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Внимание! С </w:t>
      </w:r>
      <w:r w:rsidRPr="00937E55">
        <w:rPr>
          <w:rFonts w:ascii="Golos" w:eastAsia="Times New Roman" w:hAnsi="Golos" w:cs="Times New Roman"/>
          <w:b/>
          <w:bCs/>
          <w:color w:val="222733"/>
          <w:spacing w:val="1"/>
          <w:sz w:val="24"/>
          <w:szCs w:val="24"/>
          <w:lang w:eastAsia="ru-RU"/>
        </w:rPr>
        <w:t>01 января 2023 года </w:t>
      </w:r>
      <w:r w:rsidRPr="00937E55">
        <w:rPr>
          <w:rFonts w:ascii="Golos" w:eastAsia="Times New Roman" w:hAnsi="Golos" w:cs="Times New Roman"/>
          <w:color w:val="222733"/>
          <w:spacing w:val="1"/>
          <w:sz w:val="24"/>
          <w:szCs w:val="24"/>
          <w:lang w:eastAsia="ru-RU"/>
        </w:rPr>
        <w:t xml:space="preserve">Администрация города Судака Республики </w:t>
      </w:r>
      <w:proofErr w:type="gramStart"/>
      <w:r w:rsidRPr="00937E55">
        <w:rPr>
          <w:rFonts w:ascii="Golos" w:eastAsia="Times New Roman" w:hAnsi="Golos" w:cs="Times New Roman"/>
          <w:color w:val="222733"/>
          <w:spacing w:val="1"/>
          <w:sz w:val="24"/>
          <w:szCs w:val="24"/>
          <w:lang w:eastAsia="ru-RU"/>
        </w:rPr>
        <w:t>Крым  информирует</w:t>
      </w:r>
      <w:proofErr w:type="gramEnd"/>
      <w:r w:rsidRPr="00937E55">
        <w:rPr>
          <w:rFonts w:ascii="Golos" w:eastAsia="Times New Roman" w:hAnsi="Golos" w:cs="Times New Roman"/>
          <w:color w:val="222733"/>
          <w:spacing w:val="1"/>
          <w:sz w:val="24"/>
          <w:szCs w:val="24"/>
          <w:lang w:eastAsia="ru-RU"/>
        </w:rPr>
        <w:t xml:space="preserve"> о платежных реквизитах для перечисления средств в доход бюджета муниципального образования городской округ Судак Республики Крым. Зачисления платежей в бюджет городского округа Судак физическими и юридическими лицами по видам администрируемых доходов будут производиться по следующим реквизитам:</w:t>
      </w:r>
    </w:p>
    <w:tbl>
      <w:tblPr>
        <w:tblW w:w="1020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0"/>
        <w:gridCol w:w="6237"/>
      </w:tblGrid>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Наименование казначейства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Управление Федерального казначейства по Республике Крым (УФК по РК)</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Наименование получателя</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УФК по Республике Крым (Администрация города Судака)</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ОГРН</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1149102111817</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ИНН</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9108009140</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КПП</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910801001</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ОКТМО</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35723000</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БИК</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013510002</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 счета казначейства (УФК по субъекту РФ)</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03100643000000017500</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 единого казначейского счета, в котором УФК по субъекту РФ открыт счет</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40102810645370000035</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Наименование банка получателя</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Отделение Республика Крым, Банка России// УФК по Республике Крым, г. Симферополь</w:t>
            </w:r>
          </w:p>
        </w:tc>
      </w:tr>
      <w:tr w:rsidR="00937E55" w:rsidRPr="00937E55" w:rsidTr="00937E55">
        <w:trPr>
          <w:tblCellSpacing w:w="0" w:type="dxa"/>
        </w:trPr>
        <w:tc>
          <w:tcPr>
            <w:tcW w:w="3970"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Наименование бюджета</w:t>
            </w:r>
          </w:p>
        </w:tc>
        <w:tc>
          <w:tcPr>
            <w:tcW w:w="6237" w:type="dxa"/>
            <w:tcBorders>
              <w:top w:val="outset" w:sz="6" w:space="0" w:color="auto"/>
              <w:left w:val="outset" w:sz="6" w:space="0" w:color="auto"/>
              <w:bottom w:val="outset" w:sz="6" w:space="0" w:color="auto"/>
              <w:right w:val="outset" w:sz="6" w:space="0" w:color="auto"/>
            </w:tcBorders>
            <w:shd w:val="clear" w:color="auto" w:fill="FFFFFF"/>
            <w:hideMark/>
          </w:tcPr>
          <w:p w:rsidR="00937E55" w:rsidRPr="00937E55" w:rsidRDefault="00937E55" w:rsidP="00937E55">
            <w:pPr>
              <w:spacing w:after="0" w:line="240" w:lineRule="auto"/>
              <w:jc w:val="center"/>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Бюджет муниципального образования городской округ Судак</w:t>
            </w:r>
          </w:p>
        </w:tc>
      </w:tr>
    </w:tbl>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Для получения дополнительной информации обращаться в Администрацию города Судака Республики Крым по телефону +7 (36566) 3-15-47.</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color w:val="222733"/>
          <w:spacing w:val="1"/>
          <w:sz w:val="24"/>
          <w:szCs w:val="24"/>
          <w:lang w:eastAsia="ru-RU"/>
        </w:rPr>
        <w:t>Адрес: 298000, Республика Крым, г. Судак, ул. Ленина, 85А.</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 xml:space="preserve">Перечень кодов доходов бюджета муниципального образования городской округ Судак Республики Крым, главным </w:t>
      </w:r>
      <w:proofErr w:type="gramStart"/>
      <w:r w:rsidRPr="00937E55">
        <w:rPr>
          <w:rFonts w:ascii="Golos" w:eastAsia="Times New Roman" w:hAnsi="Golos" w:cs="Times New Roman"/>
          <w:b/>
          <w:bCs/>
          <w:color w:val="222733"/>
          <w:spacing w:val="1"/>
          <w:sz w:val="24"/>
          <w:szCs w:val="24"/>
          <w:lang w:eastAsia="ru-RU"/>
        </w:rPr>
        <w:t>администраторам  которых</w:t>
      </w:r>
      <w:proofErr w:type="gramEnd"/>
      <w:r w:rsidRPr="00937E55">
        <w:rPr>
          <w:rFonts w:ascii="Golos" w:eastAsia="Times New Roman" w:hAnsi="Golos" w:cs="Times New Roman"/>
          <w:b/>
          <w:bCs/>
          <w:color w:val="222733"/>
          <w:spacing w:val="1"/>
          <w:sz w:val="24"/>
          <w:szCs w:val="24"/>
          <w:lang w:eastAsia="ru-RU"/>
        </w:rPr>
        <w:t xml:space="preserve"> является Администрация города Судака Республики Крым на 2023 год:    </w:t>
      </w:r>
      <w:r w:rsidRPr="00937E55">
        <w:rPr>
          <w:rFonts w:ascii="Golos" w:eastAsia="Times New Roman" w:hAnsi="Golos" w:cs="Times New Roman"/>
          <w:color w:val="222733"/>
          <w:spacing w:val="1"/>
          <w:sz w:val="24"/>
          <w:szCs w:val="24"/>
          <w:lang w:eastAsia="ru-RU"/>
        </w:rPr>
        <w:t>                                   </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 xml:space="preserve">902      108 </w:t>
      </w:r>
      <w:proofErr w:type="gramStart"/>
      <w:r w:rsidRPr="00937E55">
        <w:rPr>
          <w:rFonts w:ascii="Golos" w:eastAsia="Times New Roman" w:hAnsi="Golos" w:cs="Times New Roman"/>
          <w:b/>
          <w:bCs/>
          <w:color w:val="222733"/>
          <w:spacing w:val="1"/>
          <w:sz w:val="24"/>
          <w:szCs w:val="24"/>
          <w:lang w:eastAsia="ru-RU"/>
        </w:rPr>
        <w:t>07150  01</w:t>
      </w:r>
      <w:proofErr w:type="gramEnd"/>
      <w:r w:rsidRPr="00937E55">
        <w:rPr>
          <w:rFonts w:ascii="Golos" w:eastAsia="Times New Roman" w:hAnsi="Golos" w:cs="Times New Roman"/>
          <w:b/>
          <w:bCs/>
          <w:color w:val="222733"/>
          <w:spacing w:val="1"/>
          <w:sz w:val="24"/>
          <w:szCs w:val="24"/>
          <w:lang w:eastAsia="ru-RU"/>
        </w:rPr>
        <w:t xml:space="preserve">     1000  110</w:t>
      </w:r>
      <w:r w:rsidRPr="00937E55">
        <w:rPr>
          <w:rFonts w:ascii="Golos" w:eastAsia="Times New Roman" w:hAnsi="Golos" w:cs="Times New Roman"/>
          <w:color w:val="222733"/>
          <w:spacing w:val="1"/>
          <w:sz w:val="24"/>
          <w:szCs w:val="24"/>
          <w:lang w:eastAsia="ru-RU"/>
        </w:rPr>
        <w:t>    Государственная пошлина за выдачу разрешения на установку рекламной конструкции (основной платеж)</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902    111 05024 04       1 001 120</w:t>
      </w:r>
      <w:r w:rsidRPr="00937E55">
        <w:rPr>
          <w:rFonts w:ascii="Golos" w:eastAsia="Times New Roman" w:hAnsi="Golos" w:cs="Times New Roman"/>
          <w:color w:val="222733"/>
          <w:spacing w:val="1"/>
          <w:sz w:val="24"/>
          <w:szCs w:val="24"/>
          <w:lang w:eastAsia="ru-RU"/>
        </w:rPr>
        <w:t>    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(основной платеж)</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902    111 05034 04       1 000 120</w:t>
      </w:r>
      <w:r w:rsidRPr="00937E55">
        <w:rPr>
          <w:rFonts w:ascii="Golos" w:eastAsia="Times New Roman" w:hAnsi="Golos" w:cs="Times New Roman"/>
          <w:color w:val="222733"/>
          <w:spacing w:val="1"/>
          <w:sz w:val="24"/>
          <w:szCs w:val="24"/>
          <w:lang w:eastAsia="ru-RU"/>
        </w:rPr>
        <w:t>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(основной платеж по договорам, заключаемым Администрацией)</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902    1 11 05034 04      1 100 120 </w:t>
      </w:r>
      <w:r w:rsidRPr="00937E55">
        <w:rPr>
          <w:rFonts w:ascii="Golos" w:eastAsia="Times New Roman" w:hAnsi="Golos" w:cs="Times New Roman"/>
          <w:color w:val="222733"/>
          <w:spacing w:val="1"/>
          <w:sz w:val="24"/>
          <w:szCs w:val="24"/>
          <w:lang w:eastAsia="ru-RU"/>
        </w:rPr>
        <w:t>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(основной платеж по договорам, заключаемым с МКУ «Управление по обеспечению деятельности органов местного самоуправления городского округа Судак»)</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902    1 11 05074 04       1 000 120</w:t>
      </w:r>
      <w:r w:rsidRPr="00937E55">
        <w:rPr>
          <w:rFonts w:ascii="Golos" w:eastAsia="Times New Roman" w:hAnsi="Golos" w:cs="Times New Roman"/>
          <w:color w:val="222733"/>
          <w:spacing w:val="1"/>
          <w:sz w:val="24"/>
          <w:szCs w:val="24"/>
          <w:lang w:eastAsia="ru-RU"/>
        </w:rPr>
        <w:t>    Доходы от сдачи в аренду имущества, составляющего казну городских округов (за исключением земельных участков), (</w:t>
      </w:r>
      <w:proofErr w:type="gramStart"/>
      <w:r w:rsidRPr="00937E55">
        <w:rPr>
          <w:rFonts w:ascii="Golos" w:eastAsia="Times New Roman" w:hAnsi="Golos" w:cs="Times New Roman"/>
          <w:color w:val="222733"/>
          <w:spacing w:val="1"/>
          <w:sz w:val="24"/>
          <w:szCs w:val="24"/>
          <w:lang w:eastAsia="ru-RU"/>
        </w:rPr>
        <w:t>основной  платеж</w:t>
      </w:r>
      <w:proofErr w:type="gramEnd"/>
      <w:r w:rsidRPr="00937E55">
        <w:rPr>
          <w:rFonts w:ascii="Golos" w:eastAsia="Times New Roman" w:hAnsi="Golos" w:cs="Times New Roman"/>
          <w:color w:val="222733"/>
          <w:spacing w:val="1"/>
          <w:sz w:val="24"/>
          <w:szCs w:val="24"/>
          <w:lang w:eastAsia="ru-RU"/>
        </w:rPr>
        <w:t>)</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902    1 11 05324 04       1 000 120</w:t>
      </w:r>
      <w:r w:rsidRPr="00937E55">
        <w:rPr>
          <w:rFonts w:ascii="Golos" w:eastAsia="Times New Roman" w:hAnsi="Golos" w:cs="Times New Roman"/>
          <w:color w:val="222733"/>
          <w:spacing w:val="1"/>
          <w:sz w:val="24"/>
          <w:szCs w:val="24"/>
          <w:lang w:eastAsia="ru-RU"/>
        </w:rPr>
        <w:t>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(основной платеж)</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lastRenderedPageBreak/>
        <w:t>902    111 07014 04       1 000 120  </w:t>
      </w:r>
      <w:r w:rsidRPr="00937E55">
        <w:rPr>
          <w:rFonts w:ascii="Golos" w:eastAsia="Times New Roman" w:hAnsi="Golos" w:cs="Times New Roman"/>
          <w:color w:val="222733"/>
          <w:spacing w:val="1"/>
          <w:sz w:val="24"/>
          <w:szCs w:val="24"/>
          <w:lang w:eastAsia="ru-RU"/>
        </w:rPr>
        <w:t xml:space="preserve">  Доходы от перечисления части </w:t>
      </w:r>
      <w:proofErr w:type="spellStart"/>
      <w:proofErr w:type="gramStart"/>
      <w:r w:rsidRPr="00937E55">
        <w:rPr>
          <w:rFonts w:ascii="Golos" w:eastAsia="Times New Roman" w:hAnsi="Golos" w:cs="Times New Roman"/>
          <w:color w:val="222733"/>
          <w:spacing w:val="1"/>
          <w:sz w:val="24"/>
          <w:szCs w:val="24"/>
          <w:lang w:eastAsia="ru-RU"/>
        </w:rPr>
        <w:t>прибыли,остающейся</w:t>
      </w:r>
      <w:proofErr w:type="spellEnd"/>
      <w:proofErr w:type="gramEnd"/>
      <w:r w:rsidRPr="00937E55">
        <w:rPr>
          <w:rFonts w:ascii="Golos" w:eastAsia="Times New Roman" w:hAnsi="Golos" w:cs="Times New Roman"/>
          <w:color w:val="222733"/>
          <w:spacing w:val="1"/>
          <w:sz w:val="24"/>
          <w:szCs w:val="24"/>
          <w:lang w:eastAsia="ru-RU"/>
        </w:rPr>
        <w:t xml:space="preserve"> после уплаты налогов и иных обязательных платежей муниципальных унитарных предприятий, созданных городскими округами, (основной платеж)</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902    1 11 09044 04       1 000 120 </w:t>
      </w:r>
      <w:r w:rsidRPr="00937E55">
        <w:rPr>
          <w:rFonts w:ascii="Golos" w:eastAsia="Times New Roman" w:hAnsi="Golos" w:cs="Times New Roman"/>
          <w:color w:val="222733"/>
          <w:spacing w:val="1"/>
          <w:sz w:val="24"/>
          <w:szCs w:val="24"/>
          <w:lang w:eastAsia="ru-RU"/>
        </w:rPr>
        <w:t>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социального найма)</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902    1 11 09080 04       0001 120</w:t>
      </w:r>
      <w:r w:rsidRPr="00937E55">
        <w:rPr>
          <w:rFonts w:ascii="Golos" w:eastAsia="Times New Roman" w:hAnsi="Golos" w:cs="Times New Roman"/>
          <w:color w:val="222733"/>
          <w:spacing w:val="1"/>
          <w:sz w:val="24"/>
          <w:szCs w:val="24"/>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w:t>
      </w:r>
      <w:proofErr w:type="gramStart"/>
      <w:r w:rsidRPr="00937E55">
        <w:rPr>
          <w:rFonts w:ascii="Golos" w:eastAsia="Times New Roman" w:hAnsi="Golos" w:cs="Times New Roman"/>
          <w:color w:val="222733"/>
          <w:spacing w:val="1"/>
          <w:sz w:val="24"/>
          <w:szCs w:val="24"/>
          <w:lang w:eastAsia="ru-RU"/>
        </w:rPr>
        <w:t>разграничена  (</w:t>
      </w:r>
      <w:proofErr w:type="gramEnd"/>
      <w:r w:rsidRPr="00937E55">
        <w:rPr>
          <w:rFonts w:ascii="Golos" w:eastAsia="Times New Roman" w:hAnsi="Golos" w:cs="Times New Roman"/>
          <w:color w:val="222733"/>
          <w:spacing w:val="1"/>
          <w:sz w:val="24"/>
          <w:szCs w:val="24"/>
          <w:lang w:eastAsia="ru-RU"/>
        </w:rPr>
        <w:t>платежи за право на установку сезонных НТО)</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902    1 11 09080 04       0002 120</w:t>
      </w:r>
      <w:r w:rsidRPr="00937E55">
        <w:rPr>
          <w:rFonts w:ascii="Golos" w:eastAsia="Times New Roman" w:hAnsi="Golos" w:cs="Times New Roman"/>
          <w:color w:val="222733"/>
          <w:spacing w:val="1"/>
          <w:sz w:val="24"/>
          <w:szCs w:val="24"/>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w:t>
      </w:r>
      <w:proofErr w:type="gramStart"/>
      <w:r w:rsidRPr="00937E55">
        <w:rPr>
          <w:rFonts w:ascii="Golos" w:eastAsia="Times New Roman" w:hAnsi="Golos" w:cs="Times New Roman"/>
          <w:color w:val="222733"/>
          <w:spacing w:val="1"/>
          <w:sz w:val="24"/>
          <w:szCs w:val="24"/>
          <w:lang w:eastAsia="ru-RU"/>
        </w:rPr>
        <w:t>разграничена  (</w:t>
      </w:r>
      <w:proofErr w:type="gramEnd"/>
      <w:r w:rsidRPr="00937E55">
        <w:rPr>
          <w:rFonts w:ascii="Golos" w:eastAsia="Times New Roman" w:hAnsi="Golos" w:cs="Times New Roman"/>
          <w:color w:val="222733"/>
          <w:spacing w:val="1"/>
          <w:sz w:val="24"/>
          <w:szCs w:val="24"/>
          <w:lang w:eastAsia="ru-RU"/>
        </w:rPr>
        <w:t>платежи за право на установку КНТО)</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902    1 11 09080 04       1002 120</w:t>
      </w:r>
      <w:r w:rsidRPr="00937E55">
        <w:rPr>
          <w:rFonts w:ascii="Golos" w:eastAsia="Times New Roman" w:hAnsi="Golos" w:cs="Times New Roman"/>
          <w:color w:val="222733"/>
          <w:spacing w:val="1"/>
          <w:sz w:val="24"/>
          <w:szCs w:val="24"/>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w:t>
      </w:r>
      <w:proofErr w:type="gramStart"/>
      <w:r w:rsidRPr="00937E55">
        <w:rPr>
          <w:rFonts w:ascii="Golos" w:eastAsia="Times New Roman" w:hAnsi="Golos" w:cs="Times New Roman"/>
          <w:color w:val="222733"/>
          <w:spacing w:val="1"/>
          <w:sz w:val="24"/>
          <w:szCs w:val="24"/>
          <w:lang w:eastAsia="ru-RU"/>
        </w:rPr>
        <w:t>разграничена  (</w:t>
      </w:r>
      <w:proofErr w:type="gramEnd"/>
      <w:r w:rsidRPr="00937E55">
        <w:rPr>
          <w:rFonts w:ascii="Golos" w:eastAsia="Times New Roman" w:hAnsi="Golos" w:cs="Times New Roman"/>
          <w:color w:val="222733"/>
          <w:spacing w:val="1"/>
          <w:sz w:val="24"/>
          <w:szCs w:val="24"/>
          <w:lang w:eastAsia="ru-RU"/>
        </w:rPr>
        <w:t>в части   платы по договорам на установку и эксплуатацию рекламной конструкции (основной платеж))</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902    113 02994 04        0001 130</w:t>
      </w:r>
      <w:r w:rsidRPr="00937E55">
        <w:rPr>
          <w:rFonts w:ascii="Golos" w:eastAsia="Times New Roman" w:hAnsi="Golos" w:cs="Times New Roman"/>
          <w:color w:val="222733"/>
          <w:spacing w:val="1"/>
          <w:sz w:val="24"/>
          <w:szCs w:val="24"/>
          <w:lang w:eastAsia="ru-RU"/>
        </w:rPr>
        <w:t>     Прочие доходы от компенсации затрат бюджетов городских округов (в части возврата дебиторской задолженности прошлых лет)</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 xml:space="preserve">902      </w:t>
      </w:r>
      <w:proofErr w:type="gramStart"/>
      <w:r w:rsidRPr="00937E55">
        <w:rPr>
          <w:rFonts w:ascii="Golos" w:eastAsia="Times New Roman" w:hAnsi="Golos" w:cs="Times New Roman"/>
          <w:b/>
          <w:bCs/>
          <w:color w:val="222733"/>
          <w:spacing w:val="1"/>
          <w:sz w:val="24"/>
          <w:szCs w:val="24"/>
          <w:lang w:eastAsia="ru-RU"/>
        </w:rPr>
        <w:t>113  02994</w:t>
      </w:r>
      <w:proofErr w:type="gramEnd"/>
      <w:r w:rsidRPr="00937E55">
        <w:rPr>
          <w:rFonts w:ascii="Golos" w:eastAsia="Times New Roman" w:hAnsi="Golos" w:cs="Times New Roman"/>
          <w:b/>
          <w:bCs/>
          <w:color w:val="222733"/>
          <w:spacing w:val="1"/>
          <w:sz w:val="24"/>
          <w:szCs w:val="24"/>
          <w:lang w:eastAsia="ru-RU"/>
        </w:rPr>
        <w:t xml:space="preserve"> 04     0002 130</w:t>
      </w:r>
      <w:r w:rsidRPr="00937E55">
        <w:rPr>
          <w:rFonts w:ascii="Golos" w:eastAsia="Times New Roman" w:hAnsi="Golos" w:cs="Times New Roman"/>
          <w:color w:val="222733"/>
          <w:spacing w:val="1"/>
          <w:sz w:val="24"/>
          <w:szCs w:val="24"/>
          <w:lang w:eastAsia="ru-RU"/>
        </w:rPr>
        <w:t>     Прочие доходы от компенсации затрат бюджетов городских округов (прочие компенсации)</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 xml:space="preserve">902      </w:t>
      </w:r>
      <w:proofErr w:type="gramStart"/>
      <w:r w:rsidRPr="00937E55">
        <w:rPr>
          <w:rFonts w:ascii="Golos" w:eastAsia="Times New Roman" w:hAnsi="Golos" w:cs="Times New Roman"/>
          <w:b/>
          <w:bCs/>
          <w:color w:val="222733"/>
          <w:spacing w:val="1"/>
          <w:sz w:val="24"/>
          <w:szCs w:val="24"/>
          <w:lang w:eastAsia="ru-RU"/>
        </w:rPr>
        <w:t>113  02994</w:t>
      </w:r>
      <w:proofErr w:type="gramEnd"/>
      <w:r w:rsidRPr="00937E55">
        <w:rPr>
          <w:rFonts w:ascii="Golos" w:eastAsia="Times New Roman" w:hAnsi="Golos" w:cs="Times New Roman"/>
          <w:b/>
          <w:bCs/>
          <w:color w:val="222733"/>
          <w:spacing w:val="1"/>
          <w:sz w:val="24"/>
          <w:szCs w:val="24"/>
          <w:lang w:eastAsia="ru-RU"/>
        </w:rPr>
        <w:t xml:space="preserve"> 04     0003 130 </w:t>
      </w:r>
      <w:r w:rsidRPr="00937E55">
        <w:rPr>
          <w:rFonts w:ascii="Golos" w:eastAsia="Times New Roman" w:hAnsi="Golos" w:cs="Times New Roman"/>
          <w:color w:val="222733"/>
          <w:spacing w:val="1"/>
          <w:sz w:val="24"/>
          <w:szCs w:val="24"/>
          <w:lang w:eastAsia="ru-RU"/>
        </w:rPr>
        <w:t>    Прочие доходы от компенсации затрат бюджетов городских округов (возмещение коммунальных услуг по договорам, заключаемым с МКУ «Управление по обеспечению деятельности органов местного самоуправления городского округа Судак»)</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902    114 02042 04        1000 410  </w:t>
      </w:r>
      <w:r w:rsidRPr="00937E55">
        <w:rPr>
          <w:rFonts w:ascii="Golos" w:eastAsia="Times New Roman" w:hAnsi="Golos" w:cs="Times New Roman"/>
          <w:color w:val="222733"/>
          <w:spacing w:val="1"/>
          <w:sz w:val="24"/>
          <w:szCs w:val="24"/>
          <w:lang w:eastAsia="ru-RU"/>
        </w:rPr>
        <w:t>   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(приватизация недвижимого имущества, находящегося в муниципальной собственности городского округа)</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902    114 06024 04       1000 430</w:t>
      </w:r>
      <w:r w:rsidRPr="00937E55">
        <w:rPr>
          <w:rFonts w:ascii="Golos" w:eastAsia="Times New Roman" w:hAnsi="Golos" w:cs="Times New Roman"/>
          <w:color w:val="222733"/>
          <w:spacing w:val="1"/>
          <w:sz w:val="24"/>
          <w:szCs w:val="24"/>
          <w:lang w:eastAsia="ru-RU"/>
        </w:rPr>
        <w:t>     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 основной платеж)</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 xml:space="preserve">902    1 14 06324 04       </w:t>
      </w:r>
      <w:proofErr w:type="gramStart"/>
      <w:r w:rsidRPr="00937E55">
        <w:rPr>
          <w:rFonts w:ascii="Golos" w:eastAsia="Times New Roman" w:hAnsi="Golos" w:cs="Times New Roman"/>
          <w:b/>
          <w:bCs/>
          <w:color w:val="222733"/>
          <w:spacing w:val="1"/>
          <w:sz w:val="24"/>
          <w:szCs w:val="24"/>
          <w:lang w:eastAsia="ru-RU"/>
        </w:rPr>
        <w:t>1000  430</w:t>
      </w:r>
      <w:proofErr w:type="gramEnd"/>
      <w:r w:rsidRPr="00937E55">
        <w:rPr>
          <w:rFonts w:ascii="Golos" w:eastAsia="Times New Roman" w:hAnsi="Golos" w:cs="Times New Roman"/>
          <w:b/>
          <w:bCs/>
          <w:color w:val="222733"/>
          <w:spacing w:val="1"/>
          <w:sz w:val="24"/>
          <w:szCs w:val="24"/>
          <w:lang w:eastAsia="ru-RU"/>
        </w:rPr>
        <w:t>  </w:t>
      </w:r>
      <w:r w:rsidRPr="00937E55">
        <w:rPr>
          <w:rFonts w:ascii="Golos" w:eastAsia="Times New Roman" w:hAnsi="Golos" w:cs="Times New Roman"/>
          <w:color w:val="222733"/>
          <w:spacing w:val="1"/>
          <w:sz w:val="24"/>
          <w:szCs w:val="24"/>
          <w:lang w:eastAsia="ru-RU"/>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 (основной платеж)</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902    1 16 07090 04       0001 140</w:t>
      </w:r>
      <w:r w:rsidRPr="00937E55">
        <w:rPr>
          <w:rFonts w:ascii="Golos" w:eastAsia="Times New Roman" w:hAnsi="Golos" w:cs="Times New Roman"/>
          <w:color w:val="222733"/>
          <w:spacing w:val="1"/>
          <w:sz w:val="24"/>
          <w:szCs w:val="24"/>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(от несвоевременной оплаты по договорам аренды </w:t>
      </w:r>
      <w:r w:rsidRPr="00937E55">
        <w:rPr>
          <w:rFonts w:ascii="Golos" w:eastAsia="Times New Roman" w:hAnsi="Golos" w:cs="Times New Roman"/>
          <w:color w:val="222733"/>
          <w:spacing w:val="1"/>
          <w:sz w:val="24"/>
          <w:szCs w:val="24"/>
          <w:lang w:eastAsia="ru-RU"/>
        </w:rPr>
        <w:lastRenderedPageBreak/>
        <w:t>земли, находящиеся в собственности городских округов (за исключением земельных участков муниципальных бюджетных и автономных учреждений)</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902    1 16 07090 04       0002 140 </w:t>
      </w:r>
      <w:r w:rsidRPr="00937E55">
        <w:rPr>
          <w:rFonts w:ascii="Golos" w:eastAsia="Times New Roman" w:hAnsi="Golos" w:cs="Times New Roman"/>
          <w:color w:val="222733"/>
          <w:spacing w:val="1"/>
          <w:sz w:val="24"/>
          <w:szCs w:val="24"/>
          <w:lang w:eastAsia="ru-RU"/>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(от несвоевременной оплаты по договорам аренды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902    1 16 07090 04       0003 140</w:t>
      </w:r>
      <w:r w:rsidRPr="00937E55">
        <w:rPr>
          <w:rFonts w:ascii="Golos" w:eastAsia="Times New Roman" w:hAnsi="Golos" w:cs="Times New Roman"/>
          <w:color w:val="222733"/>
          <w:spacing w:val="1"/>
          <w:sz w:val="24"/>
          <w:szCs w:val="24"/>
          <w:lang w:eastAsia="ru-RU"/>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(от несвоевременной оплаты по договорам аренды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заключаемым с МКУ «Управление по обеспечению деятельности органов местного самоуправления городского округа Судак»)</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902    1 116 07090 04     0004 140</w:t>
      </w:r>
      <w:r w:rsidRPr="00937E55">
        <w:rPr>
          <w:rFonts w:ascii="Golos" w:eastAsia="Times New Roman" w:hAnsi="Golos" w:cs="Times New Roman"/>
          <w:color w:val="222733"/>
          <w:spacing w:val="1"/>
          <w:sz w:val="24"/>
          <w:szCs w:val="24"/>
          <w:lang w:eastAsia="ru-RU"/>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(от несвоевременной оплаты по договорам от сдачи в аренду имущества, составляющего казну городских округов (за исключением земельных участков)</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902    1 116 07090 04     0005 140</w:t>
      </w:r>
      <w:r w:rsidRPr="00937E55">
        <w:rPr>
          <w:rFonts w:ascii="Golos" w:eastAsia="Times New Roman" w:hAnsi="Golos" w:cs="Times New Roman"/>
          <w:color w:val="222733"/>
          <w:spacing w:val="1"/>
          <w:sz w:val="24"/>
          <w:szCs w:val="24"/>
          <w:lang w:eastAsia="ru-RU"/>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(от несвоевременной оплаты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902    1 116 07090 04     0006 140  </w:t>
      </w:r>
      <w:r w:rsidRPr="00937E55">
        <w:rPr>
          <w:rFonts w:ascii="Golos" w:eastAsia="Times New Roman" w:hAnsi="Golos" w:cs="Times New Roman"/>
          <w:color w:val="222733"/>
          <w:spacing w:val="1"/>
          <w:sz w:val="24"/>
          <w:szCs w:val="24"/>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(несвоевременная </w:t>
      </w:r>
      <w:proofErr w:type="gramStart"/>
      <w:r w:rsidRPr="00937E55">
        <w:rPr>
          <w:rFonts w:ascii="Golos" w:eastAsia="Times New Roman" w:hAnsi="Golos" w:cs="Times New Roman"/>
          <w:color w:val="222733"/>
          <w:spacing w:val="1"/>
          <w:sz w:val="24"/>
          <w:szCs w:val="24"/>
          <w:lang w:eastAsia="ru-RU"/>
        </w:rPr>
        <w:t>оплата  от</w:t>
      </w:r>
      <w:proofErr w:type="gramEnd"/>
      <w:r w:rsidRPr="00937E55">
        <w:rPr>
          <w:rFonts w:ascii="Golos" w:eastAsia="Times New Roman" w:hAnsi="Golos" w:cs="Times New Roman"/>
          <w:color w:val="222733"/>
          <w:spacing w:val="1"/>
          <w:sz w:val="24"/>
          <w:szCs w:val="24"/>
          <w:lang w:eastAsia="ru-RU"/>
        </w:rPr>
        <w:t>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902    1 116 07090 04     0007 140</w:t>
      </w:r>
      <w:r w:rsidRPr="00937E55">
        <w:rPr>
          <w:rFonts w:ascii="Golos" w:eastAsia="Times New Roman" w:hAnsi="Golos" w:cs="Times New Roman"/>
          <w:color w:val="222733"/>
          <w:spacing w:val="1"/>
          <w:sz w:val="24"/>
          <w:szCs w:val="24"/>
          <w:lang w:eastAsia="ru-RU"/>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(от несвоевременной оплаты по договорам социального найма жилых помещений муниципального жилищного фонда)</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902    1 116 07090 04     0008 140</w:t>
      </w:r>
      <w:r w:rsidRPr="00937E55">
        <w:rPr>
          <w:rFonts w:ascii="Golos" w:eastAsia="Times New Roman" w:hAnsi="Golos" w:cs="Times New Roman"/>
          <w:color w:val="222733"/>
          <w:spacing w:val="1"/>
          <w:sz w:val="24"/>
          <w:szCs w:val="24"/>
          <w:lang w:eastAsia="ru-RU"/>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(от несвоевременной оплаты по  договорам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902    1 116 07090 04     0009 140</w:t>
      </w:r>
      <w:r w:rsidRPr="00937E55">
        <w:rPr>
          <w:rFonts w:ascii="Golos" w:eastAsia="Times New Roman" w:hAnsi="Golos" w:cs="Times New Roman"/>
          <w:color w:val="222733"/>
          <w:spacing w:val="1"/>
          <w:sz w:val="24"/>
          <w:szCs w:val="24"/>
          <w:lang w:eastAsia="ru-RU"/>
        </w:rPr>
        <w:t xml:space="preserve">     Иные штрафы, неустойки, пени, уплаченные в соответствии с законом или договором в случае неисполнения или ненадлежащего </w:t>
      </w:r>
      <w:r w:rsidRPr="00937E55">
        <w:rPr>
          <w:rFonts w:ascii="Golos" w:eastAsia="Times New Roman" w:hAnsi="Golos" w:cs="Times New Roman"/>
          <w:color w:val="222733"/>
          <w:spacing w:val="1"/>
          <w:sz w:val="24"/>
          <w:szCs w:val="24"/>
          <w:lang w:eastAsia="ru-RU"/>
        </w:rPr>
        <w:lastRenderedPageBreak/>
        <w:t>исполнения обязательств перед муниципальным органом, (муниципальным казенным учреждением) городского округа (от несвоевременной оплаты по  договорам  на установку и эксплуатацию рекламной конструкции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902    1 116 07090 04     0010 140</w:t>
      </w:r>
      <w:r w:rsidRPr="00937E55">
        <w:rPr>
          <w:rFonts w:ascii="Golos" w:eastAsia="Times New Roman" w:hAnsi="Golos" w:cs="Times New Roman"/>
          <w:color w:val="222733"/>
          <w:spacing w:val="1"/>
          <w:sz w:val="24"/>
          <w:szCs w:val="24"/>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(от несвоевременной </w:t>
      </w:r>
      <w:proofErr w:type="gramStart"/>
      <w:r w:rsidRPr="00937E55">
        <w:rPr>
          <w:rFonts w:ascii="Golos" w:eastAsia="Times New Roman" w:hAnsi="Golos" w:cs="Times New Roman"/>
          <w:color w:val="222733"/>
          <w:spacing w:val="1"/>
          <w:sz w:val="24"/>
          <w:szCs w:val="24"/>
          <w:lang w:eastAsia="ru-RU"/>
        </w:rPr>
        <w:t>оплаты  за</w:t>
      </w:r>
      <w:proofErr w:type="gramEnd"/>
      <w:r w:rsidRPr="00937E55">
        <w:rPr>
          <w:rFonts w:ascii="Golos" w:eastAsia="Times New Roman" w:hAnsi="Golos" w:cs="Times New Roman"/>
          <w:color w:val="222733"/>
          <w:spacing w:val="1"/>
          <w:sz w:val="24"/>
          <w:szCs w:val="24"/>
          <w:lang w:eastAsia="ru-RU"/>
        </w:rPr>
        <w:t xml:space="preserve">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902    1 16 07090 04       0100 140</w:t>
      </w:r>
      <w:r w:rsidRPr="00937E55">
        <w:rPr>
          <w:rFonts w:ascii="Golos" w:eastAsia="Times New Roman" w:hAnsi="Golos" w:cs="Times New Roman"/>
          <w:color w:val="222733"/>
          <w:spacing w:val="1"/>
          <w:sz w:val="24"/>
          <w:szCs w:val="24"/>
          <w:lang w:eastAsia="ru-RU"/>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(назначаемые административной комиссией Администрации города Судака Республики Крым)</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902    1 16 07090 04       0400 140</w:t>
      </w:r>
      <w:r w:rsidRPr="00937E55">
        <w:rPr>
          <w:rFonts w:ascii="Golos" w:eastAsia="Times New Roman" w:hAnsi="Golos" w:cs="Times New Roman"/>
          <w:color w:val="222733"/>
          <w:spacing w:val="1"/>
          <w:sz w:val="24"/>
          <w:szCs w:val="24"/>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proofErr w:type="gramStart"/>
      <w:r w:rsidRPr="00937E55">
        <w:rPr>
          <w:rFonts w:ascii="Golos" w:eastAsia="Times New Roman" w:hAnsi="Golos" w:cs="Times New Roman"/>
          <w:color w:val="222733"/>
          <w:spacing w:val="1"/>
          <w:sz w:val="24"/>
          <w:szCs w:val="24"/>
          <w:lang w:eastAsia="ru-RU"/>
        </w:rPr>
        <w:t>округа  (</w:t>
      </w:r>
      <w:proofErr w:type="gramEnd"/>
      <w:r w:rsidRPr="00937E55">
        <w:rPr>
          <w:rFonts w:ascii="Golos" w:eastAsia="Times New Roman" w:hAnsi="Golos" w:cs="Times New Roman"/>
          <w:color w:val="222733"/>
          <w:spacing w:val="1"/>
          <w:sz w:val="24"/>
          <w:szCs w:val="24"/>
          <w:lang w:eastAsia="ru-RU"/>
        </w:rPr>
        <w:t>в рамках муниципального земельного контроля)</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902    1 16 10123 04       0041 140 </w:t>
      </w:r>
      <w:r w:rsidRPr="00937E55">
        <w:rPr>
          <w:rFonts w:ascii="Golos" w:eastAsia="Times New Roman" w:hAnsi="Golos" w:cs="Times New Roman"/>
          <w:color w:val="222733"/>
          <w:spacing w:val="1"/>
          <w:sz w:val="24"/>
          <w:szCs w:val="24"/>
          <w:lang w:eastAsia="ru-RU"/>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902    117 05040 04       0011 180 </w:t>
      </w:r>
      <w:r w:rsidRPr="00937E55">
        <w:rPr>
          <w:rFonts w:ascii="Golos" w:eastAsia="Times New Roman" w:hAnsi="Golos" w:cs="Times New Roman"/>
          <w:color w:val="222733"/>
          <w:spacing w:val="1"/>
          <w:sz w:val="24"/>
          <w:szCs w:val="24"/>
          <w:lang w:eastAsia="ru-RU"/>
        </w:rPr>
        <w:t xml:space="preserve">   Прочие неналоговые доходы бюджетов городских округов </w:t>
      </w:r>
      <w:proofErr w:type="gramStart"/>
      <w:r w:rsidRPr="00937E55">
        <w:rPr>
          <w:rFonts w:ascii="Golos" w:eastAsia="Times New Roman" w:hAnsi="Golos" w:cs="Times New Roman"/>
          <w:color w:val="222733"/>
          <w:spacing w:val="1"/>
          <w:sz w:val="24"/>
          <w:szCs w:val="24"/>
          <w:lang w:eastAsia="ru-RU"/>
        </w:rPr>
        <w:t>( прочие</w:t>
      </w:r>
      <w:proofErr w:type="gramEnd"/>
      <w:r w:rsidRPr="00937E55">
        <w:rPr>
          <w:rFonts w:ascii="Golos" w:eastAsia="Times New Roman" w:hAnsi="Golos" w:cs="Times New Roman"/>
          <w:color w:val="222733"/>
          <w:spacing w:val="1"/>
          <w:sz w:val="24"/>
          <w:szCs w:val="24"/>
          <w:lang w:eastAsia="ru-RU"/>
        </w:rPr>
        <w:t xml:space="preserve"> поступления)</w:t>
      </w:r>
    </w:p>
    <w:p w:rsidR="00937E55" w:rsidRPr="00937E55" w:rsidRDefault="00937E55" w:rsidP="00937E55">
      <w:pPr>
        <w:shd w:val="clear" w:color="auto" w:fill="FFFFFF"/>
        <w:spacing w:after="0" w:line="240" w:lineRule="auto"/>
        <w:rPr>
          <w:rFonts w:ascii="Golos" w:eastAsia="Times New Roman" w:hAnsi="Golos" w:cs="Times New Roman"/>
          <w:color w:val="222733"/>
          <w:spacing w:val="1"/>
          <w:sz w:val="24"/>
          <w:szCs w:val="24"/>
          <w:lang w:eastAsia="ru-RU"/>
        </w:rPr>
      </w:pPr>
      <w:r w:rsidRPr="00937E55">
        <w:rPr>
          <w:rFonts w:ascii="Golos" w:eastAsia="Times New Roman" w:hAnsi="Golos" w:cs="Times New Roman"/>
          <w:b/>
          <w:bCs/>
          <w:color w:val="222733"/>
          <w:spacing w:val="1"/>
          <w:sz w:val="24"/>
          <w:szCs w:val="24"/>
          <w:lang w:eastAsia="ru-RU"/>
        </w:rPr>
        <w:t>902    117 05040 04        0013 180</w:t>
      </w:r>
      <w:r w:rsidRPr="00937E55">
        <w:rPr>
          <w:rFonts w:ascii="Golos" w:eastAsia="Times New Roman" w:hAnsi="Golos" w:cs="Times New Roman"/>
          <w:color w:val="222733"/>
          <w:spacing w:val="1"/>
          <w:sz w:val="24"/>
          <w:szCs w:val="24"/>
          <w:lang w:eastAsia="ru-RU"/>
        </w:rPr>
        <w:t xml:space="preserve">    Прочие неналоговые доходы бюджетов городских округов (оплата компенсационной </w:t>
      </w:r>
      <w:proofErr w:type="gramStart"/>
      <w:r w:rsidRPr="00937E55">
        <w:rPr>
          <w:rFonts w:ascii="Golos" w:eastAsia="Times New Roman" w:hAnsi="Golos" w:cs="Times New Roman"/>
          <w:color w:val="222733"/>
          <w:spacing w:val="1"/>
          <w:sz w:val="24"/>
          <w:szCs w:val="24"/>
          <w:lang w:eastAsia="ru-RU"/>
        </w:rPr>
        <w:t>стоимости  за</w:t>
      </w:r>
      <w:proofErr w:type="gramEnd"/>
      <w:r w:rsidRPr="00937E55">
        <w:rPr>
          <w:rFonts w:ascii="Golos" w:eastAsia="Times New Roman" w:hAnsi="Golos" w:cs="Times New Roman"/>
          <w:color w:val="222733"/>
          <w:spacing w:val="1"/>
          <w:sz w:val="24"/>
          <w:szCs w:val="24"/>
          <w:lang w:eastAsia="ru-RU"/>
        </w:rPr>
        <w:t xml:space="preserve"> снос зеленых насаждений).</w:t>
      </w:r>
    </w:p>
    <w:p w:rsidR="00344884" w:rsidRDefault="00344884">
      <w:bookmarkStart w:id="0" w:name="_GoBack"/>
      <w:bookmarkEnd w:id="0"/>
    </w:p>
    <w:sectPr w:rsidR="00344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lo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28"/>
    <w:rsid w:val="00344884"/>
    <w:rsid w:val="007A2328"/>
    <w:rsid w:val="0093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6F10F-6BA5-47BE-AA78-5CC82BB1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7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Pon</dc:creator>
  <cp:keywords/>
  <dc:description/>
  <cp:lastModifiedBy>Daria Pon</cp:lastModifiedBy>
  <cp:revision>2</cp:revision>
  <dcterms:created xsi:type="dcterms:W3CDTF">2024-12-19T22:50:00Z</dcterms:created>
  <dcterms:modified xsi:type="dcterms:W3CDTF">2024-12-19T22:50:00Z</dcterms:modified>
</cp:coreProperties>
</file>