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B1" w:rsidRDefault="006C1CB1" w:rsidP="006C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46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</w:t>
      </w:r>
      <w:r w:rsidRPr="00C6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 инвестора</w:t>
      </w:r>
    </w:p>
    <w:p w:rsidR="006C1CB1" w:rsidRDefault="006C1CB1" w:rsidP="006C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получению градостроительного плана земельного участка (ГПЗУ)</w:t>
      </w:r>
    </w:p>
    <w:bookmarkEnd w:id="0"/>
    <w:p w:rsidR="006C1CB1" w:rsidRPr="00466AEE" w:rsidRDefault="006C1CB1" w:rsidP="006C1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7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451"/>
        <w:gridCol w:w="709"/>
        <w:gridCol w:w="850"/>
        <w:gridCol w:w="709"/>
        <w:gridCol w:w="4089"/>
        <w:gridCol w:w="2115"/>
        <w:gridCol w:w="2159"/>
        <w:gridCol w:w="1418"/>
        <w:gridCol w:w="886"/>
      </w:tblGrid>
      <w:tr w:rsidR="006C1CB1" w:rsidRPr="00410C46" w:rsidTr="008324BC">
        <w:trPr>
          <w:tblHeader/>
          <w:tblCellSpacing w:w="0" w:type="dxa"/>
          <w:jc w:val="center"/>
        </w:trPr>
        <w:tc>
          <w:tcPr>
            <w:tcW w:w="384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1451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алгоритма (процедура)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фактический</w:t>
            </w:r>
          </w:p>
        </w:tc>
        <w:tc>
          <w:tcPr>
            <w:tcW w:w="850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целевой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документов</w:t>
            </w:r>
          </w:p>
        </w:tc>
        <w:tc>
          <w:tcPr>
            <w:tcW w:w="4089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Входящие документы</w:t>
            </w:r>
          </w:p>
        </w:tc>
        <w:tc>
          <w:tcPr>
            <w:tcW w:w="2115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Результирующие документы</w:t>
            </w:r>
          </w:p>
        </w:tc>
        <w:tc>
          <w:tcPr>
            <w:tcW w:w="215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Нормативный правовой акт</w:t>
            </w:r>
          </w:p>
        </w:tc>
        <w:tc>
          <w:tcPr>
            <w:tcW w:w="1418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Категории </w:t>
            </w:r>
            <w:proofErr w:type="spellStart"/>
            <w:r w:rsidRPr="00410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инвестицион</w:t>
            </w:r>
            <w:proofErr w:type="spellEnd"/>
            <w:r w:rsidRPr="00410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0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</w:t>
            </w:r>
            <w:proofErr w:type="spellEnd"/>
            <w:r w:rsidRPr="00410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проектов</w:t>
            </w:r>
          </w:p>
        </w:tc>
        <w:tc>
          <w:tcPr>
            <w:tcW w:w="886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C1CB1" w:rsidRPr="00410C46" w:rsidTr="008324BC">
        <w:trPr>
          <w:tblCellSpacing w:w="0" w:type="dxa"/>
          <w:jc w:val="center"/>
        </w:trPr>
        <w:tc>
          <w:tcPr>
            <w:tcW w:w="384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1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о получении ГПЗУ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50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9" w:type="dxa"/>
            <w:shd w:val="clear" w:color="auto" w:fill="auto"/>
            <w:hideMark/>
          </w:tcPr>
          <w:p w:rsidR="006C1CB1" w:rsidRPr="00410C46" w:rsidRDefault="006C1CB1" w:rsidP="0083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1) заявление о выдаче ГПЗУ установленной формы;</w:t>
            </w:r>
            <w:r w:rsidRPr="00410C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2) документ, удостоверяющий личность </w:t>
            </w:r>
            <w:proofErr w:type="gramStart"/>
            <w:r w:rsidRPr="00410C46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заявителя;   </w:t>
            </w:r>
            <w:proofErr w:type="gramEnd"/>
            <w:r w:rsidRPr="00410C4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410C46">
              <w:rPr>
                <w:rFonts w:ascii="Times New Roman" w:hAnsi="Times New Roman" w:cs="Times New Roman"/>
                <w:sz w:val="20"/>
                <w:szCs w:val="20"/>
              </w:rPr>
              <w:br/>
              <w:t>3) документ, подтверждающий полномочия представителя физического или юридического лица действовать от его имени;</w:t>
            </w:r>
          </w:p>
          <w:p w:rsidR="006C1CB1" w:rsidRPr="00410C46" w:rsidRDefault="006C1CB1" w:rsidP="00832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 xml:space="preserve">4) учредительные документы, свидетельство о государственной регистрации ЮЛ или </w:t>
            </w:r>
            <w:proofErr w:type="gramStart"/>
            <w:r w:rsidRPr="00410C46">
              <w:rPr>
                <w:rFonts w:ascii="Times New Roman" w:hAnsi="Times New Roman" w:cs="Times New Roman"/>
                <w:sz w:val="20"/>
                <w:szCs w:val="20"/>
              </w:rPr>
              <w:t xml:space="preserve">ИП;   </w:t>
            </w:r>
            <w:proofErr w:type="gramEnd"/>
            <w:r w:rsidRPr="00410C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410C46">
              <w:rPr>
                <w:rFonts w:ascii="Times New Roman" w:hAnsi="Times New Roman" w:cs="Times New Roman"/>
                <w:sz w:val="20"/>
                <w:szCs w:val="20"/>
              </w:rPr>
              <w:br/>
              <w:t>5) правоустанавливающие документы на земельный участок;</w:t>
            </w:r>
          </w:p>
          <w:p w:rsidR="006C1CB1" w:rsidRPr="00410C46" w:rsidRDefault="006C1CB1" w:rsidP="00832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6) правоустанавливающие документы на объекты недвижимости, расположенные в границах земельного участка (при наличии таких объектов).</w:t>
            </w:r>
            <w:r w:rsidRPr="00410C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C46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Документы, представляемые заявителем по собственной инициативе:</w:t>
            </w:r>
          </w:p>
          <w:p w:rsidR="006C1CB1" w:rsidRPr="00410C46" w:rsidRDefault="006C1CB1" w:rsidP="00832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 xml:space="preserve">1) топографическая съемка земельного участка в масштабе 1:500 на бумажном носителе (с подписью и печатью исполнителя) и в электронном виде (в формате </w:t>
            </w:r>
            <w:proofErr w:type="spellStart"/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dwg</w:t>
            </w:r>
            <w:proofErr w:type="spellEnd"/>
            <w:r w:rsidRPr="00410C4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6C1CB1" w:rsidRPr="00410C46" w:rsidRDefault="006C1CB1" w:rsidP="00832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2) технические условия инженерного обеспечения (информация об инженерном обеспечении) строящегося объекта или технические условия на дополнительные мощности при реконструкции существующего объекта.</w:t>
            </w:r>
          </w:p>
        </w:tc>
        <w:tc>
          <w:tcPr>
            <w:tcW w:w="2115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предоставление градостроительного плана земельного участка (далее - ГПЗУ).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2) отказ в предоставлении градостроительного плана земельного участка</w:t>
            </w:r>
          </w:p>
        </w:tc>
        <w:tc>
          <w:tcPr>
            <w:tcW w:w="215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Судака от 29 декабря 2018 г. №1558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  <w:tc>
          <w:tcPr>
            <w:tcW w:w="1418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объектов</w:t>
            </w:r>
          </w:p>
        </w:tc>
        <w:tc>
          <w:tcPr>
            <w:tcW w:w="886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6C1CB1" w:rsidRPr="00410C46" w:rsidTr="008324BC">
        <w:trPr>
          <w:tblCellSpacing w:w="0" w:type="dxa"/>
          <w:jc w:val="center"/>
        </w:trPr>
        <w:tc>
          <w:tcPr>
            <w:tcW w:w="384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1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представленны</w:t>
            </w: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документов и принятие решения о возможности выдачи ГПЗУ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08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отказ в предоставлении </w:t>
            </w: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градостроительного плана земельного участка в случае предоставления неполного пакета документов или подачи заявления не по форме.</w:t>
            </w:r>
          </w:p>
        </w:tc>
        <w:tc>
          <w:tcPr>
            <w:tcW w:w="2159" w:type="dxa"/>
            <w:shd w:val="clear" w:color="auto" w:fill="auto"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города </w:t>
            </w: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Судака от 29 декабря 2018 г. №1558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  <w:tc>
          <w:tcPr>
            <w:tcW w:w="1418" w:type="dxa"/>
            <w:shd w:val="clear" w:color="auto" w:fill="auto"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всех объектов</w:t>
            </w:r>
          </w:p>
        </w:tc>
        <w:tc>
          <w:tcPr>
            <w:tcW w:w="886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6C1CB1" w:rsidRPr="00410C46" w:rsidTr="008324BC">
        <w:trPr>
          <w:tblCellSpacing w:w="0" w:type="dxa"/>
          <w:jc w:val="center"/>
        </w:trPr>
        <w:tc>
          <w:tcPr>
            <w:tcW w:w="384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1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запросов по каналам межведомственного взаимодействия о предоставлении недостающих документов (в случае, если такие документы не представлены заявителем по собственной инициативе)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89" w:type="dxa"/>
            <w:shd w:val="clear" w:color="auto" w:fill="auto"/>
          </w:tcPr>
          <w:p w:rsidR="006C1CB1" w:rsidRPr="00410C46" w:rsidRDefault="006C1CB1" w:rsidP="0083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- Государственный комитет по государственной регистрации и кадастру Республики Крым;</w:t>
            </w:r>
          </w:p>
          <w:p w:rsidR="006C1CB1" w:rsidRPr="00410C46" w:rsidRDefault="006C1CB1" w:rsidP="008324B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- Государственный комитет по охране культурного наследия Республики Крым;</w:t>
            </w:r>
          </w:p>
          <w:p w:rsidR="006C1CB1" w:rsidRPr="00410C46" w:rsidRDefault="006C1CB1" w:rsidP="008324B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налоговой службы России по Республике Крым;</w:t>
            </w:r>
          </w:p>
          <w:p w:rsidR="006C1CB1" w:rsidRPr="00410C46" w:rsidRDefault="006C1CB1" w:rsidP="008324B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46">
              <w:rPr>
                <w:rFonts w:ascii="Times New Roman" w:hAnsi="Times New Roman" w:cs="Times New Roman"/>
                <w:sz w:val="20"/>
                <w:szCs w:val="20"/>
              </w:rPr>
              <w:t>- организации, осуществляющие эксплуатацию сетей инженерно-технического обеспечения.</w:t>
            </w:r>
          </w:p>
        </w:tc>
        <w:tc>
          <w:tcPr>
            <w:tcW w:w="2115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или сведения, полученные по межведомственным запросам</w:t>
            </w:r>
          </w:p>
        </w:tc>
        <w:tc>
          <w:tcPr>
            <w:tcW w:w="215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Судака от 29 декабря 2018 г. №1558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  <w:tc>
          <w:tcPr>
            <w:tcW w:w="1418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объектов</w:t>
            </w:r>
          </w:p>
        </w:tc>
        <w:tc>
          <w:tcPr>
            <w:tcW w:w="886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1CB1" w:rsidRPr="00410C46" w:rsidTr="008324BC">
        <w:trPr>
          <w:tblCellSpacing w:w="0" w:type="dxa"/>
          <w:jc w:val="center"/>
        </w:trPr>
        <w:tc>
          <w:tcPr>
            <w:tcW w:w="384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1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Подготовка, утверждение и выдача ГПЗУ или письменное мотивированное уведомление </w:t>
            </w: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 отказе в выдаче ГПЗУ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более 14 раб. дней</w:t>
            </w:r>
          </w:p>
        </w:tc>
        <w:tc>
          <w:tcPr>
            <w:tcW w:w="850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14 раб. дней</w:t>
            </w:r>
          </w:p>
        </w:tc>
        <w:tc>
          <w:tcPr>
            <w:tcW w:w="70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08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предоставление градостроительного плана земельного участка (ГПЗУ); </w:t>
            </w:r>
          </w:p>
          <w:p w:rsidR="006C1CB1" w:rsidRPr="00410C46" w:rsidRDefault="006C1CB1" w:rsidP="0083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отказ в предоставлении </w:t>
            </w: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градостроительного плана земельного участка (ГПЗУ) </w:t>
            </w:r>
          </w:p>
        </w:tc>
        <w:tc>
          <w:tcPr>
            <w:tcW w:w="2159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города Судака от 29 декабря 2018 г. №1558 «Об утверждении административного регламента </w:t>
            </w:r>
            <w:r w:rsidRPr="0041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муниципальной услуги «Предоставление градостроительного плана земельного участка»</w:t>
            </w:r>
          </w:p>
        </w:tc>
        <w:tc>
          <w:tcPr>
            <w:tcW w:w="1418" w:type="dxa"/>
            <w:shd w:val="clear" w:color="auto" w:fill="auto"/>
            <w:hideMark/>
          </w:tcPr>
          <w:p w:rsidR="006C1CB1" w:rsidRPr="00410C46" w:rsidRDefault="006C1CB1" w:rsidP="00832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всех объектов</w:t>
            </w:r>
          </w:p>
        </w:tc>
        <w:tc>
          <w:tcPr>
            <w:tcW w:w="886" w:type="dxa"/>
            <w:shd w:val="clear" w:color="auto" w:fill="auto"/>
            <w:hideMark/>
          </w:tcPr>
          <w:p w:rsidR="006C1CB1" w:rsidRPr="00410C46" w:rsidRDefault="006C1CB1" w:rsidP="0083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1CB1" w:rsidRDefault="006C1CB1" w:rsidP="006C1CB1"/>
    <w:p w:rsidR="006C1CB1" w:rsidRPr="000F6201" w:rsidRDefault="006C1CB1" w:rsidP="006C1C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1FB5" w:rsidRPr="006C1CB1" w:rsidRDefault="00D31FB5" w:rsidP="006C1CB1"/>
    <w:sectPr w:rsidR="00D31FB5" w:rsidRPr="006C1CB1" w:rsidSect="003147B9"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74A2"/>
    <w:multiLevelType w:val="hybridMultilevel"/>
    <w:tmpl w:val="BFE2FA80"/>
    <w:lvl w:ilvl="0" w:tplc="820ED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B5"/>
    <w:rsid w:val="006C1CB1"/>
    <w:rsid w:val="00D3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FF9"/>
  <w15:chartTrackingRefBased/>
  <w15:docId w15:val="{9189F20D-1837-4528-BD16-A2652213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1FB5"/>
    <w:pPr>
      <w:ind w:left="720"/>
      <w:contextualSpacing/>
    </w:pPr>
  </w:style>
  <w:style w:type="table" w:styleId="a4">
    <w:name w:val="Table Grid"/>
    <w:basedOn w:val="a1"/>
    <w:uiPriority w:val="39"/>
    <w:rsid w:val="00D3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2023-06-01T13:36:00Z</dcterms:created>
  <dcterms:modified xsi:type="dcterms:W3CDTF">2023-06-01T13:36:00Z</dcterms:modified>
</cp:coreProperties>
</file>