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53AD" w:rsidRPr="007D53AD" w:rsidRDefault="007D53AD" w:rsidP="007D53AD">
      <w:pPr>
        <w:shd w:val="clear" w:color="auto" w:fill="FFFFFF"/>
        <w:spacing w:before="0" w:after="0" w:line="360" w:lineRule="atLeast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Налоговые и таможенные льготы в рамках Свободной экономической зоны</w:t>
      </w:r>
    </w:p>
    <w:p w:rsid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Участниками свободной экономической зоны (СЭЗ) могут быть предприятия и предприниматели, планирующие вложить инвестиции в развитие бизнеса </w:t>
      </w:r>
      <w:proofErr w:type="gramStart"/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в первые</w:t>
      </w:r>
      <w:proofErr w:type="gramEnd"/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3 года в размере:</w:t>
      </w:r>
    </w:p>
    <w:p w:rsidR="007D53AD" w:rsidRPr="007D53AD" w:rsidRDefault="007D53AD" w:rsidP="007D53AD">
      <w:pPr>
        <w:pStyle w:val="ac"/>
        <w:numPr>
          <w:ilvl w:val="0"/>
          <w:numId w:val="2"/>
        </w:numPr>
        <w:shd w:val="clear" w:color="auto" w:fill="FFFFFF"/>
        <w:spacing w:before="0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менее 3 миллионов рублей для субъектов малого и среднего бизнеса;</w:t>
      </w:r>
    </w:p>
    <w:p w:rsidR="007D53AD" w:rsidRPr="007D53AD" w:rsidRDefault="007D53AD" w:rsidP="007D53AD">
      <w:pPr>
        <w:pStyle w:val="ac"/>
        <w:numPr>
          <w:ilvl w:val="0"/>
          <w:numId w:val="2"/>
        </w:numPr>
        <w:shd w:val="clear" w:color="auto" w:fill="FFFFFF"/>
        <w:spacing w:before="0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не менее 30 миллионов рублей для иных лиц.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Какие бонусы предоставляются участникам свободной экономической зоны в Крыму:</w:t>
      </w:r>
    </w:p>
    <w:p w:rsidR="007D53AD" w:rsidRPr="007D53AD" w:rsidRDefault="007D53AD" w:rsidP="007D53AD">
      <w:pPr>
        <w:shd w:val="clear" w:color="auto" w:fill="FFFFFF"/>
        <w:spacing w:before="0"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</w:t>
      </w: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Снижение ставки налога на прибыль организаций: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федеральный бюджет – 0% на 10 лет;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- бюджет Крыма – 2% </w:t>
      </w:r>
      <w:proofErr w:type="gramStart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первые</w:t>
      </w:r>
      <w:proofErr w:type="gramEnd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3 года;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                        - 6% - 4 по 8 годы;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                           - 13,5% - с 9-го года</w:t>
      </w:r>
    </w:p>
    <w:p w:rsidR="007D53AD" w:rsidRPr="007D53AD" w:rsidRDefault="007D53AD" w:rsidP="007D53AD">
      <w:pPr>
        <w:pStyle w:val="ac"/>
        <w:numPr>
          <w:ilvl w:val="0"/>
          <w:numId w:val="6"/>
        </w:numPr>
        <w:shd w:val="clear" w:color="auto" w:fill="FFFFFF"/>
        <w:tabs>
          <w:tab w:val="left" w:pos="142"/>
        </w:tabs>
        <w:spacing w:before="0"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Освобождение от уплаты налога на имущество организаций – на 10 лет</w:t>
      </w:r>
    </w:p>
    <w:p w:rsidR="007D53AD" w:rsidRPr="007D53AD" w:rsidRDefault="007D53AD" w:rsidP="007D53AD">
      <w:pPr>
        <w:pStyle w:val="ac"/>
        <w:numPr>
          <w:ilvl w:val="0"/>
          <w:numId w:val="6"/>
        </w:numPr>
        <w:shd w:val="clear" w:color="auto" w:fill="FFFFFF"/>
        <w:tabs>
          <w:tab w:val="left" w:pos="142"/>
        </w:tabs>
        <w:spacing w:before="0"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Применение ускоренной амортизации в отношении собственных амортизируемых основных сре</w:t>
      </w:r>
      <w:proofErr w:type="gramStart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дств с к</w:t>
      </w:r>
      <w:proofErr w:type="gramEnd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оэффициентом 2</w:t>
      </w:r>
    </w:p>
    <w:p w:rsidR="007D53AD" w:rsidRPr="007D53AD" w:rsidRDefault="007D53AD" w:rsidP="007D53AD">
      <w:pPr>
        <w:pStyle w:val="ac"/>
        <w:numPr>
          <w:ilvl w:val="0"/>
          <w:numId w:val="6"/>
        </w:numPr>
        <w:shd w:val="clear" w:color="auto" w:fill="FFFFFF"/>
        <w:tabs>
          <w:tab w:val="left" w:pos="142"/>
        </w:tabs>
        <w:spacing w:before="0"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Освобождение от уплаты земельного налога организациями – участниками СЭЗ в отношении земельных участков, расположенных на территории СЭЗ и используемых в целях выполнения договора об осуществлении деятельности в СЭЗ, на 3 года с месяца возникновения права собственности на каждый земельный участок</w:t>
      </w:r>
    </w:p>
    <w:p w:rsidR="007D53AD" w:rsidRPr="007D53AD" w:rsidRDefault="007D53AD" w:rsidP="007D53AD">
      <w:pPr>
        <w:pStyle w:val="ac"/>
        <w:numPr>
          <w:ilvl w:val="0"/>
          <w:numId w:val="6"/>
        </w:numPr>
        <w:shd w:val="clear" w:color="auto" w:fill="FFFFFF"/>
        <w:tabs>
          <w:tab w:val="left" w:pos="142"/>
        </w:tabs>
        <w:spacing w:before="0" w:after="0" w:line="240" w:lineRule="auto"/>
        <w:ind w:left="0" w:firstLine="0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Пониженные тарифы страховых взносов – 7,6%, в том числе: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Пенсионный фонд РФ – 6%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Фонд социального страхования РФ – 1,5%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ind w:firstLine="567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Федеральный фонд обязательного медицинского страхования – 0,1%</w:t>
      </w:r>
    </w:p>
    <w:p w:rsidR="007D53AD" w:rsidRPr="007D53AD" w:rsidRDefault="007D53AD" w:rsidP="007D53AD">
      <w:pPr>
        <w:pStyle w:val="ac"/>
        <w:numPr>
          <w:ilvl w:val="0"/>
          <w:numId w:val="8"/>
        </w:numPr>
        <w:shd w:val="clear" w:color="auto" w:fill="FFFFFF"/>
        <w:tabs>
          <w:tab w:val="left" w:pos="284"/>
        </w:tabs>
        <w:spacing w:before="0" w:after="0" w:line="240" w:lineRule="auto"/>
        <w:ind w:left="0" w:firstLine="142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Малый и средний бизнес получают возможность использования свободной таможенной зоны.</w:t>
      </w:r>
    </w:p>
    <w:p w:rsidR="007D53AD" w:rsidRPr="007D53AD" w:rsidRDefault="007D53AD" w:rsidP="007D53AD">
      <w:pPr>
        <w:pStyle w:val="ac"/>
        <w:numPr>
          <w:ilvl w:val="0"/>
          <w:numId w:val="8"/>
        </w:numPr>
        <w:shd w:val="clear" w:color="auto" w:fill="FFFFFF"/>
        <w:tabs>
          <w:tab w:val="left" w:pos="284"/>
        </w:tabs>
        <w:spacing w:before="0" w:after="0" w:line="240" w:lineRule="auto"/>
        <w:ind w:left="0" w:firstLine="142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Разрешены все виды деятельности (исключение составляют недропользование для целей добычи и переработка полезных ископаемых).</w:t>
      </w:r>
    </w:p>
    <w:p w:rsidR="007D53AD" w:rsidRPr="007D53AD" w:rsidRDefault="007D53AD" w:rsidP="007D53AD">
      <w:pPr>
        <w:pStyle w:val="ac"/>
        <w:numPr>
          <w:ilvl w:val="0"/>
          <w:numId w:val="8"/>
        </w:numPr>
        <w:shd w:val="clear" w:color="auto" w:fill="FFFFFF"/>
        <w:tabs>
          <w:tab w:val="left" w:pos="284"/>
        </w:tabs>
        <w:spacing w:before="0" w:after="0" w:line="240" w:lineRule="auto"/>
        <w:ind w:left="0" w:firstLine="142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Предоставление земельных участков без торгов.</w:t>
      </w:r>
    </w:p>
    <w:p w:rsidR="007D53AD" w:rsidRPr="007D53AD" w:rsidRDefault="007D53AD" w:rsidP="007D53AD">
      <w:pPr>
        <w:pStyle w:val="ac"/>
        <w:numPr>
          <w:ilvl w:val="0"/>
          <w:numId w:val="8"/>
        </w:numPr>
        <w:shd w:val="clear" w:color="auto" w:fill="FFFFFF"/>
        <w:tabs>
          <w:tab w:val="left" w:pos="284"/>
        </w:tabs>
        <w:spacing w:before="0" w:after="0" w:line="240" w:lineRule="auto"/>
        <w:ind w:left="0" w:firstLine="142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Упрощенное получение разрешений на строительство и проектирование градостроительной деятельности.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Для получения статуса участника СЭЗ необходимо представить следующие документы: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заявление в письменной форме о заключении договора об условиях деятельности СЭЗ в адрес Министерства экономического развития Республики Крым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копии учредительных документов (для юридических лиц)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копию свидетельства о постановке на учет в налоговом органе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копию свидетельства о государственной регистрации юридического лица или индивидуального предпринимателя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инвестиционную декларацию по форме (</w:t>
      </w:r>
      <w:proofErr w:type="gramStart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доступна</w:t>
      </w:r>
      <w:proofErr w:type="gramEnd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по </w:t>
      </w:r>
      <w:hyperlink r:id="rId6" w:history="1">
        <w:r w:rsidRPr="007D53AD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ссылке</w:t>
        </w:r>
      </w:hyperlink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Желающие стать участниками СЭЗ Крым подают документы в </w:t>
      </w: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Министерство экономического развития Республики Крым по адресу: Республика Крым, г. Симферополь, пр-т Кирова, 13, </w:t>
      </w:r>
      <w:proofErr w:type="spellStart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каб</w:t>
      </w:r>
      <w:proofErr w:type="spellEnd"/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№ 430 или № 439. Телефоны для записи: +7 (3652) 54-</w:t>
      </w: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42-94, 27-44-04, 54-43-94. Рабочие дни: понедельник-пятница с 9:00 до 18:00, перерыв с 13:00 до 14:00.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Подробная информация о СЭЗ размещена на сайте Министерства экономического развития Республики Крым в разделе </w:t>
      </w:r>
      <w:hyperlink r:id="rId7" w:history="1">
        <w:r w:rsidRPr="007D53AD">
          <w:rPr>
            <w:rFonts w:ascii="Times New Roman" w:eastAsia="Times New Roman" w:hAnsi="Times New Roman" w:cs="Times New Roman"/>
            <w:color w:val="0088CC"/>
            <w:sz w:val="24"/>
            <w:szCs w:val="24"/>
            <w:lang w:eastAsia="ru-RU"/>
          </w:rPr>
          <w:t>«Свободная экономическая зона»</w:t>
        </w:r>
      </w:hyperlink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 дополнительной информацией просим обращаться в Управление экономического развития администрации города Судака.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Телефон 3-12-44, 3-45-96;</w:t>
      </w:r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Электронная почта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: </w:t>
      </w: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econom@sudakgs.rk.gov.ru</w:t>
      </w: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bookmarkStart w:id="0" w:name="_GoBack"/>
      <w:bookmarkEnd w:id="0"/>
    </w:p>
    <w:p w:rsidR="007D53AD" w:rsidRPr="007D53AD" w:rsidRDefault="007D53AD" w:rsidP="007D53AD">
      <w:pPr>
        <w:shd w:val="clear" w:color="auto" w:fill="FFFFFF"/>
        <w:spacing w:before="0" w:after="135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D53A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</w:t>
      </w:r>
    </w:p>
    <w:p w:rsidR="00C0300E" w:rsidRPr="007D53AD" w:rsidRDefault="00C0300E" w:rsidP="007D53A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0300E" w:rsidRPr="007D53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D6FFB"/>
    <w:multiLevelType w:val="hybridMultilevel"/>
    <w:tmpl w:val="A0C641A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A265D1"/>
    <w:multiLevelType w:val="hybridMultilevel"/>
    <w:tmpl w:val="1D1E7BC2"/>
    <w:lvl w:ilvl="0" w:tplc="E7F64D62">
      <w:numFmt w:val="bullet"/>
      <w:lvlText w:val=""/>
      <w:lvlJc w:val="left"/>
      <w:pPr>
        <w:ind w:left="960" w:hanging="60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492004"/>
    <w:multiLevelType w:val="hybridMultilevel"/>
    <w:tmpl w:val="CCD232BA"/>
    <w:lvl w:ilvl="0" w:tplc="36A82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78E64C0"/>
    <w:multiLevelType w:val="hybridMultilevel"/>
    <w:tmpl w:val="23FE47A0"/>
    <w:lvl w:ilvl="0" w:tplc="78747ED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F827EEA"/>
    <w:multiLevelType w:val="hybridMultilevel"/>
    <w:tmpl w:val="338A8558"/>
    <w:lvl w:ilvl="0" w:tplc="78747ED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04767C"/>
    <w:multiLevelType w:val="hybridMultilevel"/>
    <w:tmpl w:val="6A26AE84"/>
    <w:lvl w:ilvl="0" w:tplc="36A82BE0">
      <w:start w:val="1"/>
      <w:numFmt w:val="bullet"/>
      <w:lvlText w:val=""/>
      <w:lvlJc w:val="left"/>
      <w:pPr>
        <w:ind w:left="960" w:hanging="60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7154DBE"/>
    <w:multiLevelType w:val="hybridMultilevel"/>
    <w:tmpl w:val="85E29F84"/>
    <w:lvl w:ilvl="0" w:tplc="78747EDC">
      <w:numFmt w:val="bullet"/>
      <w:lvlText w:val="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8E7368"/>
    <w:multiLevelType w:val="multilevel"/>
    <w:tmpl w:val="6582B3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6"/>
  </w:num>
  <w:num w:numId="5">
    <w:abstractNumId w:val="4"/>
  </w:num>
  <w:num w:numId="6">
    <w:abstractNumId w:val="2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3AD"/>
    <w:rsid w:val="001D0F13"/>
    <w:rsid w:val="007D53AD"/>
    <w:rsid w:val="00C03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13"/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1D0F1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1D0F1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1D0F13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0F13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0F13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rsid w:val="001D0F13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0F13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0F13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0F13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1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rsid w:val="001D0F13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rsid w:val="001D0F13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rsid w:val="001D0F13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1D0F13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1D0F13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1D0F13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1D0F13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1D0F13"/>
    <w:rPr>
      <w:caps/>
      <w:color w:val="4F81BD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D0F13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D0F13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1D0F13"/>
    <w:rPr>
      <w:b/>
      <w:bCs/>
    </w:rPr>
  </w:style>
  <w:style w:type="character" w:styleId="a9">
    <w:name w:val="Emphasis"/>
    <w:uiPriority w:val="20"/>
    <w:qFormat/>
    <w:rsid w:val="001D0F13"/>
    <w:rPr>
      <w:caps/>
      <w:color w:val="243F60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1D0F13"/>
    <w:pPr>
      <w:spacing w:before="0"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1D0F13"/>
    <w:rPr>
      <w:sz w:val="20"/>
      <w:szCs w:val="20"/>
    </w:rPr>
  </w:style>
  <w:style w:type="paragraph" w:styleId="ac">
    <w:name w:val="List Paragraph"/>
    <w:basedOn w:val="a"/>
    <w:uiPriority w:val="34"/>
    <w:qFormat/>
    <w:rsid w:val="001D0F1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D0F13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D0F13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1D0F13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1D0F13"/>
    <w:rPr>
      <w:i/>
      <w:iCs/>
      <w:color w:val="4F81BD" w:themeColor="accent1"/>
      <w:sz w:val="20"/>
      <w:szCs w:val="20"/>
    </w:rPr>
  </w:style>
  <w:style w:type="character" w:styleId="af">
    <w:name w:val="Subtle Emphasis"/>
    <w:uiPriority w:val="19"/>
    <w:qFormat/>
    <w:rsid w:val="001D0F13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1D0F13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1D0F13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1D0F13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1D0F13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unhideWhenUsed/>
    <w:qFormat/>
    <w:rsid w:val="001D0F13"/>
    <w:pPr>
      <w:outlineLvl w:val="9"/>
    </w:pPr>
    <w:rPr>
      <w:lang w:bidi="en-US"/>
    </w:rPr>
  </w:style>
  <w:style w:type="character" w:styleId="af5">
    <w:name w:val="Hyperlink"/>
    <w:basedOn w:val="a0"/>
    <w:uiPriority w:val="99"/>
    <w:semiHidden/>
    <w:unhideWhenUsed/>
    <w:rsid w:val="007D53AD"/>
    <w:rPr>
      <w:color w:val="0000FF"/>
      <w:u w:val="single"/>
    </w:rPr>
  </w:style>
  <w:style w:type="paragraph" w:styleId="af6">
    <w:name w:val="Normal (Web)"/>
    <w:basedOn w:val="a"/>
    <w:uiPriority w:val="99"/>
    <w:semiHidden/>
    <w:unhideWhenUsed/>
    <w:rsid w:val="007D5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0F13"/>
    <w:rPr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1D0F13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2">
    <w:name w:val="heading 2"/>
    <w:basedOn w:val="a"/>
    <w:next w:val="a"/>
    <w:link w:val="20"/>
    <w:uiPriority w:val="9"/>
    <w:unhideWhenUsed/>
    <w:qFormat/>
    <w:rsid w:val="001D0F13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1D0F13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0F13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0F13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6">
    <w:name w:val="heading 6"/>
    <w:basedOn w:val="a"/>
    <w:next w:val="a"/>
    <w:link w:val="60"/>
    <w:uiPriority w:val="9"/>
    <w:unhideWhenUsed/>
    <w:qFormat/>
    <w:rsid w:val="001D0F13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0F13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0F13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0F13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D0F13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20">
    <w:name w:val="Заголовок 2 Знак"/>
    <w:basedOn w:val="a0"/>
    <w:link w:val="2"/>
    <w:uiPriority w:val="9"/>
    <w:rsid w:val="001D0F13"/>
    <w:rPr>
      <w:caps/>
      <w:spacing w:val="15"/>
      <w:shd w:val="clear" w:color="auto" w:fill="DBE5F1" w:themeFill="accent1" w:themeFillTint="33"/>
    </w:rPr>
  </w:style>
  <w:style w:type="character" w:customStyle="1" w:styleId="30">
    <w:name w:val="Заголовок 3 Знак"/>
    <w:basedOn w:val="a0"/>
    <w:link w:val="3"/>
    <w:uiPriority w:val="9"/>
    <w:rsid w:val="001D0F13"/>
    <w:rPr>
      <w:caps/>
      <w:color w:val="243F60" w:themeColor="accent1" w:themeShade="7F"/>
      <w:spacing w:val="15"/>
    </w:rPr>
  </w:style>
  <w:style w:type="character" w:customStyle="1" w:styleId="40">
    <w:name w:val="Заголовок 4 Знак"/>
    <w:basedOn w:val="a0"/>
    <w:link w:val="4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50">
    <w:name w:val="Заголовок 5 Знак"/>
    <w:basedOn w:val="a0"/>
    <w:link w:val="5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60">
    <w:name w:val="Заголовок 6 Знак"/>
    <w:basedOn w:val="a0"/>
    <w:link w:val="6"/>
    <w:uiPriority w:val="9"/>
    <w:rsid w:val="001D0F13"/>
    <w:rPr>
      <w:caps/>
      <w:color w:val="365F91" w:themeColor="accent1" w:themeShade="BF"/>
      <w:spacing w:val="10"/>
    </w:rPr>
  </w:style>
  <w:style w:type="character" w:customStyle="1" w:styleId="70">
    <w:name w:val="Заголовок 7 Знак"/>
    <w:basedOn w:val="a0"/>
    <w:link w:val="7"/>
    <w:uiPriority w:val="9"/>
    <w:semiHidden/>
    <w:rsid w:val="001D0F13"/>
    <w:rPr>
      <w:caps/>
      <w:color w:val="365F91" w:themeColor="accent1" w:themeShade="BF"/>
      <w:spacing w:val="10"/>
    </w:rPr>
  </w:style>
  <w:style w:type="character" w:customStyle="1" w:styleId="80">
    <w:name w:val="Заголовок 8 Знак"/>
    <w:basedOn w:val="a0"/>
    <w:link w:val="8"/>
    <w:uiPriority w:val="9"/>
    <w:semiHidden/>
    <w:rsid w:val="001D0F13"/>
    <w:rPr>
      <w:caps/>
      <w:spacing w:val="10"/>
      <w:sz w:val="18"/>
      <w:szCs w:val="18"/>
    </w:rPr>
  </w:style>
  <w:style w:type="character" w:customStyle="1" w:styleId="90">
    <w:name w:val="Заголовок 9 Знак"/>
    <w:basedOn w:val="a0"/>
    <w:link w:val="9"/>
    <w:uiPriority w:val="9"/>
    <w:semiHidden/>
    <w:rsid w:val="001D0F13"/>
    <w:rPr>
      <w:i/>
      <w:caps/>
      <w:spacing w:val="10"/>
      <w:sz w:val="18"/>
      <w:szCs w:val="18"/>
    </w:rPr>
  </w:style>
  <w:style w:type="paragraph" w:styleId="a3">
    <w:name w:val="caption"/>
    <w:basedOn w:val="a"/>
    <w:next w:val="a"/>
    <w:uiPriority w:val="35"/>
    <w:semiHidden/>
    <w:unhideWhenUsed/>
    <w:qFormat/>
    <w:rsid w:val="001D0F13"/>
    <w:rPr>
      <w:b/>
      <w:bCs/>
      <w:color w:val="365F91" w:themeColor="accent1" w:themeShade="BF"/>
      <w:sz w:val="16"/>
      <w:szCs w:val="16"/>
    </w:rPr>
  </w:style>
  <w:style w:type="paragraph" w:styleId="a4">
    <w:name w:val="Title"/>
    <w:basedOn w:val="a"/>
    <w:next w:val="a"/>
    <w:link w:val="a5"/>
    <w:uiPriority w:val="10"/>
    <w:qFormat/>
    <w:rsid w:val="001D0F13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a5">
    <w:name w:val="Название Знак"/>
    <w:basedOn w:val="a0"/>
    <w:link w:val="a4"/>
    <w:uiPriority w:val="10"/>
    <w:rsid w:val="001D0F13"/>
    <w:rPr>
      <w:caps/>
      <w:color w:val="4F81BD" w:themeColor="accent1"/>
      <w:spacing w:val="10"/>
      <w:kern w:val="28"/>
      <w:sz w:val="52"/>
      <w:szCs w:val="52"/>
    </w:rPr>
  </w:style>
  <w:style w:type="paragraph" w:styleId="a6">
    <w:name w:val="Subtitle"/>
    <w:basedOn w:val="a"/>
    <w:next w:val="a"/>
    <w:link w:val="a7"/>
    <w:uiPriority w:val="11"/>
    <w:qFormat/>
    <w:rsid w:val="001D0F13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1D0F13"/>
    <w:rPr>
      <w:caps/>
      <w:color w:val="595959" w:themeColor="text1" w:themeTint="A6"/>
      <w:spacing w:val="10"/>
      <w:sz w:val="24"/>
      <w:szCs w:val="24"/>
    </w:rPr>
  </w:style>
  <w:style w:type="character" w:styleId="a8">
    <w:name w:val="Strong"/>
    <w:uiPriority w:val="22"/>
    <w:qFormat/>
    <w:rsid w:val="001D0F13"/>
    <w:rPr>
      <w:b/>
      <w:bCs/>
    </w:rPr>
  </w:style>
  <w:style w:type="character" w:styleId="a9">
    <w:name w:val="Emphasis"/>
    <w:uiPriority w:val="20"/>
    <w:qFormat/>
    <w:rsid w:val="001D0F13"/>
    <w:rPr>
      <w:caps/>
      <w:color w:val="243F60" w:themeColor="accent1" w:themeShade="7F"/>
      <w:spacing w:val="5"/>
    </w:rPr>
  </w:style>
  <w:style w:type="paragraph" w:styleId="aa">
    <w:name w:val="No Spacing"/>
    <w:basedOn w:val="a"/>
    <w:link w:val="ab"/>
    <w:uiPriority w:val="1"/>
    <w:qFormat/>
    <w:rsid w:val="001D0F13"/>
    <w:pPr>
      <w:spacing w:before="0" w:after="0" w:line="240" w:lineRule="auto"/>
    </w:pPr>
  </w:style>
  <w:style w:type="character" w:customStyle="1" w:styleId="ab">
    <w:name w:val="Без интервала Знак"/>
    <w:basedOn w:val="a0"/>
    <w:link w:val="aa"/>
    <w:uiPriority w:val="1"/>
    <w:rsid w:val="001D0F13"/>
    <w:rPr>
      <w:sz w:val="20"/>
      <w:szCs w:val="20"/>
    </w:rPr>
  </w:style>
  <w:style w:type="paragraph" w:styleId="ac">
    <w:name w:val="List Paragraph"/>
    <w:basedOn w:val="a"/>
    <w:uiPriority w:val="34"/>
    <w:qFormat/>
    <w:rsid w:val="001D0F13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1D0F13"/>
    <w:rPr>
      <w:i/>
      <w:iCs/>
    </w:rPr>
  </w:style>
  <w:style w:type="character" w:customStyle="1" w:styleId="22">
    <w:name w:val="Цитата 2 Знак"/>
    <w:basedOn w:val="a0"/>
    <w:link w:val="21"/>
    <w:uiPriority w:val="29"/>
    <w:rsid w:val="001D0F13"/>
    <w:rPr>
      <w:i/>
      <w:iCs/>
      <w:sz w:val="20"/>
      <w:szCs w:val="20"/>
    </w:rPr>
  </w:style>
  <w:style w:type="paragraph" w:styleId="ad">
    <w:name w:val="Intense Quote"/>
    <w:basedOn w:val="a"/>
    <w:next w:val="a"/>
    <w:link w:val="ae"/>
    <w:uiPriority w:val="30"/>
    <w:qFormat/>
    <w:rsid w:val="001D0F13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ae">
    <w:name w:val="Выделенная цитата Знак"/>
    <w:basedOn w:val="a0"/>
    <w:link w:val="ad"/>
    <w:uiPriority w:val="30"/>
    <w:rsid w:val="001D0F13"/>
    <w:rPr>
      <w:i/>
      <w:iCs/>
      <w:color w:val="4F81BD" w:themeColor="accent1"/>
      <w:sz w:val="20"/>
      <w:szCs w:val="20"/>
    </w:rPr>
  </w:style>
  <w:style w:type="character" w:styleId="af">
    <w:name w:val="Subtle Emphasis"/>
    <w:uiPriority w:val="19"/>
    <w:qFormat/>
    <w:rsid w:val="001D0F13"/>
    <w:rPr>
      <w:i/>
      <w:iCs/>
      <w:color w:val="243F60" w:themeColor="accent1" w:themeShade="7F"/>
    </w:rPr>
  </w:style>
  <w:style w:type="character" w:styleId="af0">
    <w:name w:val="Intense Emphasis"/>
    <w:uiPriority w:val="21"/>
    <w:qFormat/>
    <w:rsid w:val="001D0F13"/>
    <w:rPr>
      <w:b/>
      <w:bCs/>
      <w:caps/>
      <w:color w:val="243F60" w:themeColor="accent1" w:themeShade="7F"/>
      <w:spacing w:val="10"/>
    </w:rPr>
  </w:style>
  <w:style w:type="character" w:styleId="af1">
    <w:name w:val="Subtle Reference"/>
    <w:uiPriority w:val="31"/>
    <w:qFormat/>
    <w:rsid w:val="001D0F13"/>
    <w:rPr>
      <w:b/>
      <w:bCs/>
      <w:color w:val="4F81BD" w:themeColor="accent1"/>
    </w:rPr>
  </w:style>
  <w:style w:type="character" w:styleId="af2">
    <w:name w:val="Intense Reference"/>
    <w:uiPriority w:val="32"/>
    <w:qFormat/>
    <w:rsid w:val="001D0F13"/>
    <w:rPr>
      <w:b/>
      <w:bCs/>
      <w:i/>
      <w:iCs/>
      <w:caps/>
      <w:color w:val="4F81BD" w:themeColor="accent1"/>
    </w:rPr>
  </w:style>
  <w:style w:type="character" w:styleId="af3">
    <w:name w:val="Book Title"/>
    <w:uiPriority w:val="33"/>
    <w:qFormat/>
    <w:rsid w:val="001D0F13"/>
    <w:rPr>
      <w:b/>
      <w:bCs/>
      <w:i/>
      <w:iCs/>
      <w:spacing w:val="9"/>
    </w:rPr>
  </w:style>
  <w:style w:type="paragraph" w:styleId="af4">
    <w:name w:val="TOC Heading"/>
    <w:basedOn w:val="1"/>
    <w:next w:val="a"/>
    <w:uiPriority w:val="39"/>
    <w:unhideWhenUsed/>
    <w:qFormat/>
    <w:rsid w:val="001D0F13"/>
    <w:pPr>
      <w:outlineLvl w:val="9"/>
    </w:pPr>
    <w:rPr>
      <w:lang w:bidi="en-US"/>
    </w:rPr>
  </w:style>
  <w:style w:type="character" w:styleId="af5">
    <w:name w:val="Hyperlink"/>
    <w:basedOn w:val="a0"/>
    <w:uiPriority w:val="99"/>
    <w:semiHidden/>
    <w:unhideWhenUsed/>
    <w:rsid w:val="007D53AD"/>
    <w:rPr>
      <w:color w:val="0000FF"/>
      <w:u w:val="single"/>
    </w:rPr>
  </w:style>
  <w:style w:type="paragraph" w:styleId="af6">
    <w:name w:val="Normal (Web)"/>
    <w:basedOn w:val="a"/>
    <w:uiPriority w:val="99"/>
    <w:semiHidden/>
    <w:unhideWhenUsed/>
    <w:rsid w:val="007D53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907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90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806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6061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2621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1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minek.rk.gov.ru/rus/info.php?id=60877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inek.rk.gov.ru/rus/info.php?id=60877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440</Words>
  <Characters>2510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k214</dc:creator>
  <cp:lastModifiedBy>k214</cp:lastModifiedBy>
  <cp:revision>1</cp:revision>
  <dcterms:created xsi:type="dcterms:W3CDTF">2020-03-25T06:03:00Z</dcterms:created>
  <dcterms:modified xsi:type="dcterms:W3CDTF">2020-03-25T06:05:00Z</dcterms:modified>
</cp:coreProperties>
</file>