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4258" w:rsidRPr="00074258" w:rsidRDefault="00074258" w:rsidP="00074258">
      <w:pPr>
        <w:shd w:val="clear" w:color="auto" w:fill="FFFFFF"/>
        <w:spacing w:before="0" w:after="0" w:line="360" w:lineRule="atLeast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bookmarkStart w:id="0" w:name="_GoBack"/>
      <w:r w:rsidRPr="00074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Возмещение 6% ставки по кредитам и 10% по договору лизинга</w:t>
      </w:r>
    </w:p>
    <w:bookmarkEnd w:id="0"/>
    <w:p w:rsid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Финансовая поддержка осуществляется: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путем частичной компенсации суммы уплаченных средств за пользование кредитом в размере 6 % годовых.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путем частичной компенсации суммы авансового или первого лизингового платежа (без НДС) по договору финансовой аренды (лизинга) в размере 10 % такого платежа.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Субсидии предоставляются: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возмещения части затрат, возникающих в связи с уплатой процентов по кредитам, полученным в банках на развитие деятельности предприятия, в том числе на обновление основных средств (за исключением кредитов, полученных для приобретения легковых транспортных средств).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для возмещения части затрат, возникающих в связи с оплатой платежей по договорам финансовой аренды (лизинга), заключенным для развития деятельности предприятия, в том числе на обновление основных средств (за исключением договоров лизинга на приобретение легковых транспортных средств).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получение субсидии могут претендовать предприятия, имеющие действующий договор на предоставление кредита или договор финансовой аренды (лизинга), заключенные не ранее 01 января 2015 года.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Субсидии не предоставляются: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юридическим лицам, основным и фактическим видом деятельности которых является производство и реализация подакцизных товаров, а также добыча и реализация полезных ископаемых, за исключением общераспространенных полезных ископаемых;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- юридическим лицам, осуществляющим оказание услуг финансовой аренды (лизинга)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 порядком предоставления субсидии можно ознакомиться </w:t>
      </w:r>
      <w:hyperlink r:id="rId6" w:history="1">
        <w:r w:rsidRPr="00074258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зде</w:t>
        </w:r>
        <w:r w:rsidRPr="00074258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с</w:t>
        </w:r>
        <w:r w:rsidRPr="00074258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ь</w:t>
        </w:r>
      </w:hyperlink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Подробная информация о получении гранта размещена на сайте Министерства финансов Республики Крым в разделе </w:t>
      </w:r>
      <w:hyperlink r:id="rId7" w:history="1">
        <w:r w:rsidRPr="00074258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«Финансовая поддержка предприятий»</w:t>
        </w:r>
      </w:hyperlink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 дополнительной информацией необходимо обращаться в сектор инвестиций и предпринимательства  </w:t>
      </w:r>
      <w:proofErr w:type="gramStart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управления экономического развития администрации города Судака</w:t>
      </w:r>
      <w:proofErr w:type="gramEnd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по адресу: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г. Судак, ул. Ленина, 85а, </w:t>
      </w:r>
      <w:proofErr w:type="spellStart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каб</w:t>
      </w:r>
      <w:proofErr w:type="spellEnd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 214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тел.: (36566) 3-12-44, e-</w:t>
      </w:r>
      <w:proofErr w:type="spellStart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mail</w:t>
      </w:r>
      <w:proofErr w:type="spellEnd"/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8" w:history="1">
        <w:r w:rsidRPr="00074258">
          <w:rPr>
            <w:rFonts w:ascii="Times New Roman" w:eastAsia="Times New Roman" w:hAnsi="Times New Roman" w:cs="Times New Roman"/>
            <w:color w:val="0088CC"/>
            <w:sz w:val="24"/>
            <w:szCs w:val="24"/>
            <w:lang w:eastAsia="ru-RU"/>
          </w:rPr>
          <w:t>sudak_ekonomika@mail.ru</w:t>
        </w:r>
      </w:hyperlink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074258" w:rsidRPr="00074258" w:rsidRDefault="00074258" w:rsidP="00074258">
      <w:pPr>
        <w:shd w:val="clear" w:color="auto" w:fill="FFFFFF"/>
        <w:spacing w:before="0" w:after="135" w:line="24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07425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C0300E" w:rsidRPr="00074258" w:rsidRDefault="00C0300E" w:rsidP="0007425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C0300E" w:rsidRPr="000742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1A49BF"/>
    <w:multiLevelType w:val="multilevel"/>
    <w:tmpl w:val="B0149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4258"/>
    <w:rsid w:val="00074258"/>
    <w:rsid w:val="001D0F13"/>
    <w:rsid w:val="00C03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0F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D0F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D0F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D0F1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D0F1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D0F1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0F1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D0F1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0F1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0F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0F1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0F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0F1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D0F13"/>
    <w:rPr>
      <w:b/>
      <w:bCs/>
    </w:rPr>
  </w:style>
  <w:style w:type="character" w:styleId="a9">
    <w:name w:val="Emphasis"/>
    <w:uiPriority w:val="20"/>
    <w:qFormat/>
    <w:rsid w:val="001D0F1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D0F1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0F13"/>
    <w:rPr>
      <w:sz w:val="20"/>
      <w:szCs w:val="20"/>
    </w:rPr>
  </w:style>
  <w:style w:type="paragraph" w:styleId="ac">
    <w:name w:val="List Paragraph"/>
    <w:basedOn w:val="a"/>
    <w:uiPriority w:val="34"/>
    <w:qFormat/>
    <w:rsid w:val="001D0F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F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0F1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D0F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D0F1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D0F1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D0F1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D0F1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D0F1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D0F1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unhideWhenUsed/>
    <w:qFormat/>
    <w:rsid w:val="001D0F13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0F13"/>
    <w:rPr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1D0F13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0F13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1D0F13"/>
    <w:pPr>
      <w:pBdr>
        <w:top w:val="single" w:sz="6" w:space="2" w:color="4F81BD" w:themeColor="accent1"/>
        <w:left w:val="single" w:sz="6" w:space="2" w:color="4F81BD" w:themeColor="accent1"/>
      </w:pBdr>
      <w:spacing w:before="300" w:after="0"/>
      <w:outlineLvl w:val="2"/>
    </w:pPr>
    <w:rPr>
      <w:caps/>
      <w:color w:val="243F60" w:themeColor="accent1" w:themeShade="7F"/>
      <w:spacing w:val="15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0F13"/>
    <w:pPr>
      <w:pBdr>
        <w:top w:val="dotted" w:sz="6" w:space="2" w:color="4F81BD" w:themeColor="accent1"/>
        <w:left w:val="dotted" w:sz="6" w:space="2" w:color="4F81BD" w:themeColor="accent1"/>
      </w:pBdr>
      <w:spacing w:before="300" w:after="0"/>
      <w:outlineLvl w:val="3"/>
    </w:pPr>
    <w:rPr>
      <w:caps/>
      <w:color w:val="365F91" w:themeColor="accent1" w:themeShade="BF"/>
      <w:spacing w:val="10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0F13"/>
    <w:pPr>
      <w:pBdr>
        <w:bottom w:val="single" w:sz="6" w:space="1" w:color="4F81BD" w:themeColor="accent1"/>
      </w:pBdr>
      <w:spacing w:before="300" w:after="0"/>
      <w:outlineLvl w:val="4"/>
    </w:pPr>
    <w:rPr>
      <w:caps/>
      <w:color w:val="365F91" w:themeColor="accent1" w:themeShade="BF"/>
      <w:spacing w:val="10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1D0F13"/>
    <w:pPr>
      <w:pBdr>
        <w:bottom w:val="dotted" w:sz="6" w:space="1" w:color="4F81BD" w:themeColor="accent1"/>
      </w:pBdr>
      <w:spacing w:before="300" w:after="0"/>
      <w:outlineLvl w:val="5"/>
    </w:pPr>
    <w:rPr>
      <w:caps/>
      <w:color w:val="365F91" w:themeColor="accent1" w:themeShade="BF"/>
      <w:spacing w:val="10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0F13"/>
    <w:pPr>
      <w:spacing w:before="300" w:after="0"/>
      <w:outlineLvl w:val="6"/>
    </w:pPr>
    <w:rPr>
      <w:caps/>
      <w:color w:val="365F91" w:themeColor="accent1" w:themeShade="BF"/>
      <w:spacing w:val="10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0F13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0F13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D0F13"/>
    <w:rPr>
      <w:b/>
      <w:bCs/>
      <w:caps/>
      <w:color w:val="FFFFFF" w:themeColor="background1"/>
      <w:spacing w:val="15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semiHidden/>
    <w:rsid w:val="001D0F13"/>
    <w:rPr>
      <w:caps/>
      <w:spacing w:val="15"/>
      <w:shd w:val="clear" w:color="auto" w:fill="DBE5F1" w:themeFill="accent1" w:themeFillTint="33"/>
    </w:rPr>
  </w:style>
  <w:style w:type="character" w:customStyle="1" w:styleId="30">
    <w:name w:val="Заголовок 3 Знак"/>
    <w:basedOn w:val="a0"/>
    <w:link w:val="3"/>
    <w:uiPriority w:val="9"/>
    <w:rsid w:val="001D0F13"/>
    <w:rPr>
      <w:caps/>
      <w:color w:val="243F60" w:themeColor="accent1" w:themeShade="7F"/>
      <w:spacing w:val="15"/>
    </w:rPr>
  </w:style>
  <w:style w:type="character" w:customStyle="1" w:styleId="40">
    <w:name w:val="Заголовок 4 Знак"/>
    <w:basedOn w:val="a0"/>
    <w:link w:val="4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60">
    <w:name w:val="Заголовок 6 Знак"/>
    <w:basedOn w:val="a0"/>
    <w:link w:val="6"/>
    <w:uiPriority w:val="9"/>
    <w:rsid w:val="001D0F13"/>
    <w:rPr>
      <w:caps/>
      <w:color w:val="365F91" w:themeColor="accent1" w:themeShade="BF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1D0F13"/>
    <w:rPr>
      <w:caps/>
      <w:color w:val="365F91" w:themeColor="accent1" w:themeShade="BF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1D0F13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1D0F13"/>
    <w:rPr>
      <w:i/>
      <w:caps/>
      <w:spacing w:val="10"/>
      <w:sz w:val="18"/>
      <w:szCs w:val="18"/>
    </w:rPr>
  </w:style>
  <w:style w:type="paragraph" w:styleId="a3">
    <w:name w:val="caption"/>
    <w:basedOn w:val="a"/>
    <w:next w:val="a"/>
    <w:uiPriority w:val="35"/>
    <w:semiHidden/>
    <w:unhideWhenUsed/>
    <w:qFormat/>
    <w:rsid w:val="001D0F13"/>
    <w:rPr>
      <w:b/>
      <w:bCs/>
      <w:color w:val="365F91" w:themeColor="accent1" w:themeShade="BF"/>
      <w:sz w:val="16"/>
      <w:szCs w:val="16"/>
    </w:rPr>
  </w:style>
  <w:style w:type="paragraph" w:styleId="a4">
    <w:name w:val="Title"/>
    <w:basedOn w:val="a"/>
    <w:next w:val="a"/>
    <w:link w:val="a5"/>
    <w:uiPriority w:val="10"/>
    <w:qFormat/>
    <w:rsid w:val="001D0F13"/>
    <w:pPr>
      <w:spacing w:before="720"/>
    </w:pPr>
    <w:rPr>
      <w:caps/>
      <w:color w:val="4F81BD" w:themeColor="accent1"/>
      <w:spacing w:val="10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1D0F13"/>
    <w:rPr>
      <w:caps/>
      <w:color w:val="4F81BD" w:themeColor="accent1"/>
      <w:spacing w:val="10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1D0F13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1D0F13"/>
    <w:rPr>
      <w:caps/>
      <w:color w:val="595959" w:themeColor="text1" w:themeTint="A6"/>
      <w:spacing w:val="10"/>
      <w:sz w:val="24"/>
      <w:szCs w:val="24"/>
    </w:rPr>
  </w:style>
  <w:style w:type="character" w:styleId="a8">
    <w:name w:val="Strong"/>
    <w:uiPriority w:val="22"/>
    <w:qFormat/>
    <w:rsid w:val="001D0F13"/>
    <w:rPr>
      <w:b/>
      <w:bCs/>
    </w:rPr>
  </w:style>
  <w:style w:type="character" w:styleId="a9">
    <w:name w:val="Emphasis"/>
    <w:uiPriority w:val="20"/>
    <w:qFormat/>
    <w:rsid w:val="001D0F13"/>
    <w:rPr>
      <w:caps/>
      <w:color w:val="243F60" w:themeColor="accent1" w:themeShade="7F"/>
      <w:spacing w:val="5"/>
    </w:rPr>
  </w:style>
  <w:style w:type="paragraph" w:styleId="aa">
    <w:name w:val="No Spacing"/>
    <w:basedOn w:val="a"/>
    <w:link w:val="ab"/>
    <w:uiPriority w:val="1"/>
    <w:qFormat/>
    <w:rsid w:val="001D0F13"/>
    <w:pPr>
      <w:spacing w:before="0" w:after="0" w:line="240" w:lineRule="auto"/>
    </w:pPr>
  </w:style>
  <w:style w:type="character" w:customStyle="1" w:styleId="ab">
    <w:name w:val="Без интервала Знак"/>
    <w:basedOn w:val="a0"/>
    <w:link w:val="aa"/>
    <w:uiPriority w:val="1"/>
    <w:rsid w:val="001D0F13"/>
    <w:rPr>
      <w:sz w:val="20"/>
      <w:szCs w:val="20"/>
    </w:rPr>
  </w:style>
  <w:style w:type="paragraph" w:styleId="ac">
    <w:name w:val="List Paragraph"/>
    <w:basedOn w:val="a"/>
    <w:uiPriority w:val="34"/>
    <w:qFormat/>
    <w:rsid w:val="001D0F1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D0F13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1D0F13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1D0F13"/>
    <w:pPr>
      <w:pBdr>
        <w:top w:val="single" w:sz="4" w:space="10" w:color="4F81BD" w:themeColor="accent1"/>
        <w:left w:val="single" w:sz="4" w:space="10" w:color="4F81BD" w:themeColor="accent1"/>
      </w:pBdr>
      <w:spacing w:after="0"/>
      <w:ind w:left="1296" w:right="1152"/>
      <w:jc w:val="both"/>
    </w:pPr>
    <w:rPr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1D0F13"/>
    <w:rPr>
      <w:i/>
      <w:iCs/>
      <w:color w:val="4F81BD" w:themeColor="accent1"/>
      <w:sz w:val="20"/>
      <w:szCs w:val="20"/>
    </w:rPr>
  </w:style>
  <w:style w:type="character" w:styleId="af">
    <w:name w:val="Subtle Emphasis"/>
    <w:uiPriority w:val="19"/>
    <w:qFormat/>
    <w:rsid w:val="001D0F13"/>
    <w:rPr>
      <w:i/>
      <w:iCs/>
      <w:color w:val="243F60" w:themeColor="accent1" w:themeShade="7F"/>
    </w:rPr>
  </w:style>
  <w:style w:type="character" w:styleId="af0">
    <w:name w:val="Intense Emphasis"/>
    <w:uiPriority w:val="21"/>
    <w:qFormat/>
    <w:rsid w:val="001D0F13"/>
    <w:rPr>
      <w:b/>
      <w:bCs/>
      <w:caps/>
      <w:color w:val="243F60" w:themeColor="accent1" w:themeShade="7F"/>
      <w:spacing w:val="10"/>
    </w:rPr>
  </w:style>
  <w:style w:type="character" w:styleId="af1">
    <w:name w:val="Subtle Reference"/>
    <w:uiPriority w:val="31"/>
    <w:qFormat/>
    <w:rsid w:val="001D0F13"/>
    <w:rPr>
      <w:b/>
      <w:bCs/>
      <w:color w:val="4F81BD" w:themeColor="accent1"/>
    </w:rPr>
  </w:style>
  <w:style w:type="character" w:styleId="af2">
    <w:name w:val="Intense Reference"/>
    <w:uiPriority w:val="32"/>
    <w:qFormat/>
    <w:rsid w:val="001D0F13"/>
    <w:rPr>
      <w:b/>
      <w:bCs/>
      <w:i/>
      <w:iCs/>
      <w:caps/>
      <w:color w:val="4F81BD" w:themeColor="accent1"/>
    </w:rPr>
  </w:style>
  <w:style w:type="character" w:styleId="af3">
    <w:name w:val="Book Title"/>
    <w:uiPriority w:val="33"/>
    <w:qFormat/>
    <w:rsid w:val="001D0F13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unhideWhenUsed/>
    <w:qFormat/>
    <w:rsid w:val="001D0F13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033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1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80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163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772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1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dak_ekonomika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minfin.rk.gov.ru/rus/info.php?id=6071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infin.rk.gov.ru/rus/file/pub/pub_334363.pdf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k214</dc:creator>
  <cp:lastModifiedBy>k214</cp:lastModifiedBy>
  <cp:revision>1</cp:revision>
  <dcterms:created xsi:type="dcterms:W3CDTF">2020-03-25T06:11:00Z</dcterms:created>
  <dcterms:modified xsi:type="dcterms:W3CDTF">2020-03-25T06:12:00Z</dcterms:modified>
</cp:coreProperties>
</file>