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p>
    <w:p w14:paraId="4458F176" w14:textId="23342179" w:rsidR="00F127A3" w:rsidRDefault="00F127A3" w:rsidP="007616E8">
      <w:pPr>
        <w:ind w:firstLine="0"/>
        <w:jc w:val="center"/>
      </w:pPr>
    </w:p>
    <w:p w14:paraId="21F4DE20" w14:textId="49FA29D2" w:rsidR="00F127A3" w:rsidRDefault="00F127A3" w:rsidP="007616E8">
      <w:pPr>
        <w:ind w:firstLine="0"/>
        <w:jc w:val="center"/>
      </w:pP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701E91" w:rsidRDefault="007616E8" w:rsidP="007616E8">
      <w:pPr>
        <w:ind w:firstLine="0"/>
        <w:jc w:val="center"/>
        <w:rPr>
          <w:rFonts w:eastAsia="Times New Roman" w:cs="Times New Roman"/>
          <w:b/>
          <w:sz w:val="36"/>
          <w:szCs w:val="36"/>
          <w:lang w:eastAsia="ar-SA" w:bidi="en-US"/>
        </w:rPr>
      </w:pPr>
      <w:r w:rsidRPr="00701E91">
        <w:rPr>
          <w:rFonts w:eastAsia="Times New Roman" w:cs="Times New Roman"/>
          <w:b/>
          <w:sz w:val="36"/>
          <w:szCs w:val="36"/>
          <w:lang w:eastAsia="ar-SA" w:bidi="en-US"/>
        </w:rPr>
        <w:t>МЕСТНЫЕ НОРМАТИВЫ</w:t>
      </w:r>
    </w:p>
    <w:p w14:paraId="08027B3C" w14:textId="77777777" w:rsidR="007616E8" w:rsidRPr="00701E91" w:rsidRDefault="007616E8" w:rsidP="007616E8">
      <w:pPr>
        <w:ind w:firstLine="0"/>
        <w:jc w:val="center"/>
        <w:rPr>
          <w:rFonts w:eastAsia="Times New Roman" w:cs="Times New Roman"/>
          <w:b/>
          <w:sz w:val="36"/>
          <w:szCs w:val="36"/>
          <w:lang w:eastAsia="ar-SA" w:bidi="en-US"/>
        </w:rPr>
      </w:pPr>
      <w:r w:rsidRPr="00701E91">
        <w:rPr>
          <w:rFonts w:eastAsia="Times New Roman" w:cs="Times New Roman"/>
          <w:b/>
          <w:sz w:val="36"/>
          <w:szCs w:val="36"/>
          <w:lang w:eastAsia="ar-SA" w:bidi="en-US"/>
        </w:rPr>
        <w:t>ГРАДОСТРОИТЕЛЬНОГО ПРОЕКТИРОВАНИЯ</w:t>
      </w:r>
    </w:p>
    <w:p w14:paraId="623E6ECF" w14:textId="4B0481DA" w:rsidR="007616E8" w:rsidRPr="00701E91" w:rsidRDefault="007616E8" w:rsidP="007616E8">
      <w:pPr>
        <w:ind w:firstLine="0"/>
        <w:jc w:val="center"/>
      </w:pPr>
    </w:p>
    <w:p w14:paraId="06F65DEB" w14:textId="77777777" w:rsidR="00087887" w:rsidRPr="00701E91" w:rsidRDefault="00087887" w:rsidP="007616E8">
      <w:pPr>
        <w:ind w:firstLine="0"/>
        <w:jc w:val="center"/>
      </w:pPr>
    </w:p>
    <w:p w14:paraId="497810A0" w14:textId="1A250A63" w:rsidR="007616E8" w:rsidRPr="00701E91" w:rsidRDefault="00ED42E4" w:rsidP="007616E8">
      <w:pPr>
        <w:suppressAutoHyphens/>
        <w:ind w:firstLine="0"/>
        <w:jc w:val="center"/>
        <w:rPr>
          <w:rFonts w:eastAsia="Times New Roman" w:cs="Times New Roman"/>
          <w:b/>
          <w:sz w:val="36"/>
          <w:szCs w:val="36"/>
          <w:lang w:eastAsia="ar-SA" w:bidi="en-US"/>
        </w:rPr>
      </w:pPr>
      <w:r w:rsidRPr="00701E91">
        <w:rPr>
          <w:rFonts w:eastAsia="Times New Roman" w:cs="Times New Roman"/>
          <w:b/>
          <w:sz w:val="36"/>
          <w:szCs w:val="36"/>
          <w:lang w:eastAsia="ar-SA" w:bidi="en-US"/>
        </w:rPr>
        <w:t xml:space="preserve">городского округа </w:t>
      </w:r>
      <w:r w:rsidR="005D6BF0">
        <w:rPr>
          <w:rFonts w:eastAsia="Times New Roman" w:cs="Times New Roman"/>
          <w:b/>
          <w:sz w:val="36"/>
          <w:szCs w:val="36"/>
          <w:lang w:eastAsia="ar-SA" w:bidi="en-US"/>
        </w:rPr>
        <w:t>Судак</w:t>
      </w:r>
    </w:p>
    <w:p w14:paraId="1E22944E" w14:textId="253E98C3" w:rsidR="007616E8" w:rsidRPr="00701E91" w:rsidRDefault="00F127A3" w:rsidP="007616E8">
      <w:pPr>
        <w:suppressAutoHyphens/>
        <w:ind w:firstLine="0"/>
        <w:jc w:val="center"/>
        <w:rPr>
          <w:rFonts w:eastAsia="Times New Roman" w:cs="Times New Roman"/>
          <w:b/>
          <w:sz w:val="36"/>
          <w:szCs w:val="36"/>
          <w:lang w:eastAsia="ar-SA" w:bidi="en-US"/>
        </w:rPr>
      </w:pPr>
      <w:r w:rsidRPr="00701E91">
        <w:rPr>
          <w:rFonts w:eastAsia="Times New Roman" w:cs="Times New Roman"/>
          <w:b/>
          <w:sz w:val="36"/>
          <w:szCs w:val="36"/>
          <w:lang w:eastAsia="ar-SA" w:bidi="en-US"/>
        </w:rPr>
        <w:t>Республики Крым</w:t>
      </w:r>
    </w:p>
    <w:p w14:paraId="2FA0476F" w14:textId="77777777" w:rsidR="007616E8" w:rsidRPr="00701E91" w:rsidRDefault="007616E8" w:rsidP="007616E8">
      <w:pPr>
        <w:ind w:firstLine="0"/>
        <w:jc w:val="center"/>
      </w:pPr>
    </w:p>
    <w:p w14:paraId="32E131A9" w14:textId="77777777" w:rsidR="007616E8" w:rsidRPr="00701E91" w:rsidRDefault="007616E8" w:rsidP="007616E8">
      <w:pPr>
        <w:ind w:firstLine="0"/>
        <w:jc w:val="center"/>
      </w:pPr>
    </w:p>
    <w:p w14:paraId="63A4B83A" w14:textId="77777777" w:rsidR="007616E8" w:rsidRPr="00701E91" w:rsidRDefault="007616E8" w:rsidP="007616E8">
      <w:pPr>
        <w:ind w:firstLine="0"/>
        <w:jc w:val="center"/>
      </w:pPr>
    </w:p>
    <w:p w14:paraId="413C853A" w14:textId="77777777" w:rsidR="007616E8" w:rsidRPr="00701E91" w:rsidRDefault="007616E8" w:rsidP="007616E8">
      <w:pPr>
        <w:ind w:firstLine="0"/>
        <w:jc w:val="center"/>
      </w:pPr>
    </w:p>
    <w:p w14:paraId="49CFDB16" w14:textId="347DAC0E" w:rsidR="007616E8" w:rsidRPr="00701E91" w:rsidRDefault="007616E8" w:rsidP="007616E8">
      <w:pPr>
        <w:ind w:firstLine="0"/>
        <w:jc w:val="center"/>
      </w:pPr>
    </w:p>
    <w:p w14:paraId="543E6AF4" w14:textId="7999F29F" w:rsidR="00087887" w:rsidRPr="00701E91" w:rsidRDefault="00087887" w:rsidP="007616E8">
      <w:pPr>
        <w:ind w:firstLine="0"/>
        <w:jc w:val="center"/>
      </w:pPr>
    </w:p>
    <w:p w14:paraId="21FDB1C1" w14:textId="77777777" w:rsidR="00087887" w:rsidRPr="00701E91" w:rsidRDefault="00087887" w:rsidP="007616E8">
      <w:pPr>
        <w:ind w:firstLine="0"/>
        <w:jc w:val="center"/>
      </w:pPr>
    </w:p>
    <w:p w14:paraId="4614ACBD" w14:textId="77777777" w:rsidR="007616E8" w:rsidRPr="00701E91" w:rsidRDefault="007616E8" w:rsidP="007616E8">
      <w:pPr>
        <w:ind w:firstLine="0"/>
        <w:jc w:val="center"/>
      </w:pPr>
    </w:p>
    <w:p w14:paraId="2233AF05" w14:textId="77777777" w:rsidR="007616E8" w:rsidRPr="00701E91" w:rsidRDefault="007616E8" w:rsidP="007616E8">
      <w:pPr>
        <w:ind w:firstLine="0"/>
        <w:jc w:val="center"/>
      </w:pPr>
    </w:p>
    <w:p w14:paraId="33CE1CEC" w14:textId="17FB6ACC" w:rsidR="007616E8" w:rsidRPr="00701E91" w:rsidRDefault="007616E8" w:rsidP="007616E8">
      <w:pPr>
        <w:ind w:firstLine="0"/>
        <w:jc w:val="center"/>
      </w:pPr>
    </w:p>
    <w:p w14:paraId="233CE269" w14:textId="77777777" w:rsidR="00BA3B8F" w:rsidRPr="00701E91" w:rsidRDefault="00BA3B8F" w:rsidP="007616E8">
      <w:pPr>
        <w:ind w:firstLine="0"/>
        <w:jc w:val="center"/>
      </w:pPr>
    </w:p>
    <w:p w14:paraId="053855DE" w14:textId="77777777" w:rsidR="007616E8" w:rsidRPr="00701E91" w:rsidRDefault="007616E8" w:rsidP="007616E8">
      <w:pPr>
        <w:ind w:firstLine="0"/>
        <w:jc w:val="center"/>
      </w:pPr>
    </w:p>
    <w:p w14:paraId="5D42C7BD" w14:textId="6FA2B850" w:rsidR="007616E8" w:rsidRPr="00701E91" w:rsidRDefault="007616E8" w:rsidP="007616E8">
      <w:pPr>
        <w:ind w:firstLine="0"/>
        <w:jc w:val="center"/>
      </w:pPr>
    </w:p>
    <w:p w14:paraId="5085D530" w14:textId="395083A8" w:rsidR="00F127A3" w:rsidRPr="00701E91" w:rsidRDefault="00F127A3" w:rsidP="007616E8">
      <w:pPr>
        <w:ind w:firstLine="0"/>
        <w:jc w:val="center"/>
      </w:pPr>
    </w:p>
    <w:p w14:paraId="60D7891D" w14:textId="47B40982" w:rsidR="00F127A3" w:rsidRPr="00701E91" w:rsidRDefault="00F127A3" w:rsidP="007616E8">
      <w:pPr>
        <w:ind w:firstLine="0"/>
        <w:jc w:val="center"/>
      </w:pPr>
    </w:p>
    <w:p w14:paraId="60DD9040" w14:textId="2EF3C0CA" w:rsidR="00F127A3" w:rsidRPr="00701E91" w:rsidRDefault="00F127A3" w:rsidP="007616E8">
      <w:pPr>
        <w:ind w:firstLine="0"/>
        <w:jc w:val="center"/>
      </w:pPr>
    </w:p>
    <w:p w14:paraId="65F5904C" w14:textId="77777777" w:rsidR="007616E8" w:rsidRPr="00701E91" w:rsidRDefault="007616E8" w:rsidP="007616E8">
      <w:pPr>
        <w:ind w:firstLine="0"/>
        <w:jc w:val="center"/>
      </w:pPr>
    </w:p>
    <w:p w14:paraId="18ADB05E" w14:textId="77777777" w:rsidR="001D4C6C" w:rsidRPr="00701E91" w:rsidRDefault="001D4C6C" w:rsidP="007616E8">
      <w:pPr>
        <w:ind w:firstLine="0"/>
        <w:jc w:val="center"/>
      </w:pPr>
    </w:p>
    <w:p w14:paraId="5A53CA2F" w14:textId="77777777" w:rsidR="007616E8" w:rsidRPr="00701E91" w:rsidRDefault="007616E8" w:rsidP="007616E8">
      <w:pPr>
        <w:ind w:firstLine="0"/>
        <w:jc w:val="center"/>
      </w:pPr>
    </w:p>
    <w:p w14:paraId="5B804437" w14:textId="77777777" w:rsidR="007616E8" w:rsidRPr="00701E91" w:rsidRDefault="007616E8" w:rsidP="007616E8">
      <w:pPr>
        <w:ind w:firstLine="0"/>
        <w:jc w:val="center"/>
      </w:pPr>
    </w:p>
    <w:p w14:paraId="62C5D555" w14:textId="77777777" w:rsidR="00C55C43" w:rsidRPr="00701E91" w:rsidRDefault="00C55C43" w:rsidP="007616E8">
      <w:pPr>
        <w:ind w:firstLine="0"/>
        <w:jc w:val="center"/>
      </w:pPr>
    </w:p>
    <w:p w14:paraId="5A961889" w14:textId="77777777" w:rsidR="007616E8" w:rsidRPr="00701E91" w:rsidRDefault="007616E8" w:rsidP="007616E8">
      <w:pPr>
        <w:ind w:firstLine="0"/>
        <w:jc w:val="center"/>
      </w:pPr>
    </w:p>
    <w:p w14:paraId="4B3826DF" w14:textId="779F7A58" w:rsidR="007616E8" w:rsidRPr="00701E91" w:rsidRDefault="00B720E7" w:rsidP="007616E8">
      <w:pPr>
        <w:pStyle w:val="aff5"/>
        <w:ind w:firstLine="0"/>
        <w:jc w:val="center"/>
        <w:rPr>
          <w:b/>
          <w:sz w:val="28"/>
          <w:szCs w:val="28"/>
          <w:lang w:val="ru-RU"/>
        </w:rPr>
      </w:pPr>
      <w:r>
        <w:rPr>
          <w:b/>
          <w:sz w:val="28"/>
          <w:szCs w:val="28"/>
          <w:lang w:val="ru-RU"/>
        </w:rPr>
        <w:t>2024</w:t>
      </w:r>
      <w:r w:rsidR="007616E8" w:rsidRPr="00701E91">
        <w:rPr>
          <w:b/>
          <w:sz w:val="28"/>
          <w:szCs w:val="28"/>
          <w:lang w:val="ru-RU"/>
        </w:rPr>
        <w:t xml:space="preserve"> г.</w:t>
      </w:r>
    </w:p>
    <w:bookmarkEnd w:id="0"/>
    <w:bookmarkEnd w:id="1"/>
    <w:p w14:paraId="5DFFF43E" w14:textId="77777777" w:rsidR="00200A6B" w:rsidRPr="00701E91" w:rsidRDefault="00200A6B" w:rsidP="004843F4">
      <w:pPr>
        <w:spacing w:after="120"/>
        <w:jc w:val="center"/>
        <w:rPr>
          <w:rFonts w:cs="Times New Roman"/>
          <w:b/>
          <w:szCs w:val="24"/>
        </w:rPr>
        <w:sectPr w:rsidR="00200A6B" w:rsidRPr="00701E91" w:rsidSect="004403F8">
          <w:pgSz w:w="11906" w:h="16838" w:code="9"/>
          <w:pgMar w:top="1134" w:right="1701" w:bottom="1134" w:left="1701" w:header="709" w:footer="709" w:gutter="0"/>
          <w:pgNumType w:start="3"/>
          <w:cols w:space="708"/>
          <w:titlePg/>
          <w:docGrid w:linePitch="360"/>
        </w:sectPr>
      </w:pPr>
    </w:p>
    <w:p w14:paraId="3F49E2E3" w14:textId="7A7DED79" w:rsidR="00D4239C" w:rsidRPr="00701E91" w:rsidRDefault="00D4239C" w:rsidP="00B720E7">
      <w:pPr>
        <w:spacing w:after="120"/>
        <w:ind w:firstLine="0"/>
        <w:jc w:val="center"/>
        <w:rPr>
          <w:rFonts w:cs="Times New Roman"/>
          <w:b/>
          <w:szCs w:val="24"/>
        </w:rPr>
      </w:pPr>
      <w:r w:rsidRPr="00701E91">
        <w:rPr>
          <w:rFonts w:cs="Times New Roman"/>
          <w:b/>
          <w:szCs w:val="24"/>
        </w:rPr>
        <w:lastRenderedPageBreak/>
        <w:t>ОГЛАВЛЕНИЕ</w:t>
      </w:r>
    </w:p>
    <w:p w14:paraId="4C0C40EE" w14:textId="77777777" w:rsidR="00FD748C" w:rsidRPr="00701E91" w:rsidRDefault="00FD748C" w:rsidP="004843F4">
      <w:pPr>
        <w:spacing w:after="120"/>
        <w:jc w:val="center"/>
        <w:rPr>
          <w:rFonts w:cs="Times New Roman"/>
          <w:b/>
          <w:szCs w:val="24"/>
        </w:rPr>
      </w:pPr>
    </w:p>
    <w:p w14:paraId="50630CE0" w14:textId="03CF6A67" w:rsidR="0091188A"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701E91">
        <w:fldChar w:fldCharType="begin"/>
      </w:r>
      <w:r w:rsidRPr="00701E91">
        <w:instrText xml:space="preserve"> TOC \o "1-3" \h \z \u </w:instrText>
      </w:r>
      <w:r w:rsidRPr="00701E91">
        <w:fldChar w:fldCharType="separate"/>
      </w:r>
      <w:hyperlink w:anchor="_Toc166669365" w:history="1">
        <w:r w:rsidR="0091188A" w:rsidRPr="00F3417C">
          <w:rPr>
            <w:rStyle w:val="a9"/>
            <w:noProof/>
          </w:rPr>
          <w:t>1.</w:t>
        </w:r>
        <w:r w:rsidR="0091188A">
          <w:rPr>
            <w:rFonts w:asciiTheme="minorHAnsi" w:eastAsiaTheme="minorEastAsia" w:hAnsiTheme="minorHAnsi" w:cstheme="minorBidi"/>
            <w:b w:val="0"/>
            <w:bCs w:val="0"/>
            <w:caps w:val="0"/>
            <w:noProof/>
            <w:kern w:val="2"/>
            <w:sz w:val="22"/>
            <w:szCs w:val="22"/>
            <w:lang w:eastAsia="ru-RU"/>
            <w14:ligatures w14:val="standardContextual"/>
          </w:rPr>
          <w:tab/>
        </w:r>
        <w:r w:rsidR="0091188A" w:rsidRPr="00F3417C">
          <w:rPr>
            <w:rStyle w:val="a9"/>
            <w:noProof/>
          </w:rPr>
          <w:t>Основная часть</w:t>
        </w:r>
        <w:r w:rsidR="0091188A">
          <w:rPr>
            <w:noProof/>
            <w:webHidden/>
          </w:rPr>
          <w:tab/>
        </w:r>
        <w:r w:rsidR="0091188A">
          <w:rPr>
            <w:noProof/>
            <w:webHidden/>
          </w:rPr>
          <w:fldChar w:fldCharType="begin"/>
        </w:r>
        <w:r w:rsidR="0091188A">
          <w:rPr>
            <w:noProof/>
            <w:webHidden/>
          </w:rPr>
          <w:instrText xml:space="preserve"> PAGEREF _Toc166669365 \h </w:instrText>
        </w:r>
        <w:r w:rsidR="0091188A">
          <w:rPr>
            <w:noProof/>
            <w:webHidden/>
          </w:rPr>
        </w:r>
        <w:r w:rsidR="0091188A">
          <w:rPr>
            <w:noProof/>
            <w:webHidden/>
          </w:rPr>
          <w:fldChar w:fldCharType="separate"/>
        </w:r>
        <w:r w:rsidR="001C0B17">
          <w:rPr>
            <w:noProof/>
            <w:webHidden/>
          </w:rPr>
          <w:t>3</w:t>
        </w:r>
        <w:r w:rsidR="0091188A">
          <w:rPr>
            <w:noProof/>
            <w:webHidden/>
          </w:rPr>
          <w:fldChar w:fldCharType="end"/>
        </w:r>
      </w:hyperlink>
    </w:p>
    <w:p w14:paraId="02F1D260" w14:textId="5DE807CB"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66" w:history="1">
        <w:r w:rsidRPr="00F3417C">
          <w:rPr>
            <w:rStyle w:val="a9"/>
            <w:noProof/>
          </w:rPr>
          <w:t>1.1.</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Общие положения</w:t>
        </w:r>
        <w:r>
          <w:rPr>
            <w:noProof/>
            <w:webHidden/>
          </w:rPr>
          <w:tab/>
        </w:r>
        <w:r>
          <w:rPr>
            <w:noProof/>
            <w:webHidden/>
          </w:rPr>
          <w:fldChar w:fldCharType="begin"/>
        </w:r>
        <w:r>
          <w:rPr>
            <w:noProof/>
            <w:webHidden/>
          </w:rPr>
          <w:instrText xml:space="preserve"> PAGEREF _Toc166669366 \h </w:instrText>
        </w:r>
        <w:r>
          <w:rPr>
            <w:noProof/>
            <w:webHidden/>
          </w:rPr>
        </w:r>
        <w:r>
          <w:rPr>
            <w:noProof/>
            <w:webHidden/>
          </w:rPr>
          <w:fldChar w:fldCharType="separate"/>
        </w:r>
        <w:r w:rsidR="001C0B17">
          <w:rPr>
            <w:noProof/>
            <w:webHidden/>
          </w:rPr>
          <w:t>3</w:t>
        </w:r>
        <w:r>
          <w:rPr>
            <w:noProof/>
            <w:webHidden/>
          </w:rPr>
          <w:fldChar w:fldCharType="end"/>
        </w:r>
      </w:hyperlink>
    </w:p>
    <w:p w14:paraId="12206DEA" w14:textId="5045D2E1"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67" w:history="1">
        <w:r w:rsidRPr="00F3417C">
          <w:rPr>
            <w:rStyle w:val="a9"/>
            <w:noProof/>
          </w:rPr>
          <w:t>1.2.</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Расчетные показатели для МНГП</w:t>
        </w:r>
        <w:r>
          <w:rPr>
            <w:noProof/>
            <w:webHidden/>
          </w:rPr>
          <w:tab/>
        </w:r>
        <w:r>
          <w:rPr>
            <w:noProof/>
            <w:webHidden/>
          </w:rPr>
          <w:fldChar w:fldCharType="begin"/>
        </w:r>
        <w:r>
          <w:rPr>
            <w:noProof/>
            <w:webHidden/>
          </w:rPr>
          <w:instrText xml:space="preserve"> PAGEREF _Toc166669367 \h </w:instrText>
        </w:r>
        <w:r>
          <w:rPr>
            <w:noProof/>
            <w:webHidden/>
          </w:rPr>
        </w:r>
        <w:r>
          <w:rPr>
            <w:noProof/>
            <w:webHidden/>
          </w:rPr>
          <w:fldChar w:fldCharType="separate"/>
        </w:r>
        <w:r w:rsidR="001C0B17">
          <w:rPr>
            <w:noProof/>
            <w:webHidden/>
          </w:rPr>
          <w:t>4</w:t>
        </w:r>
        <w:r>
          <w:rPr>
            <w:noProof/>
            <w:webHidden/>
          </w:rPr>
          <w:fldChar w:fldCharType="end"/>
        </w:r>
      </w:hyperlink>
    </w:p>
    <w:p w14:paraId="012576F7" w14:textId="7D4393B8"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68" w:history="1">
        <w:r w:rsidRPr="00F3417C">
          <w:rPr>
            <w:rStyle w:val="a9"/>
            <w:noProof/>
          </w:rPr>
          <w:t>1.3.</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Приложения к основной части</w:t>
        </w:r>
        <w:r>
          <w:rPr>
            <w:noProof/>
            <w:webHidden/>
          </w:rPr>
          <w:tab/>
        </w:r>
        <w:r>
          <w:rPr>
            <w:noProof/>
            <w:webHidden/>
          </w:rPr>
          <w:fldChar w:fldCharType="begin"/>
        </w:r>
        <w:r>
          <w:rPr>
            <w:noProof/>
            <w:webHidden/>
          </w:rPr>
          <w:instrText xml:space="preserve"> PAGEREF _Toc166669368 \h </w:instrText>
        </w:r>
        <w:r>
          <w:rPr>
            <w:noProof/>
            <w:webHidden/>
          </w:rPr>
        </w:r>
        <w:r>
          <w:rPr>
            <w:noProof/>
            <w:webHidden/>
          </w:rPr>
          <w:fldChar w:fldCharType="separate"/>
        </w:r>
        <w:r w:rsidR="001C0B17">
          <w:rPr>
            <w:noProof/>
            <w:webHidden/>
          </w:rPr>
          <w:t>25</w:t>
        </w:r>
        <w:r>
          <w:rPr>
            <w:noProof/>
            <w:webHidden/>
          </w:rPr>
          <w:fldChar w:fldCharType="end"/>
        </w:r>
      </w:hyperlink>
    </w:p>
    <w:p w14:paraId="15519AC1" w14:textId="210448E8" w:rsidR="0091188A" w:rsidRDefault="0091188A">
      <w:pPr>
        <w:pStyle w:val="31"/>
        <w:rPr>
          <w:rFonts w:asciiTheme="minorHAnsi" w:eastAsiaTheme="minorEastAsia" w:hAnsiTheme="minorHAnsi" w:cstheme="minorBidi"/>
          <w:noProof/>
          <w:kern w:val="2"/>
          <w:sz w:val="22"/>
          <w:szCs w:val="22"/>
          <w:lang w:eastAsia="ru-RU"/>
          <w14:ligatures w14:val="standardContextual"/>
        </w:rPr>
      </w:pPr>
      <w:hyperlink w:anchor="_Toc166669369" w:history="1">
        <w:r w:rsidRPr="00F3417C">
          <w:rPr>
            <w:rStyle w:val="a9"/>
            <w:noProof/>
          </w:rPr>
          <w:t>1.3.1.</w:t>
        </w:r>
        <w:r>
          <w:rPr>
            <w:rFonts w:asciiTheme="minorHAnsi" w:eastAsiaTheme="minorEastAsia" w:hAnsiTheme="minorHAnsi" w:cstheme="minorBidi"/>
            <w:noProof/>
            <w:kern w:val="2"/>
            <w:sz w:val="22"/>
            <w:szCs w:val="22"/>
            <w:lang w:eastAsia="ru-RU"/>
            <w14:ligatures w14:val="standardContextual"/>
          </w:rPr>
          <w:tab/>
        </w:r>
        <w:r w:rsidRPr="00F3417C">
          <w:rPr>
            <w:rStyle w:val="a9"/>
            <w:noProof/>
          </w:rPr>
          <w:t>Перечень нормативно-правовых актов и иных документов</w:t>
        </w:r>
        <w:r>
          <w:rPr>
            <w:noProof/>
            <w:webHidden/>
          </w:rPr>
          <w:tab/>
        </w:r>
        <w:r>
          <w:rPr>
            <w:noProof/>
            <w:webHidden/>
          </w:rPr>
          <w:fldChar w:fldCharType="begin"/>
        </w:r>
        <w:r>
          <w:rPr>
            <w:noProof/>
            <w:webHidden/>
          </w:rPr>
          <w:instrText xml:space="preserve"> PAGEREF _Toc166669369 \h </w:instrText>
        </w:r>
        <w:r>
          <w:rPr>
            <w:noProof/>
            <w:webHidden/>
          </w:rPr>
        </w:r>
        <w:r>
          <w:rPr>
            <w:noProof/>
            <w:webHidden/>
          </w:rPr>
          <w:fldChar w:fldCharType="separate"/>
        </w:r>
        <w:r w:rsidR="001C0B17">
          <w:rPr>
            <w:noProof/>
            <w:webHidden/>
          </w:rPr>
          <w:t>26</w:t>
        </w:r>
        <w:r>
          <w:rPr>
            <w:noProof/>
            <w:webHidden/>
          </w:rPr>
          <w:fldChar w:fldCharType="end"/>
        </w:r>
      </w:hyperlink>
    </w:p>
    <w:p w14:paraId="76AA9A5B" w14:textId="5F3EC86F" w:rsidR="0091188A" w:rsidRDefault="0091188A">
      <w:pPr>
        <w:pStyle w:val="31"/>
        <w:rPr>
          <w:rFonts w:asciiTheme="minorHAnsi" w:eastAsiaTheme="minorEastAsia" w:hAnsiTheme="minorHAnsi" w:cstheme="minorBidi"/>
          <w:noProof/>
          <w:kern w:val="2"/>
          <w:sz w:val="22"/>
          <w:szCs w:val="22"/>
          <w:lang w:eastAsia="ru-RU"/>
          <w14:ligatures w14:val="standardContextual"/>
        </w:rPr>
      </w:pPr>
      <w:hyperlink w:anchor="_Toc166669370" w:history="1">
        <w:r w:rsidRPr="00F3417C">
          <w:rPr>
            <w:rStyle w:val="a9"/>
            <w:noProof/>
          </w:rPr>
          <w:t>1.3.2.</w:t>
        </w:r>
        <w:r>
          <w:rPr>
            <w:rFonts w:asciiTheme="minorHAnsi" w:eastAsiaTheme="minorEastAsia" w:hAnsiTheme="minorHAnsi" w:cstheme="minorBidi"/>
            <w:noProof/>
            <w:kern w:val="2"/>
            <w:sz w:val="22"/>
            <w:szCs w:val="22"/>
            <w:lang w:eastAsia="ru-RU"/>
            <w14:ligatures w14:val="standardContextual"/>
          </w:rPr>
          <w:tab/>
        </w:r>
        <w:r w:rsidRPr="00F3417C">
          <w:rPr>
            <w:rStyle w:val="a9"/>
            <w:noProof/>
          </w:rPr>
          <w:t>Список терминов и определений, применяемых в нормативах градостроительного проектирования</w:t>
        </w:r>
        <w:r>
          <w:rPr>
            <w:noProof/>
            <w:webHidden/>
          </w:rPr>
          <w:tab/>
        </w:r>
        <w:r>
          <w:rPr>
            <w:noProof/>
            <w:webHidden/>
          </w:rPr>
          <w:fldChar w:fldCharType="begin"/>
        </w:r>
        <w:r>
          <w:rPr>
            <w:noProof/>
            <w:webHidden/>
          </w:rPr>
          <w:instrText xml:space="preserve"> PAGEREF _Toc166669370 \h </w:instrText>
        </w:r>
        <w:r>
          <w:rPr>
            <w:noProof/>
            <w:webHidden/>
          </w:rPr>
        </w:r>
        <w:r>
          <w:rPr>
            <w:noProof/>
            <w:webHidden/>
          </w:rPr>
          <w:fldChar w:fldCharType="separate"/>
        </w:r>
        <w:r w:rsidR="001C0B17">
          <w:rPr>
            <w:noProof/>
            <w:webHidden/>
          </w:rPr>
          <w:t>29</w:t>
        </w:r>
        <w:r>
          <w:rPr>
            <w:noProof/>
            <w:webHidden/>
          </w:rPr>
          <w:fldChar w:fldCharType="end"/>
        </w:r>
      </w:hyperlink>
    </w:p>
    <w:p w14:paraId="09F07BE7" w14:textId="0D68D53A" w:rsidR="0091188A" w:rsidRDefault="0091188A">
      <w:pPr>
        <w:pStyle w:val="31"/>
        <w:rPr>
          <w:rFonts w:asciiTheme="minorHAnsi" w:eastAsiaTheme="minorEastAsia" w:hAnsiTheme="minorHAnsi" w:cstheme="minorBidi"/>
          <w:noProof/>
          <w:kern w:val="2"/>
          <w:sz w:val="22"/>
          <w:szCs w:val="22"/>
          <w:lang w:eastAsia="ru-RU"/>
          <w14:ligatures w14:val="standardContextual"/>
        </w:rPr>
      </w:pPr>
      <w:hyperlink w:anchor="_Toc166669371" w:history="1">
        <w:r w:rsidRPr="00F3417C">
          <w:rPr>
            <w:rStyle w:val="a9"/>
            <w:noProof/>
          </w:rPr>
          <w:t>1.3.3.</w:t>
        </w:r>
        <w:r>
          <w:rPr>
            <w:rFonts w:asciiTheme="minorHAnsi" w:eastAsiaTheme="minorEastAsia" w:hAnsiTheme="minorHAnsi" w:cstheme="minorBidi"/>
            <w:noProof/>
            <w:kern w:val="2"/>
            <w:sz w:val="22"/>
            <w:szCs w:val="22"/>
            <w:lang w:eastAsia="ru-RU"/>
            <w14:ligatures w14:val="standardContextual"/>
          </w:rPr>
          <w:tab/>
        </w:r>
        <w:r w:rsidRPr="00F3417C">
          <w:rPr>
            <w:rStyle w:val="a9"/>
            <w:noProof/>
          </w:rPr>
          <w:t>Перечень используемых сокращений</w:t>
        </w:r>
        <w:r>
          <w:rPr>
            <w:noProof/>
            <w:webHidden/>
          </w:rPr>
          <w:tab/>
        </w:r>
        <w:r>
          <w:rPr>
            <w:noProof/>
            <w:webHidden/>
          </w:rPr>
          <w:fldChar w:fldCharType="begin"/>
        </w:r>
        <w:r>
          <w:rPr>
            <w:noProof/>
            <w:webHidden/>
          </w:rPr>
          <w:instrText xml:space="preserve"> PAGEREF _Toc166669371 \h </w:instrText>
        </w:r>
        <w:r>
          <w:rPr>
            <w:noProof/>
            <w:webHidden/>
          </w:rPr>
        </w:r>
        <w:r>
          <w:rPr>
            <w:noProof/>
            <w:webHidden/>
          </w:rPr>
          <w:fldChar w:fldCharType="separate"/>
        </w:r>
        <w:r w:rsidR="001C0B17">
          <w:rPr>
            <w:noProof/>
            <w:webHidden/>
          </w:rPr>
          <w:t>32</w:t>
        </w:r>
        <w:r>
          <w:rPr>
            <w:noProof/>
            <w:webHidden/>
          </w:rPr>
          <w:fldChar w:fldCharType="end"/>
        </w:r>
      </w:hyperlink>
    </w:p>
    <w:p w14:paraId="69CDF8E6" w14:textId="7FD0530A" w:rsidR="0091188A" w:rsidRDefault="0091188A">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66669372" w:history="1">
        <w:r w:rsidRPr="00F3417C">
          <w:rPr>
            <w:rStyle w:val="a9"/>
            <w:noProof/>
          </w:rPr>
          <w:t>2.</w:t>
        </w:r>
        <w:r>
          <w:rPr>
            <w:rFonts w:asciiTheme="minorHAnsi" w:eastAsiaTheme="minorEastAsia" w:hAnsiTheme="minorHAnsi" w:cstheme="minorBidi"/>
            <w:b w:val="0"/>
            <w:bCs w:val="0"/>
            <w:caps w:val="0"/>
            <w:noProof/>
            <w:kern w:val="2"/>
            <w:sz w:val="22"/>
            <w:szCs w:val="22"/>
            <w:lang w:eastAsia="ru-RU"/>
            <w14:ligatures w14:val="standardContextual"/>
          </w:rPr>
          <w:tab/>
        </w:r>
        <w:r w:rsidRPr="00F3417C">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_Toc166669372 \h </w:instrText>
        </w:r>
        <w:r>
          <w:rPr>
            <w:noProof/>
            <w:webHidden/>
          </w:rPr>
        </w:r>
        <w:r>
          <w:rPr>
            <w:noProof/>
            <w:webHidden/>
          </w:rPr>
          <w:fldChar w:fldCharType="separate"/>
        </w:r>
        <w:r w:rsidR="001C0B17">
          <w:rPr>
            <w:noProof/>
            <w:webHidden/>
          </w:rPr>
          <w:t>33</w:t>
        </w:r>
        <w:r>
          <w:rPr>
            <w:noProof/>
            <w:webHidden/>
          </w:rPr>
          <w:fldChar w:fldCharType="end"/>
        </w:r>
      </w:hyperlink>
    </w:p>
    <w:p w14:paraId="1DD2814C" w14:textId="03B35F37"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73" w:history="1">
        <w:r w:rsidRPr="00F3417C">
          <w:rPr>
            <w:rStyle w:val="a9"/>
            <w:noProof/>
          </w:rPr>
          <w:t>2.1.</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 xml:space="preserve">Результаты анализа территориальных особенностей муниципального образования городской округ </w:t>
        </w:r>
        <w:r w:rsidR="005D6BF0">
          <w:rPr>
            <w:rStyle w:val="a9"/>
            <w:noProof/>
          </w:rPr>
          <w:t>Судак</w:t>
        </w:r>
        <w:r w:rsidRPr="00F3417C">
          <w:rPr>
            <w:rStyle w:val="a9"/>
            <w:noProof/>
          </w:rPr>
          <w:t xml:space="preserve"> Республики Крым, влияющих на установление расчетных показателей</w:t>
        </w:r>
        <w:r>
          <w:rPr>
            <w:noProof/>
            <w:webHidden/>
          </w:rPr>
          <w:tab/>
        </w:r>
        <w:r>
          <w:rPr>
            <w:noProof/>
            <w:webHidden/>
          </w:rPr>
          <w:fldChar w:fldCharType="begin"/>
        </w:r>
        <w:r>
          <w:rPr>
            <w:noProof/>
            <w:webHidden/>
          </w:rPr>
          <w:instrText xml:space="preserve"> PAGEREF _Toc166669373 \h </w:instrText>
        </w:r>
        <w:r>
          <w:rPr>
            <w:noProof/>
            <w:webHidden/>
          </w:rPr>
        </w:r>
        <w:r>
          <w:rPr>
            <w:noProof/>
            <w:webHidden/>
          </w:rPr>
          <w:fldChar w:fldCharType="separate"/>
        </w:r>
        <w:r w:rsidR="001C0B17">
          <w:rPr>
            <w:noProof/>
            <w:webHidden/>
          </w:rPr>
          <w:t>33</w:t>
        </w:r>
        <w:r>
          <w:rPr>
            <w:noProof/>
            <w:webHidden/>
          </w:rPr>
          <w:fldChar w:fldCharType="end"/>
        </w:r>
      </w:hyperlink>
    </w:p>
    <w:p w14:paraId="2FB7101C" w14:textId="53C1DB40" w:rsidR="0091188A" w:rsidRDefault="0091188A">
      <w:pPr>
        <w:pStyle w:val="31"/>
        <w:rPr>
          <w:rFonts w:asciiTheme="minorHAnsi" w:eastAsiaTheme="minorEastAsia" w:hAnsiTheme="minorHAnsi" w:cstheme="minorBidi"/>
          <w:noProof/>
          <w:kern w:val="2"/>
          <w:sz w:val="22"/>
          <w:szCs w:val="22"/>
          <w:lang w:eastAsia="ru-RU"/>
          <w14:ligatures w14:val="standardContextual"/>
        </w:rPr>
      </w:pPr>
      <w:hyperlink w:anchor="_Toc166669374" w:history="1">
        <w:r w:rsidRPr="00F3417C">
          <w:rPr>
            <w:rStyle w:val="a9"/>
            <w:noProof/>
          </w:rPr>
          <w:t>2.1.1.</w:t>
        </w:r>
        <w:r>
          <w:rPr>
            <w:rFonts w:asciiTheme="minorHAnsi" w:eastAsiaTheme="minorEastAsia" w:hAnsiTheme="minorHAnsi" w:cstheme="minorBidi"/>
            <w:noProof/>
            <w:kern w:val="2"/>
            <w:sz w:val="22"/>
            <w:szCs w:val="22"/>
            <w:lang w:eastAsia="ru-RU"/>
            <w14:ligatures w14:val="standardContextual"/>
          </w:rPr>
          <w:tab/>
        </w:r>
        <w:r w:rsidRPr="00F3417C">
          <w:rPr>
            <w:rStyle w:val="a9"/>
            <w:noProof/>
          </w:rPr>
          <w:t>Анализ социально-демографического состава и плотности населения на территории городского округа</w:t>
        </w:r>
        <w:r>
          <w:rPr>
            <w:noProof/>
            <w:webHidden/>
          </w:rPr>
          <w:tab/>
        </w:r>
        <w:r>
          <w:rPr>
            <w:noProof/>
            <w:webHidden/>
          </w:rPr>
          <w:fldChar w:fldCharType="begin"/>
        </w:r>
        <w:r>
          <w:rPr>
            <w:noProof/>
            <w:webHidden/>
          </w:rPr>
          <w:instrText xml:space="preserve"> PAGEREF _Toc166669374 \h </w:instrText>
        </w:r>
        <w:r>
          <w:rPr>
            <w:noProof/>
            <w:webHidden/>
          </w:rPr>
        </w:r>
        <w:r>
          <w:rPr>
            <w:noProof/>
            <w:webHidden/>
          </w:rPr>
          <w:fldChar w:fldCharType="separate"/>
        </w:r>
        <w:r w:rsidR="001C0B17">
          <w:rPr>
            <w:noProof/>
            <w:webHidden/>
          </w:rPr>
          <w:t>33</w:t>
        </w:r>
        <w:r>
          <w:rPr>
            <w:noProof/>
            <w:webHidden/>
          </w:rPr>
          <w:fldChar w:fldCharType="end"/>
        </w:r>
      </w:hyperlink>
    </w:p>
    <w:p w14:paraId="1CF1D14C" w14:textId="4A251A18" w:rsidR="0091188A" w:rsidRDefault="0091188A">
      <w:pPr>
        <w:pStyle w:val="31"/>
        <w:rPr>
          <w:rFonts w:asciiTheme="minorHAnsi" w:eastAsiaTheme="minorEastAsia" w:hAnsiTheme="minorHAnsi" w:cstheme="minorBidi"/>
          <w:noProof/>
          <w:kern w:val="2"/>
          <w:sz w:val="22"/>
          <w:szCs w:val="22"/>
          <w:lang w:eastAsia="ru-RU"/>
          <w14:ligatures w14:val="standardContextual"/>
        </w:rPr>
      </w:pPr>
      <w:hyperlink w:anchor="_Toc166669375" w:history="1">
        <w:r w:rsidRPr="00F3417C">
          <w:rPr>
            <w:rStyle w:val="a9"/>
            <w:noProof/>
          </w:rPr>
          <w:t>2.1.2.</w:t>
        </w:r>
        <w:r>
          <w:rPr>
            <w:rFonts w:asciiTheme="minorHAnsi" w:eastAsiaTheme="minorEastAsia" w:hAnsiTheme="minorHAnsi" w:cstheme="minorBidi"/>
            <w:noProof/>
            <w:kern w:val="2"/>
            <w:sz w:val="22"/>
            <w:szCs w:val="22"/>
            <w:lang w:eastAsia="ru-RU"/>
            <w14:ligatures w14:val="standardContextual"/>
          </w:rPr>
          <w:tab/>
        </w:r>
        <w:r w:rsidRPr="00F3417C">
          <w:rPr>
            <w:rStyle w:val="a9"/>
            <w:noProof/>
          </w:rPr>
          <w:t xml:space="preserve">Стратегия социально-экономического развития городского округа </w:t>
        </w:r>
        <w:r w:rsidR="005D6BF0">
          <w:rPr>
            <w:rStyle w:val="a9"/>
            <w:noProof/>
          </w:rPr>
          <w:t>Судак</w:t>
        </w:r>
        <w:r w:rsidRPr="00F3417C">
          <w:rPr>
            <w:rStyle w:val="a9"/>
            <w:noProof/>
          </w:rPr>
          <w:t xml:space="preserve"> и план мероприятий по ее реализации</w:t>
        </w:r>
        <w:r>
          <w:rPr>
            <w:noProof/>
            <w:webHidden/>
          </w:rPr>
          <w:tab/>
        </w:r>
        <w:r>
          <w:rPr>
            <w:noProof/>
            <w:webHidden/>
          </w:rPr>
          <w:fldChar w:fldCharType="begin"/>
        </w:r>
        <w:r>
          <w:rPr>
            <w:noProof/>
            <w:webHidden/>
          </w:rPr>
          <w:instrText xml:space="preserve"> PAGEREF _Toc166669375 \h </w:instrText>
        </w:r>
        <w:r>
          <w:rPr>
            <w:noProof/>
            <w:webHidden/>
          </w:rPr>
        </w:r>
        <w:r>
          <w:rPr>
            <w:noProof/>
            <w:webHidden/>
          </w:rPr>
          <w:fldChar w:fldCharType="separate"/>
        </w:r>
        <w:r w:rsidR="001C0B17">
          <w:rPr>
            <w:noProof/>
            <w:webHidden/>
          </w:rPr>
          <w:t>35</w:t>
        </w:r>
        <w:r>
          <w:rPr>
            <w:noProof/>
            <w:webHidden/>
          </w:rPr>
          <w:fldChar w:fldCharType="end"/>
        </w:r>
      </w:hyperlink>
    </w:p>
    <w:p w14:paraId="03F72342" w14:textId="1309D223" w:rsidR="0091188A" w:rsidRDefault="0091188A">
      <w:pPr>
        <w:pStyle w:val="31"/>
        <w:rPr>
          <w:rFonts w:asciiTheme="minorHAnsi" w:eastAsiaTheme="minorEastAsia" w:hAnsiTheme="minorHAnsi" w:cstheme="minorBidi"/>
          <w:noProof/>
          <w:kern w:val="2"/>
          <w:sz w:val="22"/>
          <w:szCs w:val="22"/>
          <w:lang w:eastAsia="ru-RU"/>
          <w14:ligatures w14:val="standardContextual"/>
        </w:rPr>
      </w:pPr>
      <w:hyperlink w:anchor="_Toc166669376" w:history="1">
        <w:r w:rsidRPr="00F3417C">
          <w:rPr>
            <w:rStyle w:val="a9"/>
            <w:noProof/>
          </w:rPr>
          <w:t>2.1.3.</w:t>
        </w:r>
        <w:r>
          <w:rPr>
            <w:rFonts w:asciiTheme="minorHAnsi" w:eastAsiaTheme="minorEastAsia" w:hAnsiTheme="minorHAnsi" w:cstheme="minorBidi"/>
            <w:noProof/>
            <w:kern w:val="2"/>
            <w:sz w:val="22"/>
            <w:szCs w:val="22"/>
            <w:lang w:eastAsia="ru-RU"/>
            <w14:ligatures w14:val="standardContextual"/>
          </w:rPr>
          <w:tab/>
        </w:r>
        <w:r w:rsidRPr="00F3417C">
          <w:rPr>
            <w:rStyle w:val="a9"/>
            <w:noProof/>
          </w:rPr>
          <w:t>Виды объектов местного значения городского округа, для которых разрабатываются местные нормативы градостроительного проектирования</w:t>
        </w:r>
        <w:r>
          <w:rPr>
            <w:noProof/>
            <w:webHidden/>
          </w:rPr>
          <w:tab/>
        </w:r>
        <w:r>
          <w:rPr>
            <w:noProof/>
            <w:webHidden/>
          </w:rPr>
          <w:fldChar w:fldCharType="begin"/>
        </w:r>
        <w:r>
          <w:rPr>
            <w:noProof/>
            <w:webHidden/>
          </w:rPr>
          <w:instrText xml:space="preserve"> PAGEREF _Toc166669376 \h </w:instrText>
        </w:r>
        <w:r>
          <w:rPr>
            <w:noProof/>
            <w:webHidden/>
          </w:rPr>
        </w:r>
        <w:r>
          <w:rPr>
            <w:noProof/>
            <w:webHidden/>
          </w:rPr>
          <w:fldChar w:fldCharType="separate"/>
        </w:r>
        <w:r w:rsidR="001C0B17">
          <w:rPr>
            <w:noProof/>
            <w:webHidden/>
          </w:rPr>
          <w:t>37</w:t>
        </w:r>
        <w:r>
          <w:rPr>
            <w:noProof/>
            <w:webHidden/>
          </w:rPr>
          <w:fldChar w:fldCharType="end"/>
        </w:r>
      </w:hyperlink>
    </w:p>
    <w:p w14:paraId="3B105BDD" w14:textId="456F32E1"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77" w:history="1">
        <w:r w:rsidRPr="00F3417C">
          <w:rPr>
            <w:rStyle w:val="a9"/>
            <w:noProof/>
          </w:rPr>
          <w:t>2.2.</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Обоснование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_Toc166669377 \h </w:instrText>
        </w:r>
        <w:r>
          <w:rPr>
            <w:noProof/>
            <w:webHidden/>
          </w:rPr>
        </w:r>
        <w:r>
          <w:rPr>
            <w:noProof/>
            <w:webHidden/>
          </w:rPr>
          <w:fldChar w:fldCharType="separate"/>
        </w:r>
        <w:r w:rsidR="001C0B17">
          <w:rPr>
            <w:noProof/>
            <w:webHidden/>
          </w:rPr>
          <w:t>38</w:t>
        </w:r>
        <w:r>
          <w:rPr>
            <w:noProof/>
            <w:webHidden/>
          </w:rPr>
          <w:fldChar w:fldCharType="end"/>
        </w:r>
      </w:hyperlink>
    </w:p>
    <w:p w14:paraId="7DA112A9" w14:textId="15862863" w:rsidR="0091188A" w:rsidRDefault="0091188A">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66669378" w:history="1">
        <w:r w:rsidRPr="00F3417C">
          <w:rPr>
            <w:rStyle w:val="a9"/>
            <w:noProof/>
          </w:rPr>
          <w:t>3.</w:t>
        </w:r>
        <w:r>
          <w:rPr>
            <w:rFonts w:asciiTheme="minorHAnsi" w:eastAsiaTheme="minorEastAsia" w:hAnsiTheme="minorHAnsi" w:cstheme="minorBidi"/>
            <w:b w:val="0"/>
            <w:bCs w:val="0"/>
            <w:caps w:val="0"/>
            <w:noProof/>
            <w:kern w:val="2"/>
            <w:sz w:val="22"/>
            <w:szCs w:val="22"/>
            <w:lang w:eastAsia="ru-RU"/>
            <w14:ligatures w14:val="standardContextual"/>
          </w:rPr>
          <w:tab/>
        </w:r>
        <w:r w:rsidRPr="00F3417C">
          <w:rPr>
            <w:rStyle w:val="a9"/>
            <w:noProof/>
          </w:rPr>
          <w:t>Правила и область применения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_Toc166669378 \h </w:instrText>
        </w:r>
        <w:r>
          <w:rPr>
            <w:noProof/>
            <w:webHidden/>
          </w:rPr>
        </w:r>
        <w:r>
          <w:rPr>
            <w:noProof/>
            <w:webHidden/>
          </w:rPr>
          <w:fldChar w:fldCharType="separate"/>
        </w:r>
        <w:r w:rsidR="001C0B17">
          <w:rPr>
            <w:noProof/>
            <w:webHidden/>
          </w:rPr>
          <w:t>53</w:t>
        </w:r>
        <w:r>
          <w:rPr>
            <w:noProof/>
            <w:webHidden/>
          </w:rPr>
          <w:fldChar w:fldCharType="end"/>
        </w:r>
      </w:hyperlink>
    </w:p>
    <w:p w14:paraId="2755D462" w14:textId="692BC83E"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79" w:history="1">
        <w:r w:rsidRPr="00F3417C">
          <w:rPr>
            <w:rStyle w:val="a9"/>
            <w:noProof/>
          </w:rPr>
          <w:t>3.1.</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_Toc166669379 \h </w:instrText>
        </w:r>
        <w:r>
          <w:rPr>
            <w:noProof/>
            <w:webHidden/>
          </w:rPr>
        </w:r>
        <w:r>
          <w:rPr>
            <w:noProof/>
            <w:webHidden/>
          </w:rPr>
          <w:fldChar w:fldCharType="separate"/>
        </w:r>
        <w:r w:rsidR="001C0B17">
          <w:rPr>
            <w:noProof/>
            <w:webHidden/>
          </w:rPr>
          <w:t>53</w:t>
        </w:r>
        <w:r>
          <w:rPr>
            <w:noProof/>
            <w:webHidden/>
          </w:rPr>
          <w:fldChar w:fldCharType="end"/>
        </w:r>
      </w:hyperlink>
    </w:p>
    <w:p w14:paraId="22C1782A" w14:textId="62157694" w:rsidR="0091188A" w:rsidRDefault="0091188A">
      <w:pPr>
        <w:pStyle w:val="22"/>
        <w:rPr>
          <w:rFonts w:asciiTheme="minorHAnsi" w:eastAsiaTheme="minorEastAsia" w:hAnsiTheme="minorHAnsi" w:cstheme="minorBidi"/>
          <w:iCs w:val="0"/>
          <w:noProof/>
          <w:kern w:val="2"/>
          <w:sz w:val="22"/>
          <w:szCs w:val="22"/>
          <w:lang w:eastAsia="ru-RU"/>
          <w14:ligatures w14:val="standardContextual"/>
        </w:rPr>
      </w:pPr>
      <w:hyperlink w:anchor="_Toc166669380" w:history="1">
        <w:r w:rsidRPr="00F3417C">
          <w:rPr>
            <w:rStyle w:val="a9"/>
            <w:noProof/>
          </w:rPr>
          <w:t>3.2.</w:t>
        </w:r>
        <w:r>
          <w:rPr>
            <w:rFonts w:asciiTheme="minorHAnsi" w:eastAsiaTheme="minorEastAsia" w:hAnsiTheme="minorHAnsi" w:cstheme="minorBidi"/>
            <w:iCs w:val="0"/>
            <w:noProof/>
            <w:kern w:val="2"/>
            <w:sz w:val="22"/>
            <w:szCs w:val="22"/>
            <w:lang w:eastAsia="ru-RU"/>
            <w14:ligatures w14:val="standardContextual"/>
          </w:rPr>
          <w:tab/>
        </w:r>
        <w:r w:rsidRPr="00F3417C">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_Toc166669380 \h </w:instrText>
        </w:r>
        <w:r>
          <w:rPr>
            <w:noProof/>
            <w:webHidden/>
          </w:rPr>
        </w:r>
        <w:r>
          <w:rPr>
            <w:noProof/>
            <w:webHidden/>
          </w:rPr>
          <w:fldChar w:fldCharType="separate"/>
        </w:r>
        <w:r w:rsidR="001C0B17">
          <w:rPr>
            <w:noProof/>
            <w:webHidden/>
          </w:rPr>
          <w:t>54</w:t>
        </w:r>
        <w:r>
          <w:rPr>
            <w:noProof/>
            <w:webHidden/>
          </w:rPr>
          <w:fldChar w:fldCharType="end"/>
        </w:r>
      </w:hyperlink>
    </w:p>
    <w:p w14:paraId="5AF3DE53" w14:textId="732B9E73" w:rsidR="00F53D97" w:rsidRPr="00701E91" w:rsidRDefault="007F2D50" w:rsidP="000E44BB">
      <w:pPr>
        <w:pStyle w:val="aff5"/>
        <w:ind w:right="423"/>
      </w:pPr>
      <w:r w:rsidRPr="00701E91">
        <w:rPr>
          <w:lang w:val="ru-RU"/>
        </w:rPr>
        <w:fldChar w:fldCharType="end"/>
      </w:r>
      <w:r w:rsidR="00F53D97" w:rsidRPr="00701E91">
        <w:br w:type="page"/>
      </w:r>
    </w:p>
    <w:p w14:paraId="0F30E28D" w14:textId="1D4E40BA" w:rsidR="00DC7F5D" w:rsidRPr="00701E91" w:rsidRDefault="007E11F4" w:rsidP="002D02C5">
      <w:pPr>
        <w:pStyle w:val="11"/>
        <w:numPr>
          <w:ilvl w:val="0"/>
          <w:numId w:val="13"/>
        </w:numPr>
        <w:ind w:left="0" w:firstLine="0"/>
      </w:pPr>
      <w:bookmarkStart w:id="4" w:name="_Toc166669365"/>
      <w:bookmarkStart w:id="5" w:name="_Toc499029520"/>
      <w:r w:rsidRPr="00701E91">
        <w:lastRenderedPageBreak/>
        <w:t>Основная часть</w:t>
      </w:r>
      <w:bookmarkEnd w:id="4"/>
    </w:p>
    <w:p w14:paraId="6F872791" w14:textId="77777777" w:rsidR="00DC7F5D" w:rsidRPr="00701E91" w:rsidRDefault="00DC7F5D" w:rsidP="00DC7F5D">
      <w:pPr>
        <w:pStyle w:val="20"/>
        <w:numPr>
          <w:ilvl w:val="1"/>
          <w:numId w:val="13"/>
        </w:numPr>
        <w:ind w:left="0" w:firstLine="0"/>
      </w:pPr>
      <w:bookmarkStart w:id="6" w:name="_Toc84513398"/>
      <w:bookmarkStart w:id="7" w:name="_Toc88055610"/>
      <w:bookmarkStart w:id="8" w:name="_Toc166669366"/>
      <w:r w:rsidRPr="00701E91">
        <w:t>Общие положения</w:t>
      </w:r>
      <w:bookmarkEnd w:id="6"/>
      <w:bookmarkEnd w:id="7"/>
      <w:bookmarkEnd w:id="8"/>
    </w:p>
    <w:p w14:paraId="07E3B03C" w14:textId="4E457425" w:rsidR="00DC7F5D" w:rsidRPr="00701E91" w:rsidRDefault="00DC7F5D" w:rsidP="00DC7F5D">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701E91">
        <w:rPr>
          <w:lang w:val="ru-RU"/>
        </w:rPr>
        <w:t xml:space="preserve">Местные нормативы градостроительного проектирования </w:t>
      </w:r>
      <w:r w:rsidR="003A019F" w:rsidRPr="00701E91">
        <w:rPr>
          <w:lang w:val="ru-RU"/>
        </w:rPr>
        <w:t xml:space="preserve">городского округа </w:t>
      </w:r>
      <w:r w:rsidR="005D6BF0">
        <w:rPr>
          <w:lang w:val="ru-RU"/>
        </w:rPr>
        <w:t>Судак</w:t>
      </w:r>
      <w:r w:rsidRPr="00701E91">
        <w:rPr>
          <w:lang w:val="ru-RU"/>
        </w:rPr>
        <w:t xml:space="preserve"> </w:t>
      </w:r>
      <w:bookmarkEnd w:id="9"/>
      <w:bookmarkEnd w:id="10"/>
      <w:bookmarkEnd w:id="11"/>
      <w:bookmarkEnd w:id="12"/>
      <w:bookmarkEnd w:id="13"/>
      <w:bookmarkEnd w:id="14"/>
      <w:r w:rsidRPr="00701E91">
        <w:rPr>
          <w:lang w:val="ru-RU"/>
        </w:rPr>
        <w:t xml:space="preserve">Республики Крым (далее – МНГП </w:t>
      </w:r>
      <w:r w:rsidR="003A019F" w:rsidRPr="00701E91">
        <w:rPr>
          <w:lang w:val="ru-RU"/>
        </w:rPr>
        <w:t xml:space="preserve">городского округа </w:t>
      </w:r>
      <w:r w:rsidR="005D6BF0">
        <w:rPr>
          <w:lang w:val="ru-RU"/>
        </w:rPr>
        <w:t>Судак</w:t>
      </w:r>
      <w:r w:rsidR="006535C7" w:rsidRPr="00701E91">
        <w:rPr>
          <w:lang w:val="ru-RU"/>
        </w:rPr>
        <w:t xml:space="preserve">, МНГП </w:t>
      </w:r>
      <w:r w:rsidR="003A019F" w:rsidRPr="00701E91">
        <w:rPr>
          <w:lang w:val="ru-RU"/>
        </w:rPr>
        <w:t>городского округа</w:t>
      </w:r>
      <w:r w:rsidRPr="00701E91">
        <w:rPr>
          <w:lang w:val="ru-RU"/>
        </w:rPr>
        <w:t xml:space="preserve">) разрабатываются в </w:t>
      </w:r>
      <w:r w:rsidRPr="00701E91">
        <w:rPr>
          <w:i/>
          <w:iCs/>
          <w:lang w:val="ru-RU"/>
        </w:rPr>
        <w:t>целях</w:t>
      </w:r>
      <w:r w:rsidRPr="00701E91">
        <w:rPr>
          <w:lang w:val="ru-RU"/>
        </w:rPr>
        <w:t xml:space="preserve"> определения совокупности расчетных показателей минимально допустимого уровня обеспеченности населения </w:t>
      </w:r>
      <w:r w:rsidR="003A019F" w:rsidRPr="00701E91">
        <w:rPr>
          <w:lang w:val="ru-RU"/>
        </w:rPr>
        <w:t xml:space="preserve">городского округа </w:t>
      </w:r>
      <w:r w:rsidR="005D6BF0">
        <w:rPr>
          <w:lang w:val="ru-RU"/>
        </w:rPr>
        <w:t>Судак</w:t>
      </w:r>
      <w:r w:rsidRPr="00701E91">
        <w:rPr>
          <w:lang w:val="ru-RU"/>
        </w:rPr>
        <w:t xml:space="preserve"> Республики Крым объектами </w:t>
      </w:r>
      <w:r w:rsidR="003A019F" w:rsidRPr="00701E91">
        <w:rPr>
          <w:lang w:val="ru-RU"/>
        </w:rPr>
        <w:t>местного значения городского округа</w:t>
      </w:r>
      <w:r w:rsidRPr="00701E91">
        <w:rPr>
          <w:lang w:val="ru-RU"/>
        </w:rPr>
        <w:t xml:space="preserve"> и расчетных показателей максимально допустимого уровня территориальной доступности таких объектов для населения </w:t>
      </w:r>
      <w:r w:rsidR="003A019F" w:rsidRPr="00701E91">
        <w:rPr>
          <w:lang w:val="ru-RU"/>
        </w:rPr>
        <w:t>городского округа</w:t>
      </w:r>
      <w:r w:rsidRPr="00701E91">
        <w:rPr>
          <w:lang w:val="ru-RU"/>
        </w:rPr>
        <w:t>.</w:t>
      </w:r>
    </w:p>
    <w:bookmarkEnd w:id="15"/>
    <w:bookmarkEnd w:id="16"/>
    <w:p w14:paraId="44EC9236" w14:textId="74F5C98C" w:rsidR="00DC7F5D" w:rsidRPr="00701E91" w:rsidRDefault="00DC7F5D" w:rsidP="00DC7F5D">
      <w:pPr>
        <w:pStyle w:val="aff5"/>
        <w:rPr>
          <w:lang w:val="ru-RU"/>
        </w:rPr>
      </w:pPr>
      <w:r w:rsidRPr="00701E91">
        <w:rPr>
          <w:lang w:val="ru-RU"/>
        </w:rPr>
        <w:t xml:space="preserve">При разработке </w:t>
      </w:r>
      <w:bookmarkStart w:id="17" w:name="OLE_LINK81"/>
      <w:r w:rsidRPr="00701E91">
        <w:rPr>
          <w:lang w:val="ru-RU"/>
        </w:rPr>
        <w:t xml:space="preserve">МНГП </w:t>
      </w:r>
      <w:bookmarkEnd w:id="17"/>
      <w:r w:rsidR="003A019F" w:rsidRPr="00701E91">
        <w:rPr>
          <w:lang w:val="ru-RU"/>
        </w:rPr>
        <w:t xml:space="preserve">городского округа </w:t>
      </w:r>
      <w:r w:rsidR="005D6BF0">
        <w:rPr>
          <w:lang w:val="ru-RU"/>
        </w:rPr>
        <w:t>Судак</w:t>
      </w:r>
      <w:r w:rsidRPr="00701E91">
        <w:rPr>
          <w:lang w:val="ru-RU"/>
        </w:rPr>
        <w:t xml:space="preserve"> решаются следующие </w:t>
      </w:r>
      <w:r w:rsidRPr="00701E91">
        <w:rPr>
          <w:i/>
          <w:lang w:val="ru-RU"/>
        </w:rPr>
        <w:t>задачи</w:t>
      </w:r>
      <w:r w:rsidRPr="00701E91">
        <w:rPr>
          <w:lang w:val="ru-RU"/>
        </w:rPr>
        <w:t>:</w:t>
      </w:r>
    </w:p>
    <w:p w14:paraId="42B20619" w14:textId="41098E94" w:rsidR="00DC7F5D" w:rsidRPr="00701E91" w:rsidRDefault="00DC7F5D" w:rsidP="00DC7F5D">
      <w:pPr>
        <w:pStyle w:val="aff5"/>
        <w:rPr>
          <w:lang w:val="ru-RU" w:eastAsia="ru-RU"/>
        </w:rPr>
      </w:pPr>
      <w:r w:rsidRPr="00701E91">
        <w:rPr>
          <w:lang w:val="ru-RU"/>
        </w:rPr>
        <w:t xml:space="preserve">1) </w:t>
      </w:r>
      <w:r w:rsidRPr="00701E91">
        <w:rPr>
          <w:lang w:val="ru-RU" w:eastAsia="ru-RU"/>
        </w:rPr>
        <w:t xml:space="preserve">подготовка основной части нормативов градостроительного проектирования </w:t>
      </w:r>
      <w:r w:rsidR="003A019F" w:rsidRPr="00701E91">
        <w:rPr>
          <w:lang w:val="ru-RU"/>
        </w:rPr>
        <w:t xml:space="preserve">городского округа </w:t>
      </w:r>
      <w:r w:rsidR="005D6BF0">
        <w:rPr>
          <w:lang w:val="ru-RU"/>
        </w:rPr>
        <w:t>Судак</w:t>
      </w:r>
      <w:r w:rsidRPr="00701E91">
        <w:rPr>
          <w:lang w:val="ru-RU" w:eastAsia="ru-RU"/>
        </w:rPr>
        <w:t xml:space="preserve">, содержащей расчетные показатели минимально допустимого уровня обеспеченности населения объектами </w:t>
      </w:r>
      <w:r w:rsidR="003A019F" w:rsidRPr="00701E91">
        <w:rPr>
          <w:lang w:val="ru-RU" w:eastAsia="ru-RU"/>
        </w:rPr>
        <w:t>местного значения городского округа</w:t>
      </w:r>
      <w:r w:rsidRPr="00701E91">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42A0B6D0" w14:textId="3BEA61B6" w:rsidR="00DC7F5D" w:rsidRPr="00701E91" w:rsidRDefault="00DC7F5D" w:rsidP="00DC7F5D">
      <w:pPr>
        <w:rPr>
          <w:rFonts w:eastAsia="Times New Roman" w:cs="Times New Roman"/>
          <w:szCs w:val="24"/>
        </w:rPr>
      </w:pPr>
      <w:r w:rsidRPr="00701E91">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00F67D87" w:rsidRPr="00701E91">
        <w:t xml:space="preserve">МНГП городского округа </w:t>
      </w:r>
      <w:r w:rsidR="005D6BF0">
        <w:t>Судак</w:t>
      </w:r>
      <w:r w:rsidRPr="00701E91">
        <w:rPr>
          <w:rFonts w:eastAsia="Times New Roman" w:cs="Times New Roman"/>
          <w:szCs w:val="24"/>
        </w:rPr>
        <w:t>;</w:t>
      </w:r>
    </w:p>
    <w:p w14:paraId="2A921937" w14:textId="60E815D7" w:rsidR="00DC7F5D" w:rsidRPr="00701E91" w:rsidRDefault="00DC7F5D" w:rsidP="00DC7F5D">
      <w:pPr>
        <w:rPr>
          <w:rFonts w:eastAsia="Times New Roman" w:cs="Times New Roman"/>
          <w:szCs w:val="24"/>
        </w:rPr>
      </w:pPr>
      <w:r w:rsidRPr="00701E91">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00F67D87" w:rsidRPr="00701E91">
        <w:t xml:space="preserve">МНГП городского округа </w:t>
      </w:r>
      <w:r w:rsidR="005D6BF0">
        <w:t>Судак</w:t>
      </w:r>
      <w:r w:rsidRPr="00701E91">
        <w:rPr>
          <w:rFonts w:eastAsia="Times New Roman" w:cs="Times New Roman"/>
          <w:szCs w:val="24"/>
        </w:rPr>
        <w:t>.</w:t>
      </w:r>
    </w:p>
    <w:p w14:paraId="26434470" w14:textId="2DBD1D8A" w:rsidR="00DC7F5D" w:rsidRPr="00701E91" w:rsidRDefault="00DC7F5D" w:rsidP="00DC7F5D">
      <w:r w:rsidRPr="00701E91">
        <w:rPr>
          <w:i/>
          <w:iCs/>
        </w:rPr>
        <w:t>Области нормирования</w:t>
      </w:r>
      <w:r w:rsidRPr="00701E91">
        <w:t>, для которых нормативами градостроительного проектирования установлены расчетные показатели, включают в себя:</w:t>
      </w:r>
    </w:p>
    <w:p w14:paraId="4B22F326" w14:textId="556EFF34" w:rsidR="00877502" w:rsidRPr="00701E91" w:rsidRDefault="00877502" w:rsidP="00877502">
      <w:pPr>
        <w:pStyle w:val="affa"/>
        <w:numPr>
          <w:ilvl w:val="0"/>
          <w:numId w:val="14"/>
        </w:numPr>
      </w:pPr>
      <w:r w:rsidRPr="00701E91">
        <w:rPr>
          <w:szCs w:val="24"/>
        </w:rPr>
        <w:t>электро</w:t>
      </w:r>
      <w:r w:rsidRPr="00701E91">
        <w:t>-, тепло-, газо- и водоснабжение населения, водоотведение;</w:t>
      </w:r>
    </w:p>
    <w:p w14:paraId="46663F39" w14:textId="29D5793F" w:rsidR="00DC7F5D" w:rsidRDefault="00DC7F5D" w:rsidP="00877502">
      <w:pPr>
        <w:pStyle w:val="affa"/>
        <w:numPr>
          <w:ilvl w:val="0"/>
          <w:numId w:val="14"/>
        </w:numPr>
        <w:rPr>
          <w:szCs w:val="24"/>
        </w:rPr>
      </w:pPr>
      <w:r w:rsidRPr="00701E91">
        <w:rPr>
          <w:szCs w:val="24"/>
        </w:rPr>
        <w:t>автомобильные дороги местного значения;</w:t>
      </w:r>
    </w:p>
    <w:p w14:paraId="78F84DB7" w14:textId="0B80EF97" w:rsidR="00536A58" w:rsidRPr="00701E91" w:rsidRDefault="00536A58" w:rsidP="00877502">
      <w:pPr>
        <w:pStyle w:val="affa"/>
        <w:numPr>
          <w:ilvl w:val="0"/>
          <w:numId w:val="14"/>
        </w:numPr>
        <w:rPr>
          <w:szCs w:val="24"/>
        </w:rPr>
      </w:pPr>
      <w:r>
        <w:rPr>
          <w:szCs w:val="24"/>
        </w:rPr>
        <w:t xml:space="preserve">организация </w:t>
      </w:r>
      <w:r w:rsidRPr="00536A58">
        <w:rPr>
          <w:szCs w:val="24"/>
        </w:rPr>
        <w:t>улично-дорожной сети и ее элементов, систем пассажирского общественного транспорта, систем обслуживания транспортных средств</w:t>
      </w:r>
      <w:r>
        <w:rPr>
          <w:szCs w:val="24"/>
        </w:rPr>
        <w:t>;</w:t>
      </w:r>
    </w:p>
    <w:p w14:paraId="09170EAA" w14:textId="6EFE6930" w:rsidR="00877502" w:rsidRPr="00701E91" w:rsidRDefault="00877502" w:rsidP="00877502">
      <w:pPr>
        <w:pStyle w:val="affa"/>
        <w:numPr>
          <w:ilvl w:val="0"/>
          <w:numId w:val="14"/>
        </w:numPr>
        <w:rPr>
          <w:szCs w:val="24"/>
        </w:rPr>
      </w:pPr>
      <w:r w:rsidRPr="00701E91">
        <w:rPr>
          <w:szCs w:val="24"/>
        </w:rPr>
        <w:t>организация парковочного пространства;</w:t>
      </w:r>
    </w:p>
    <w:p w14:paraId="199B0227" w14:textId="2A9F305B" w:rsidR="00A94DD1" w:rsidRPr="00701E91" w:rsidRDefault="00A94DD1" w:rsidP="009269E0">
      <w:pPr>
        <w:pStyle w:val="affa"/>
        <w:numPr>
          <w:ilvl w:val="0"/>
          <w:numId w:val="14"/>
        </w:numPr>
        <w:rPr>
          <w:szCs w:val="24"/>
        </w:rPr>
      </w:pPr>
      <w:r w:rsidRPr="00701E91">
        <w:rPr>
          <w:szCs w:val="24"/>
        </w:rPr>
        <w:t>образование;</w:t>
      </w:r>
    </w:p>
    <w:p w14:paraId="325F454D" w14:textId="77777777" w:rsidR="006159C6" w:rsidRPr="00701E91" w:rsidRDefault="006159C6" w:rsidP="009269E0">
      <w:pPr>
        <w:pStyle w:val="affa"/>
        <w:numPr>
          <w:ilvl w:val="0"/>
          <w:numId w:val="14"/>
        </w:numPr>
        <w:rPr>
          <w:szCs w:val="24"/>
        </w:rPr>
      </w:pPr>
      <w:r w:rsidRPr="00701E91">
        <w:rPr>
          <w:szCs w:val="24"/>
        </w:rPr>
        <w:t>культура;</w:t>
      </w:r>
    </w:p>
    <w:p w14:paraId="5B943842" w14:textId="77777777" w:rsidR="00DC7F5D" w:rsidRPr="00701E91" w:rsidRDefault="00DC7F5D" w:rsidP="009269E0">
      <w:pPr>
        <w:pStyle w:val="affa"/>
        <w:numPr>
          <w:ilvl w:val="0"/>
          <w:numId w:val="14"/>
        </w:numPr>
        <w:rPr>
          <w:szCs w:val="24"/>
        </w:rPr>
      </w:pPr>
      <w:r w:rsidRPr="00701E91">
        <w:rPr>
          <w:szCs w:val="24"/>
        </w:rPr>
        <w:t>физическая культура и массовый спорт;</w:t>
      </w:r>
    </w:p>
    <w:p w14:paraId="603F31E9" w14:textId="0762752E" w:rsidR="00DC7F5D" w:rsidRPr="00701E91" w:rsidRDefault="00DC7F5D" w:rsidP="009269E0">
      <w:pPr>
        <w:pStyle w:val="affa"/>
        <w:numPr>
          <w:ilvl w:val="0"/>
          <w:numId w:val="14"/>
        </w:numPr>
        <w:rPr>
          <w:szCs w:val="24"/>
        </w:rPr>
      </w:pPr>
      <w:r w:rsidRPr="00701E91">
        <w:rPr>
          <w:szCs w:val="24"/>
        </w:rPr>
        <w:t>сбор</w:t>
      </w:r>
      <w:r w:rsidR="00A94DD1" w:rsidRPr="00701E91">
        <w:rPr>
          <w:szCs w:val="24"/>
        </w:rPr>
        <w:t>,</w:t>
      </w:r>
      <w:r w:rsidRPr="00701E91">
        <w:rPr>
          <w:szCs w:val="24"/>
        </w:rPr>
        <w:t xml:space="preserve"> </w:t>
      </w:r>
      <w:r w:rsidR="00A94DD1" w:rsidRPr="00701E91">
        <w:rPr>
          <w:szCs w:val="24"/>
        </w:rPr>
        <w:t>транспортирование, обработка, утилизация, обезвреживание, размещение отходов</w:t>
      </w:r>
      <w:r w:rsidRPr="00701E91">
        <w:rPr>
          <w:szCs w:val="24"/>
        </w:rPr>
        <w:t>;</w:t>
      </w:r>
    </w:p>
    <w:p w14:paraId="736AB419" w14:textId="334853B8" w:rsidR="00DC7F5D" w:rsidRPr="00701E91" w:rsidRDefault="00B30103" w:rsidP="009269E0">
      <w:pPr>
        <w:pStyle w:val="affa"/>
        <w:numPr>
          <w:ilvl w:val="0"/>
          <w:numId w:val="14"/>
        </w:numPr>
        <w:rPr>
          <w:szCs w:val="24"/>
        </w:rPr>
      </w:pPr>
      <w:r w:rsidRPr="00701E91">
        <w:rPr>
          <w:szCs w:val="24"/>
        </w:rPr>
        <w:t xml:space="preserve">организация ритуальных услуг и </w:t>
      </w:r>
      <w:r w:rsidR="00DC7F5D" w:rsidRPr="00701E91">
        <w:rPr>
          <w:szCs w:val="24"/>
        </w:rPr>
        <w:t>содержание мест захоронения;</w:t>
      </w:r>
    </w:p>
    <w:p w14:paraId="6FF69B8B" w14:textId="4C328274" w:rsidR="006159C6" w:rsidRPr="00701E91" w:rsidRDefault="006159C6" w:rsidP="009269E0">
      <w:pPr>
        <w:pStyle w:val="affa"/>
        <w:numPr>
          <w:ilvl w:val="0"/>
          <w:numId w:val="14"/>
        </w:numPr>
        <w:rPr>
          <w:szCs w:val="24"/>
        </w:rPr>
      </w:pPr>
      <w:r w:rsidRPr="00701E91">
        <w:rPr>
          <w:szCs w:val="24"/>
        </w:rPr>
        <w:t>связь;</w:t>
      </w:r>
    </w:p>
    <w:p w14:paraId="1C806CB9" w14:textId="31165046" w:rsidR="00DC7F5D" w:rsidRPr="00701E91" w:rsidRDefault="00DC7F5D" w:rsidP="009269E0">
      <w:pPr>
        <w:pStyle w:val="affa"/>
        <w:numPr>
          <w:ilvl w:val="0"/>
          <w:numId w:val="14"/>
        </w:numPr>
        <w:rPr>
          <w:szCs w:val="24"/>
        </w:rPr>
      </w:pPr>
      <w:r w:rsidRPr="00701E91">
        <w:rPr>
          <w:szCs w:val="24"/>
        </w:rPr>
        <w:t>торговля, общественное питание, бытовое обслуживание;</w:t>
      </w:r>
    </w:p>
    <w:p w14:paraId="05D7B0B4" w14:textId="146A87FC" w:rsidR="00DC7F5D" w:rsidRPr="00701E91" w:rsidRDefault="00DC7F5D" w:rsidP="009269E0">
      <w:pPr>
        <w:pStyle w:val="affa"/>
        <w:numPr>
          <w:ilvl w:val="0"/>
          <w:numId w:val="14"/>
        </w:numPr>
        <w:rPr>
          <w:szCs w:val="24"/>
        </w:rPr>
      </w:pPr>
      <w:r w:rsidRPr="00701E91">
        <w:rPr>
          <w:szCs w:val="24"/>
        </w:rPr>
        <w:t xml:space="preserve">деятельность органов </w:t>
      </w:r>
      <w:r w:rsidR="00A94DD1" w:rsidRPr="00701E91">
        <w:rPr>
          <w:szCs w:val="24"/>
        </w:rPr>
        <w:t>местного самоуправления</w:t>
      </w:r>
      <w:r w:rsidRPr="00701E91">
        <w:rPr>
          <w:szCs w:val="24"/>
        </w:rPr>
        <w:t>;</w:t>
      </w:r>
    </w:p>
    <w:p w14:paraId="55EF7BF4" w14:textId="40124E65" w:rsidR="00A94DD1" w:rsidRPr="00701E91" w:rsidRDefault="00A94DD1" w:rsidP="009269E0">
      <w:pPr>
        <w:pStyle w:val="affa"/>
        <w:numPr>
          <w:ilvl w:val="0"/>
          <w:numId w:val="14"/>
        </w:numPr>
        <w:rPr>
          <w:szCs w:val="24"/>
        </w:rPr>
      </w:pPr>
      <w:r w:rsidRPr="00701E91">
        <w:rPr>
          <w:szCs w:val="24"/>
        </w:rPr>
        <w:t>архивное дело;</w:t>
      </w:r>
    </w:p>
    <w:p w14:paraId="19563EAD" w14:textId="6CB486CD" w:rsidR="00877502" w:rsidRPr="00701E91" w:rsidRDefault="00877502" w:rsidP="009269E0">
      <w:pPr>
        <w:pStyle w:val="affa"/>
        <w:numPr>
          <w:ilvl w:val="0"/>
          <w:numId w:val="14"/>
        </w:numPr>
        <w:rPr>
          <w:szCs w:val="24"/>
        </w:rPr>
      </w:pPr>
      <w:r w:rsidRPr="00701E91">
        <w:rPr>
          <w:szCs w:val="24"/>
        </w:rPr>
        <w:t>благоустройство и озеленение территории;</w:t>
      </w:r>
    </w:p>
    <w:p w14:paraId="64A45A89" w14:textId="0405CF55" w:rsidR="00877502" w:rsidRPr="00701E91" w:rsidRDefault="00877502" w:rsidP="009269E0">
      <w:pPr>
        <w:pStyle w:val="affa"/>
        <w:numPr>
          <w:ilvl w:val="0"/>
          <w:numId w:val="14"/>
        </w:numPr>
        <w:rPr>
          <w:szCs w:val="24"/>
        </w:rPr>
      </w:pPr>
      <w:r w:rsidRPr="00701E91">
        <w:rPr>
          <w:szCs w:val="24"/>
        </w:rPr>
        <w:t>жилищное строительство;</w:t>
      </w:r>
    </w:p>
    <w:p w14:paraId="64D6666A" w14:textId="2B91387F" w:rsidR="00A94DD1" w:rsidRPr="00701E91" w:rsidRDefault="00DC7F5D" w:rsidP="009269E0">
      <w:pPr>
        <w:pStyle w:val="affa"/>
        <w:numPr>
          <w:ilvl w:val="0"/>
          <w:numId w:val="14"/>
        </w:numPr>
        <w:rPr>
          <w:szCs w:val="24"/>
        </w:rPr>
      </w:pPr>
      <w:r w:rsidRPr="00701E91">
        <w:rPr>
          <w:szCs w:val="24"/>
        </w:rPr>
        <w:t xml:space="preserve">предупреждение </w:t>
      </w:r>
      <w:r w:rsidR="00877502" w:rsidRPr="00701E91">
        <w:rPr>
          <w:szCs w:val="24"/>
        </w:rPr>
        <w:t>чрезвычайных ситуаций и ликвидации их последствий</w:t>
      </w:r>
      <w:r w:rsidR="006159C6" w:rsidRPr="00701E91">
        <w:rPr>
          <w:szCs w:val="24"/>
        </w:rPr>
        <w:t>;</w:t>
      </w:r>
    </w:p>
    <w:p w14:paraId="7D312EF5" w14:textId="66A7F832" w:rsidR="00877502" w:rsidRPr="00701E91" w:rsidRDefault="00877502" w:rsidP="009269E0">
      <w:pPr>
        <w:pStyle w:val="affa"/>
        <w:numPr>
          <w:ilvl w:val="0"/>
          <w:numId w:val="14"/>
        </w:numPr>
        <w:rPr>
          <w:szCs w:val="24"/>
        </w:rPr>
      </w:pPr>
      <w:r w:rsidRPr="00701E91">
        <w:rPr>
          <w:szCs w:val="24"/>
        </w:rPr>
        <w:t>обеспечение</w:t>
      </w:r>
      <w:r w:rsidR="009269E0" w:rsidRPr="00701E91">
        <w:rPr>
          <w:szCs w:val="24"/>
        </w:rPr>
        <w:t xml:space="preserve"> первичных мер пожарной безопасности;</w:t>
      </w:r>
    </w:p>
    <w:p w14:paraId="3B425560" w14:textId="6FC88D7C" w:rsidR="006159C6" w:rsidRPr="00701E91" w:rsidRDefault="006159C6" w:rsidP="009269E0">
      <w:pPr>
        <w:pStyle w:val="affa"/>
        <w:numPr>
          <w:ilvl w:val="0"/>
          <w:numId w:val="14"/>
        </w:numPr>
        <w:rPr>
          <w:szCs w:val="24"/>
        </w:rPr>
      </w:pPr>
      <w:r w:rsidRPr="00701E91">
        <w:rPr>
          <w:szCs w:val="24"/>
        </w:rPr>
        <w:t>иные области.</w:t>
      </w:r>
    </w:p>
    <w:p w14:paraId="0AE9738B" w14:textId="438DA28F" w:rsidR="005D5506" w:rsidRPr="00701E91" w:rsidRDefault="005D5506" w:rsidP="00A94DD1">
      <w:pPr>
        <w:rPr>
          <w:szCs w:val="24"/>
        </w:rPr>
      </w:pPr>
      <w:r w:rsidRPr="00701E91">
        <w:rPr>
          <w:szCs w:val="24"/>
        </w:rPr>
        <w:t xml:space="preserve">В </w:t>
      </w:r>
      <w:r w:rsidRPr="00701E91">
        <w:t>качестве</w:t>
      </w:r>
      <w:r w:rsidRPr="00701E91">
        <w:rPr>
          <w:szCs w:val="24"/>
        </w:rPr>
        <w:t xml:space="preserve"> факторов </w:t>
      </w:r>
      <w:r w:rsidRPr="00701E91">
        <w:rPr>
          <w:i/>
          <w:iCs/>
          <w:szCs w:val="24"/>
        </w:rPr>
        <w:t>дифференциации</w:t>
      </w:r>
      <w:r w:rsidRPr="00701E91">
        <w:rPr>
          <w:szCs w:val="24"/>
        </w:rPr>
        <w:t xml:space="preserve"> проектируемой территории </w:t>
      </w:r>
      <w:r w:rsidR="003A019F" w:rsidRPr="00701E91">
        <w:rPr>
          <w:szCs w:val="24"/>
        </w:rPr>
        <w:t xml:space="preserve">городского округа </w:t>
      </w:r>
      <w:r w:rsidR="005D6BF0">
        <w:rPr>
          <w:szCs w:val="24"/>
        </w:rPr>
        <w:t>Судак</w:t>
      </w:r>
      <w:r w:rsidRPr="00701E91">
        <w:rPr>
          <w:szCs w:val="24"/>
        </w:rPr>
        <w:t xml:space="preserve"> для установления значений расчетных показателей в МНГП определены:</w:t>
      </w:r>
    </w:p>
    <w:p w14:paraId="3902580A" w14:textId="77777777" w:rsidR="005D5506" w:rsidRPr="00701E91" w:rsidRDefault="005D5506" w:rsidP="005D5506">
      <w:pPr>
        <w:pStyle w:val="affa"/>
        <w:numPr>
          <w:ilvl w:val="0"/>
          <w:numId w:val="14"/>
        </w:numPr>
        <w:rPr>
          <w:szCs w:val="24"/>
        </w:rPr>
      </w:pPr>
      <w:r w:rsidRPr="00701E91">
        <w:rPr>
          <w:szCs w:val="24"/>
        </w:rPr>
        <w:t xml:space="preserve">численность населения; </w:t>
      </w:r>
    </w:p>
    <w:p w14:paraId="29F8487B" w14:textId="7F9C249B" w:rsidR="005D5506" w:rsidRPr="00701E91" w:rsidRDefault="005D5506" w:rsidP="00EF5B03">
      <w:pPr>
        <w:pStyle w:val="affa"/>
        <w:numPr>
          <w:ilvl w:val="0"/>
          <w:numId w:val="14"/>
        </w:numPr>
        <w:rPr>
          <w:szCs w:val="24"/>
        </w:rPr>
      </w:pPr>
      <w:r w:rsidRPr="00701E91">
        <w:rPr>
          <w:szCs w:val="24"/>
        </w:rPr>
        <w:t>вид (категория) населенного пункта</w:t>
      </w:r>
      <w:r w:rsidR="007D78C5" w:rsidRPr="00701E91">
        <w:rPr>
          <w:szCs w:val="24"/>
        </w:rPr>
        <w:t>:</w:t>
      </w:r>
      <w:r w:rsidR="003A019F" w:rsidRPr="00701E91">
        <w:rPr>
          <w:szCs w:val="24"/>
        </w:rPr>
        <w:t xml:space="preserve"> городской и</w:t>
      </w:r>
      <w:r w:rsidR="007D78C5" w:rsidRPr="00701E91">
        <w:rPr>
          <w:szCs w:val="24"/>
        </w:rPr>
        <w:t xml:space="preserve"> сельские населенные пункты</w:t>
      </w:r>
      <w:r w:rsidR="003A019F" w:rsidRPr="00701E91">
        <w:rPr>
          <w:szCs w:val="24"/>
        </w:rPr>
        <w:t>.</w:t>
      </w:r>
      <w:r w:rsidRPr="00701E91">
        <w:rPr>
          <w:szCs w:val="24"/>
        </w:rPr>
        <w:t xml:space="preserve"> </w:t>
      </w:r>
    </w:p>
    <w:p w14:paraId="1DCEF9FD" w14:textId="089A95AB" w:rsidR="005D5506" w:rsidRPr="00701E91" w:rsidRDefault="005D5506" w:rsidP="005D5506">
      <w:pPr>
        <w:rPr>
          <w:szCs w:val="24"/>
        </w:rPr>
      </w:pPr>
      <w:r w:rsidRPr="00701E91">
        <w:rPr>
          <w:szCs w:val="24"/>
        </w:rPr>
        <w:t xml:space="preserve">При этом для большинства расчетных показателей установлены единые нормативные показатели для всей территории </w:t>
      </w:r>
      <w:r w:rsidR="003A019F" w:rsidRPr="00701E91">
        <w:rPr>
          <w:szCs w:val="24"/>
        </w:rPr>
        <w:t xml:space="preserve">городского округа </w:t>
      </w:r>
      <w:r w:rsidR="005D6BF0">
        <w:rPr>
          <w:szCs w:val="24"/>
        </w:rPr>
        <w:t>Судак</w:t>
      </w:r>
      <w:r w:rsidRPr="00701E91">
        <w:rPr>
          <w:szCs w:val="24"/>
        </w:rPr>
        <w:t>.</w:t>
      </w:r>
    </w:p>
    <w:p w14:paraId="0F76F9B2" w14:textId="77777777" w:rsidR="005D5506" w:rsidRPr="00701E91" w:rsidRDefault="005D5506" w:rsidP="005D5506">
      <w:pPr>
        <w:pStyle w:val="20"/>
        <w:numPr>
          <w:ilvl w:val="1"/>
          <w:numId w:val="13"/>
        </w:numPr>
        <w:ind w:left="0" w:firstLine="0"/>
      </w:pPr>
      <w:bookmarkStart w:id="18" w:name="_Toc84513399"/>
      <w:bookmarkStart w:id="19" w:name="_Toc88055611"/>
      <w:bookmarkStart w:id="20" w:name="_Toc166669367"/>
      <w:r w:rsidRPr="00701E91">
        <w:lastRenderedPageBreak/>
        <w:t>Расчетные показатели для МНГП</w:t>
      </w:r>
      <w:bookmarkEnd w:id="18"/>
      <w:bookmarkEnd w:id="19"/>
      <w:bookmarkEnd w:id="20"/>
    </w:p>
    <w:bookmarkEnd w:id="5"/>
    <w:p w14:paraId="1ADA71C0" w14:textId="77777777" w:rsidR="00322760" w:rsidRPr="001D4718" w:rsidRDefault="00322760" w:rsidP="005D5506">
      <w:pPr>
        <w:keepNext/>
        <w:suppressAutoHyphens/>
        <w:spacing w:before="120"/>
        <w:jc w:val="right"/>
        <w:rPr>
          <w:bCs/>
          <w:iCs/>
        </w:rPr>
      </w:pPr>
      <w:r w:rsidRPr="001D4718">
        <w:rPr>
          <w:bCs/>
          <w:iCs/>
        </w:rPr>
        <w:t>Таблица 1.1</w:t>
      </w:r>
    </w:p>
    <w:p w14:paraId="494A8540" w14:textId="3CC8D7CA" w:rsidR="00322760" w:rsidRPr="00701E91" w:rsidRDefault="009E54DA" w:rsidP="009E54DA">
      <w:pPr>
        <w:pStyle w:val="5"/>
        <w:rPr>
          <w:color w:val="000000" w:themeColor="text1"/>
        </w:rPr>
      </w:pPr>
      <w:r w:rsidRPr="00701E91">
        <w:t>Объекты</w:t>
      </w:r>
      <w:r w:rsidR="00322760" w:rsidRPr="00701E91">
        <w:t xml:space="preserve"> </w:t>
      </w:r>
      <w:r w:rsidR="003A019F" w:rsidRPr="00701E91">
        <w:t>местного значения городского округа</w:t>
      </w:r>
      <w:r w:rsidR="00322760" w:rsidRPr="00701E91">
        <w:t xml:space="preserve"> </w:t>
      </w:r>
      <w:r w:rsidR="00F116BA" w:rsidRPr="00701E91">
        <w:rPr>
          <w:color w:val="000000" w:themeColor="text1"/>
        </w:rPr>
        <w:t>в области электро-, тепло-, газо- и водоснабжения населения, водоотведения</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59"/>
        <w:gridCol w:w="1713"/>
        <w:gridCol w:w="1985"/>
        <w:gridCol w:w="1135"/>
        <w:gridCol w:w="2409"/>
        <w:gridCol w:w="850"/>
      </w:tblGrid>
      <w:tr w:rsidR="00F116BA" w:rsidRPr="00701E91" w14:paraId="02D5B4A9" w14:textId="77777777" w:rsidTr="00BE62D3">
        <w:trPr>
          <w:tblHeader/>
        </w:trPr>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18139E2B" w14:textId="77777777" w:rsidR="00F116BA" w:rsidRPr="00B1282A" w:rsidRDefault="00F116BA" w:rsidP="00206A12">
            <w:pPr>
              <w:pStyle w:val="aff5"/>
              <w:ind w:firstLine="0"/>
              <w:jc w:val="center"/>
              <w:rPr>
                <w:b/>
                <w:iCs/>
                <w:sz w:val="20"/>
                <w:szCs w:val="20"/>
                <w:lang w:val="ru-RU"/>
              </w:rPr>
            </w:pPr>
            <w:r w:rsidRPr="00B1282A">
              <w:rPr>
                <w:b/>
                <w:iCs/>
                <w:sz w:val="20"/>
                <w:szCs w:val="20"/>
                <w:lang w:val="ru-RU"/>
              </w:rPr>
              <w:t>Наименование вида объекта</w:t>
            </w:r>
          </w:p>
        </w:tc>
        <w:tc>
          <w:tcPr>
            <w:tcW w:w="1713" w:type="dxa"/>
            <w:tcBorders>
              <w:top w:val="single" w:sz="4" w:space="0" w:color="auto"/>
              <w:left w:val="single" w:sz="4" w:space="0" w:color="auto"/>
              <w:bottom w:val="single" w:sz="4" w:space="0" w:color="auto"/>
              <w:right w:val="single" w:sz="4" w:space="0" w:color="auto"/>
            </w:tcBorders>
            <w:shd w:val="clear" w:color="auto" w:fill="auto"/>
            <w:hideMark/>
          </w:tcPr>
          <w:p w14:paraId="43A79A75" w14:textId="77777777" w:rsidR="00F116BA" w:rsidRPr="00B1282A" w:rsidRDefault="00F116BA" w:rsidP="00206A12">
            <w:pPr>
              <w:pStyle w:val="aff5"/>
              <w:ind w:firstLine="0"/>
              <w:jc w:val="center"/>
              <w:rPr>
                <w:b/>
                <w:iCs/>
                <w:sz w:val="20"/>
                <w:szCs w:val="20"/>
                <w:lang w:val="ru-RU"/>
              </w:rPr>
            </w:pPr>
            <w:r w:rsidRPr="00B1282A">
              <w:rPr>
                <w:b/>
                <w:iCs/>
                <w:sz w:val="20"/>
                <w:szCs w:val="20"/>
                <w:lang w:val="ru-RU"/>
              </w:rPr>
              <w:t>Тип расчетного показателя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FDD553F" w14:textId="77777777" w:rsidR="00F116BA" w:rsidRPr="00B1282A" w:rsidRDefault="00F116BA" w:rsidP="00206A12">
            <w:pPr>
              <w:pStyle w:val="aff5"/>
              <w:ind w:firstLine="0"/>
              <w:jc w:val="center"/>
              <w:rPr>
                <w:b/>
                <w:iCs/>
                <w:sz w:val="20"/>
                <w:szCs w:val="20"/>
                <w:lang w:val="ru-RU"/>
              </w:rPr>
            </w:pPr>
            <w:r w:rsidRPr="00B1282A">
              <w:rPr>
                <w:b/>
                <w:iCs/>
                <w:sz w:val="20"/>
                <w:szCs w:val="20"/>
                <w:lang w:val="ru-RU"/>
              </w:rPr>
              <w:t>Наименование расчетного показателя, единица измерения</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1C0417" w14:textId="77777777" w:rsidR="00F116BA" w:rsidRPr="00B1282A" w:rsidRDefault="00F116BA" w:rsidP="00206A12">
            <w:pPr>
              <w:pStyle w:val="aff5"/>
              <w:ind w:firstLine="0"/>
              <w:jc w:val="center"/>
              <w:rPr>
                <w:iCs/>
                <w:sz w:val="20"/>
                <w:szCs w:val="20"/>
                <w:lang w:val="ru-RU"/>
              </w:rPr>
            </w:pPr>
            <w:r w:rsidRPr="00B1282A">
              <w:rPr>
                <w:b/>
                <w:iCs/>
                <w:sz w:val="20"/>
                <w:szCs w:val="20"/>
                <w:lang w:val="ru-RU"/>
              </w:rPr>
              <w:t>Значение расчетного показателя</w:t>
            </w:r>
          </w:p>
        </w:tc>
      </w:tr>
      <w:tr w:rsidR="00016D8B" w:rsidRPr="00701E91" w14:paraId="723C9FC7" w14:textId="77777777" w:rsidTr="00BE62D3">
        <w:trPr>
          <w:trHeight w:val="33"/>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8063C0" w14:textId="77777777" w:rsidR="00016D8B" w:rsidRPr="00B1282A" w:rsidRDefault="00016D8B" w:rsidP="00016D8B">
            <w:pPr>
              <w:pStyle w:val="aff5"/>
              <w:ind w:firstLine="0"/>
              <w:jc w:val="left"/>
              <w:rPr>
                <w:iCs/>
                <w:sz w:val="20"/>
                <w:szCs w:val="20"/>
                <w:lang w:val="ru-RU"/>
              </w:rPr>
            </w:pPr>
            <w:r w:rsidRPr="00B1282A">
              <w:rPr>
                <w:iCs/>
                <w:sz w:val="20"/>
                <w:szCs w:val="20"/>
                <w:lang w:val="ru-RU"/>
              </w:rPr>
              <w:t>Объекты</w:t>
            </w:r>
            <w:r w:rsidRPr="00B1282A">
              <w:rPr>
                <w:iCs/>
                <w:sz w:val="20"/>
                <w:szCs w:val="20"/>
              </w:rPr>
              <w:t xml:space="preserve"> </w:t>
            </w:r>
            <w:r w:rsidRPr="00B1282A">
              <w:rPr>
                <w:iCs/>
                <w:sz w:val="20"/>
                <w:szCs w:val="20"/>
                <w:lang w:val="ru-RU"/>
              </w:rPr>
              <w:t>электроснабжения</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7FAAF8" w14:textId="77777777" w:rsidR="00016D8B" w:rsidRPr="00B1282A" w:rsidRDefault="00016D8B" w:rsidP="00016D8B">
            <w:pPr>
              <w:pStyle w:val="aff5"/>
              <w:ind w:firstLine="0"/>
              <w:jc w:val="left"/>
              <w:rPr>
                <w:iCs/>
                <w:sz w:val="20"/>
                <w:szCs w:val="20"/>
                <w:lang w:val="ru-RU"/>
              </w:rPr>
            </w:pPr>
            <w:r w:rsidRPr="00B1282A">
              <w:rPr>
                <w:iCs/>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EE45B" w14:textId="0D3D1EA4" w:rsidR="00016D8B" w:rsidRPr="00B1282A" w:rsidRDefault="00016D8B" w:rsidP="00016D8B">
            <w:pPr>
              <w:pStyle w:val="aff5"/>
              <w:ind w:firstLine="0"/>
              <w:jc w:val="left"/>
              <w:rPr>
                <w:iCs/>
                <w:sz w:val="20"/>
                <w:szCs w:val="20"/>
                <w:lang w:val="ru-RU"/>
              </w:rPr>
            </w:pPr>
            <w:r w:rsidRPr="00B1282A">
              <w:rPr>
                <w:iCs/>
                <w:sz w:val="20"/>
                <w:szCs w:val="20"/>
                <w:lang w:val="ru-RU"/>
              </w:rPr>
              <w:t xml:space="preserve">Объем электропотребления, кВт*ч/ </w:t>
            </w:r>
            <w:r w:rsidR="007C660D">
              <w:rPr>
                <w:iCs/>
                <w:sz w:val="20"/>
                <w:szCs w:val="20"/>
                <w:lang w:val="ru-RU"/>
              </w:rPr>
              <w:t>год на 1 чел.</w:t>
            </w:r>
            <w:r w:rsidRPr="00B1282A">
              <w:rPr>
                <w:iCs/>
                <w:sz w:val="20"/>
                <w:szCs w:val="20"/>
                <w:lang w:val="ru-RU"/>
              </w:rPr>
              <w:t xml:space="preserve"> [1]</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B3EFD" w14:textId="2C1AD945" w:rsidR="00016D8B" w:rsidRPr="00B1282A" w:rsidRDefault="00146E78" w:rsidP="00016D8B">
            <w:pPr>
              <w:pStyle w:val="aff5"/>
              <w:ind w:firstLine="0"/>
              <w:jc w:val="left"/>
              <w:rPr>
                <w:iCs/>
                <w:sz w:val="20"/>
                <w:szCs w:val="20"/>
                <w:lang w:val="ru-RU"/>
              </w:rPr>
            </w:pPr>
            <w:r>
              <w:rPr>
                <w:iCs/>
                <w:sz w:val="20"/>
                <w:szCs w:val="20"/>
                <w:lang w:val="ru-RU"/>
              </w:rPr>
              <w:t>Г</w:t>
            </w:r>
            <w:r w:rsidR="00016D8B" w:rsidRPr="00B1282A">
              <w:rPr>
                <w:iCs/>
                <w:sz w:val="20"/>
                <w:szCs w:val="20"/>
                <w:lang w:val="ru-RU"/>
              </w:rPr>
              <w:t xml:space="preserve">ород </w:t>
            </w:r>
            <w:r w:rsidR="005D6BF0">
              <w:rPr>
                <w:iCs/>
                <w:sz w:val="20"/>
                <w:szCs w:val="20"/>
                <w:lang w:val="ru-RU"/>
              </w:rPr>
              <w:t>Судак</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4C5822" w14:textId="010E22EE" w:rsidR="00016D8B" w:rsidRPr="00B1282A" w:rsidRDefault="00146E78" w:rsidP="00016D8B">
            <w:pPr>
              <w:pStyle w:val="aff5"/>
              <w:ind w:firstLine="0"/>
              <w:jc w:val="left"/>
              <w:rPr>
                <w:iCs/>
                <w:sz w:val="20"/>
                <w:szCs w:val="20"/>
                <w:lang w:val="ru-RU"/>
              </w:rPr>
            </w:pPr>
            <w:r>
              <w:rPr>
                <w:iCs/>
                <w:sz w:val="20"/>
                <w:szCs w:val="20"/>
                <w:lang w:val="ru-RU"/>
              </w:rPr>
              <w:t>Б</w:t>
            </w:r>
            <w:r w:rsidR="00016D8B" w:rsidRPr="00B1282A">
              <w:rPr>
                <w:iCs/>
                <w:sz w:val="20"/>
                <w:szCs w:val="20"/>
                <w:lang w:val="ru-RU"/>
              </w:rPr>
              <w:t>ез стационарных плит,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DE0398" w14:textId="06DE0A59" w:rsidR="00016D8B" w:rsidRPr="00B1282A" w:rsidRDefault="007C660D" w:rsidP="00016D8B">
            <w:pPr>
              <w:pStyle w:val="aff5"/>
              <w:ind w:firstLine="0"/>
              <w:jc w:val="center"/>
              <w:rPr>
                <w:iCs/>
                <w:sz w:val="20"/>
                <w:szCs w:val="20"/>
                <w:lang w:val="ru-RU"/>
              </w:rPr>
            </w:pPr>
            <w:r>
              <w:rPr>
                <w:iCs/>
                <w:color w:val="000000"/>
                <w:sz w:val="20"/>
                <w:szCs w:val="20"/>
                <w:lang w:val="ru-RU"/>
              </w:rPr>
              <w:t>1360</w:t>
            </w:r>
          </w:p>
        </w:tc>
      </w:tr>
      <w:tr w:rsidR="00016D8B" w:rsidRPr="00701E91" w14:paraId="752D925C"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A9306" w14:textId="77777777" w:rsidR="00016D8B" w:rsidRPr="00B1282A" w:rsidRDefault="00016D8B" w:rsidP="00016D8B">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71F39" w14:textId="77777777" w:rsidR="00016D8B" w:rsidRPr="00B1282A" w:rsidRDefault="00016D8B" w:rsidP="00016D8B">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5C9F0" w14:textId="77777777" w:rsidR="00016D8B" w:rsidRPr="00B1282A" w:rsidRDefault="00016D8B" w:rsidP="00016D8B">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0DC2C" w14:textId="77777777" w:rsidR="00016D8B" w:rsidRPr="00B1282A" w:rsidRDefault="00016D8B" w:rsidP="00016D8B">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51B519D" w14:textId="4A5BC884" w:rsidR="00016D8B" w:rsidRPr="00B1282A" w:rsidRDefault="00146E78" w:rsidP="00016D8B">
            <w:pPr>
              <w:pStyle w:val="aff5"/>
              <w:ind w:firstLine="0"/>
              <w:jc w:val="left"/>
              <w:rPr>
                <w:iCs/>
                <w:sz w:val="20"/>
                <w:szCs w:val="20"/>
                <w:lang w:val="ru-RU"/>
              </w:rPr>
            </w:pPr>
            <w:r>
              <w:rPr>
                <w:iCs/>
                <w:sz w:val="20"/>
                <w:szCs w:val="20"/>
                <w:lang w:val="ru-RU"/>
              </w:rPr>
              <w:t>Б</w:t>
            </w:r>
            <w:r w:rsidR="00016D8B" w:rsidRPr="00B1282A">
              <w:rPr>
                <w:iCs/>
                <w:sz w:val="20"/>
                <w:szCs w:val="20"/>
                <w:lang w:val="ru-RU"/>
              </w:rPr>
              <w:t>ез стационарных плит,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6AE69" w14:textId="5D6C5A0A" w:rsidR="00016D8B" w:rsidRPr="00B1282A" w:rsidRDefault="00ED212D" w:rsidP="00016D8B">
            <w:pPr>
              <w:pStyle w:val="aff5"/>
              <w:ind w:firstLine="0"/>
              <w:jc w:val="center"/>
              <w:rPr>
                <w:iCs/>
                <w:sz w:val="20"/>
                <w:szCs w:val="20"/>
                <w:lang w:val="ru-RU"/>
              </w:rPr>
            </w:pPr>
            <w:r>
              <w:rPr>
                <w:iCs/>
                <w:color w:val="000000"/>
                <w:sz w:val="20"/>
                <w:szCs w:val="20"/>
                <w:lang w:val="ru-RU"/>
              </w:rPr>
              <w:t>1600</w:t>
            </w:r>
          </w:p>
        </w:tc>
      </w:tr>
      <w:tr w:rsidR="00016D8B" w:rsidRPr="00701E91" w14:paraId="744CBBCF"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4D7AB" w14:textId="77777777" w:rsidR="00016D8B" w:rsidRPr="00B1282A" w:rsidRDefault="00016D8B" w:rsidP="00016D8B">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E2ABE4" w14:textId="77777777" w:rsidR="00016D8B" w:rsidRPr="00B1282A" w:rsidRDefault="00016D8B" w:rsidP="00016D8B">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90B8A" w14:textId="77777777" w:rsidR="00016D8B" w:rsidRPr="00B1282A" w:rsidRDefault="00016D8B" w:rsidP="00016D8B">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6C9270" w14:textId="77777777" w:rsidR="00016D8B" w:rsidRPr="00B1282A" w:rsidRDefault="00016D8B" w:rsidP="00016D8B">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3AB36C" w14:textId="2B88482D" w:rsidR="00016D8B" w:rsidRPr="00B1282A" w:rsidRDefault="00146E78" w:rsidP="00016D8B">
            <w:pPr>
              <w:pStyle w:val="aff5"/>
              <w:ind w:firstLine="0"/>
              <w:jc w:val="left"/>
              <w:rPr>
                <w:iCs/>
                <w:sz w:val="20"/>
                <w:szCs w:val="20"/>
                <w:lang w:val="ru-RU"/>
              </w:rPr>
            </w:pPr>
            <w:r>
              <w:rPr>
                <w:iCs/>
                <w:sz w:val="20"/>
                <w:szCs w:val="20"/>
                <w:lang w:val="ru-RU"/>
              </w:rPr>
              <w:t>С</w:t>
            </w:r>
            <w:r w:rsidR="00016D8B" w:rsidRPr="00B1282A">
              <w:rPr>
                <w:iCs/>
                <w:sz w:val="20"/>
                <w:szCs w:val="20"/>
                <w:lang w:val="ru-RU"/>
              </w:rPr>
              <w:t>о стационарными электроплитами (100% охвата),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1FCD0" w14:textId="1592D4D7" w:rsidR="00016D8B" w:rsidRPr="00B1282A" w:rsidRDefault="00ED212D" w:rsidP="00016D8B">
            <w:pPr>
              <w:pStyle w:val="aff5"/>
              <w:ind w:firstLine="0"/>
              <w:jc w:val="center"/>
              <w:rPr>
                <w:iCs/>
                <w:sz w:val="20"/>
                <w:szCs w:val="20"/>
                <w:lang w:val="ru-RU"/>
              </w:rPr>
            </w:pPr>
            <w:r>
              <w:rPr>
                <w:iCs/>
                <w:color w:val="000000"/>
                <w:sz w:val="20"/>
                <w:szCs w:val="20"/>
                <w:lang w:val="ru-RU"/>
              </w:rPr>
              <w:t>1680</w:t>
            </w:r>
          </w:p>
        </w:tc>
      </w:tr>
      <w:tr w:rsidR="00016D8B" w:rsidRPr="00701E91" w14:paraId="6FBA5065"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DE4F7" w14:textId="77777777" w:rsidR="00016D8B" w:rsidRPr="00B1282A" w:rsidRDefault="00016D8B" w:rsidP="00016D8B">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5BFCD" w14:textId="77777777" w:rsidR="00016D8B" w:rsidRPr="00B1282A" w:rsidRDefault="00016D8B" w:rsidP="00016D8B">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C2723" w14:textId="77777777" w:rsidR="00016D8B" w:rsidRPr="00B1282A" w:rsidRDefault="00016D8B" w:rsidP="00016D8B">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659BD" w14:textId="77777777" w:rsidR="00016D8B" w:rsidRPr="00B1282A" w:rsidRDefault="00016D8B" w:rsidP="00016D8B">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A0D49FA" w14:textId="5A4461A1" w:rsidR="00016D8B" w:rsidRPr="00B1282A" w:rsidRDefault="00146E78" w:rsidP="00016D8B">
            <w:pPr>
              <w:pStyle w:val="aff5"/>
              <w:ind w:firstLine="0"/>
              <w:jc w:val="left"/>
              <w:rPr>
                <w:iCs/>
                <w:sz w:val="20"/>
                <w:szCs w:val="20"/>
                <w:lang w:val="ru-RU"/>
              </w:rPr>
            </w:pPr>
            <w:r>
              <w:rPr>
                <w:iCs/>
                <w:sz w:val="20"/>
                <w:szCs w:val="20"/>
                <w:lang w:val="ru-RU"/>
              </w:rPr>
              <w:t>С</w:t>
            </w:r>
            <w:r w:rsidR="00016D8B" w:rsidRPr="00B1282A">
              <w:rPr>
                <w:iCs/>
                <w:sz w:val="20"/>
                <w:szCs w:val="20"/>
                <w:lang w:val="ru-RU"/>
              </w:rPr>
              <w:t>о стационарными электроплитами (100% охвата),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DBDD01" w14:textId="42AF5B41" w:rsidR="00016D8B" w:rsidRPr="00B1282A" w:rsidRDefault="00ED212D" w:rsidP="00016D8B">
            <w:pPr>
              <w:pStyle w:val="aff5"/>
              <w:ind w:firstLine="0"/>
              <w:jc w:val="center"/>
              <w:rPr>
                <w:iCs/>
                <w:sz w:val="20"/>
                <w:szCs w:val="20"/>
                <w:lang w:val="ru-RU"/>
              </w:rPr>
            </w:pPr>
            <w:r>
              <w:rPr>
                <w:iCs/>
                <w:color w:val="000000"/>
                <w:sz w:val="20"/>
                <w:szCs w:val="20"/>
                <w:lang w:val="ru-RU"/>
              </w:rPr>
              <w:t>1920</w:t>
            </w:r>
          </w:p>
        </w:tc>
      </w:tr>
      <w:tr w:rsidR="00146E78" w:rsidRPr="00701E91" w14:paraId="62AD02AD"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8F8613"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738E1"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EDEF7F"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5609BA38" w14:textId="176C7386" w:rsidR="00146E78" w:rsidRPr="00B1282A" w:rsidRDefault="00146E78" w:rsidP="00146E78">
            <w:pPr>
              <w:ind w:firstLine="0"/>
              <w:jc w:val="left"/>
              <w:rPr>
                <w:rFonts w:eastAsia="Times New Roman" w:cs="Times New Roman"/>
                <w:iCs/>
                <w:sz w:val="20"/>
                <w:szCs w:val="20"/>
                <w:lang w:eastAsia="ar-SA" w:bidi="en-US"/>
              </w:rPr>
            </w:pPr>
            <w:r>
              <w:rPr>
                <w:iCs/>
                <w:sz w:val="20"/>
                <w:szCs w:val="20"/>
              </w:rPr>
              <w:t>С</w:t>
            </w:r>
            <w:r w:rsidRPr="00B1282A">
              <w:rPr>
                <w:iCs/>
                <w:sz w:val="20"/>
                <w:szCs w:val="20"/>
              </w:rPr>
              <w:t>ельские населенные пункты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E39E370" w14:textId="547B21AA" w:rsidR="00146E78" w:rsidRPr="00B1282A" w:rsidRDefault="00146E78" w:rsidP="00146E78">
            <w:pPr>
              <w:pStyle w:val="aff5"/>
              <w:ind w:firstLine="0"/>
              <w:jc w:val="left"/>
              <w:rPr>
                <w:iCs/>
                <w:sz w:val="20"/>
                <w:szCs w:val="20"/>
                <w:lang w:val="ru-RU"/>
              </w:rPr>
            </w:pPr>
            <w:r>
              <w:rPr>
                <w:iCs/>
                <w:sz w:val="20"/>
                <w:szCs w:val="20"/>
                <w:lang w:val="ru-RU"/>
              </w:rPr>
              <w:t>Б</w:t>
            </w:r>
            <w:r w:rsidRPr="00B1282A">
              <w:rPr>
                <w:iCs/>
                <w:sz w:val="20"/>
                <w:szCs w:val="20"/>
                <w:lang w:val="ru-RU"/>
              </w:rPr>
              <w:t>ез стационарных плит,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72B83" w14:textId="744B5075" w:rsidR="00146E78" w:rsidRPr="00B1282A" w:rsidRDefault="00146E78" w:rsidP="00146E78">
            <w:pPr>
              <w:pStyle w:val="aff5"/>
              <w:ind w:firstLine="0"/>
              <w:jc w:val="center"/>
              <w:rPr>
                <w:iCs/>
                <w:sz w:val="20"/>
                <w:szCs w:val="20"/>
                <w:lang w:val="ru-RU"/>
              </w:rPr>
            </w:pPr>
            <w:r w:rsidRPr="00B1282A">
              <w:rPr>
                <w:iCs/>
                <w:sz w:val="20"/>
                <w:szCs w:val="20"/>
                <w:lang w:val="ru-RU"/>
              </w:rPr>
              <w:t>950</w:t>
            </w:r>
          </w:p>
        </w:tc>
      </w:tr>
      <w:tr w:rsidR="00146E78" w:rsidRPr="00701E91" w14:paraId="433439C0"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C88A2"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2263E6"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5F5F78"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DE749A"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2C3B5F" w14:textId="06938AEB" w:rsidR="00146E78" w:rsidRPr="00B1282A" w:rsidRDefault="00146E78" w:rsidP="00146E78">
            <w:pPr>
              <w:pStyle w:val="aff5"/>
              <w:ind w:firstLine="0"/>
              <w:jc w:val="left"/>
              <w:rPr>
                <w:iCs/>
                <w:sz w:val="20"/>
                <w:szCs w:val="20"/>
                <w:lang w:val="ru-RU"/>
              </w:rPr>
            </w:pPr>
            <w:r>
              <w:rPr>
                <w:iCs/>
                <w:sz w:val="20"/>
                <w:szCs w:val="20"/>
                <w:lang w:val="ru-RU"/>
              </w:rPr>
              <w:t>Б</w:t>
            </w:r>
            <w:r w:rsidRPr="00B1282A">
              <w:rPr>
                <w:iCs/>
                <w:sz w:val="20"/>
                <w:szCs w:val="20"/>
                <w:lang w:val="ru-RU"/>
              </w:rPr>
              <w:t>ез стационарных плит,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EE7610" w14:textId="13B00B63" w:rsidR="00146E78" w:rsidRPr="00B1282A" w:rsidRDefault="00146E78" w:rsidP="00146E78">
            <w:pPr>
              <w:pStyle w:val="aff5"/>
              <w:ind w:firstLine="0"/>
              <w:jc w:val="center"/>
              <w:rPr>
                <w:iCs/>
                <w:sz w:val="20"/>
                <w:szCs w:val="20"/>
                <w:lang w:val="ru-RU"/>
              </w:rPr>
            </w:pPr>
            <w:r w:rsidRPr="00B1282A">
              <w:rPr>
                <w:iCs/>
                <w:sz w:val="20"/>
                <w:szCs w:val="20"/>
                <w:lang w:val="ru-RU"/>
              </w:rPr>
              <w:t>1250</w:t>
            </w:r>
          </w:p>
        </w:tc>
      </w:tr>
      <w:tr w:rsidR="00146E78" w:rsidRPr="00701E91" w14:paraId="6A662D83"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850D8"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623CFD"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CAC3E5"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CA307C"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B2EE78" w14:textId="23E85F91" w:rsidR="00146E78" w:rsidRPr="00B1282A" w:rsidRDefault="00146E78" w:rsidP="00146E78">
            <w:pPr>
              <w:pStyle w:val="aff5"/>
              <w:ind w:firstLine="0"/>
              <w:jc w:val="left"/>
              <w:rPr>
                <w:iCs/>
                <w:sz w:val="20"/>
                <w:szCs w:val="20"/>
                <w:lang w:val="ru-RU"/>
              </w:rPr>
            </w:pPr>
            <w:r>
              <w:rPr>
                <w:iCs/>
                <w:sz w:val="20"/>
                <w:szCs w:val="20"/>
                <w:lang w:val="ru-RU"/>
              </w:rPr>
              <w:t>С</w:t>
            </w:r>
            <w:r w:rsidRPr="00B1282A">
              <w:rPr>
                <w:iCs/>
                <w:sz w:val="20"/>
                <w:szCs w:val="20"/>
                <w:lang w:val="ru-RU"/>
              </w:rPr>
              <w:t>о стационарными электроплитами (100% охвата),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73613D" w14:textId="2E9AF3E7" w:rsidR="00146E78" w:rsidRPr="00B1282A" w:rsidRDefault="00146E78" w:rsidP="00146E78">
            <w:pPr>
              <w:pStyle w:val="aff5"/>
              <w:ind w:firstLine="0"/>
              <w:jc w:val="center"/>
              <w:rPr>
                <w:iCs/>
                <w:sz w:val="20"/>
                <w:szCs w:val="20"/>
                <w:lang w:val="ru-RU"/>
              </w:rPr>
            </w:pPr>
            <w:r w:rsidRPr="00B1282A">
              <w:rPr>
                <w:iCs/>
                <w:sz w:val="20"/>
                <w:szCs w:val="20"/>
                <w:lang w:val="ru-RU"/>
              </w:rPr>
              <w:t>1350</w:t>
            </w:r>
          </w:p>
        </w:tc>
      </w:tr>
      <w:tr w:rsidR="00146E78" w:rsidRPr="00701E91" w14:paraId="6023459D"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ECD7F3"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256B8E"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BFE2E"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2EB26"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1B3F2BD" w14:textId="384F5F5C" w:rsidR="00146E78" w:rsidRPr="00B1282A" w:rsidRDefault="00146E78" w:rsidP="00146E78">
            <w:pPr>
              <w:pStyle w:val="aff5"/>
              <w:ind w:firstLine="0"/>
              <w:jc w:val="left"/>
              <w:rPr>
                <w:iCs/>
                <w:sz w:val="20"/>
                <w:szCs w:val="20"/>
                <w:lang w:val="ru-RU"/>
              </w:rPr>
            </w:pPr>
            <w:r>
              <w:rPr>
                <w:iCs/>
                <w:sz w:val="20"/>
                <w:szCs w:val="20"/>
                <w:lang w:val="ru-RU"/>
              </w:rPr>
              <w:t>С</w:t>
            </w:r>
            <w:r w:rsidRPr="00B1282A">
              <w:rPr>
                <w:iCs/>
                <w:sz w:val="20"/>
                <w:szCs w:val="20"/>
                <w:lang w:val="ru-RU"/>
              </w:rPr>
              <w:t>о стационарными электроплитами (100% охвата),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73FFA5" w14:textId="4F5E9E74" w:rsidR="00146E78" w:rsidRPr="00B1282A" w:rsidRDefault="00146E78" w:rsidP="00146E78">
            <w:pPr>
              <w:pStyle w:val="aff5"/>
              <w:ind w:firstLine="0"/>
              <w:jc w:val="center"/>
              <w:rPr>
                <w:iCs/>
                <w:sz w:val="20"/>
                <w:szCs w:val="20"/>
                <w:lang w:val="ru-RU"/>
              </w:rPr>
            </w:pPr>
            <w:r w:rsidRPr="00B1282A">
              <w:rPr>
                <w:iCs/>
                <w:sz w:val="20"/>
                <w:szCs w:val="20"/>
                <w:lang w:val="ru-RU"/>
              </w:rPr>
              <w:t>1650</w:t>
            </w:r>
          </w:p>
        </w:tc>
      </w:tr>
      <w:tr w:rsidR="00146E78" w:rsidRPr="00701E91" w14:paraId="257C991B"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AB1525"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7205C"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811CD3" w14:textId="3CD3578C" w:rsidR="00146E78" w:rsidRPr="00B1282A" w:rsidRDefault="00146E78" w:rsidP="00146E78">
            <w:pPr>
              <w:pStyle w:val="aff5"/>
              <w:ind w:firstLine="0"/>
              <w:jc w:val="left"/>
              <w:rPr>
                <w:iCs/>
                <w:sz w:val="20"/>
                <w:szCs w:val="20"/>
                <w:lang w:val="ru-RU"/>
              </w:rPr>
            </w:pPr>
            <w:bookmarkStart w:id="21" w:name="_Hlk109132842"/>
            <w:r w:rsidRPr="00B1282A">
              <w:rPr>
                <w:iCs/>
                <w:sz w:val="20"/>
                <w:szCs w:val="20"/>
                <w:lang w:val="ru-RU"/>
              </w:rPr>
              <w:t>Годовое число часов использования максимума электрической нагрузки</w:t>
            </w:r>
            <w:bookmarkEnd w:id="21"/>
            <w:r w:rsidRPr="00B1282A">
              <w:rPr>
                <w:iCs/>
                <w:sz w:val="20"/>
                <w:szCs w:val="20"/>
                <w:lang w:val="ru-RU"/>
              </w:rPr>
              <w:t>, ч</w:t>
            </w:r>
            <w:r w:rsidR="007C660D">
              <w:rPr>
                <w:iCs/>
                <w:sz w:val="20"/>
                <w:szCs w:val="20"/>
                <w:lang w:val="ru-RU"/>
              </w:rPr>
              <w:t>/год</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3B955B" w14:textId="3E0566F4" w:rsidR="00146E78" w:rsidRPr="00B1282A" w:rsidRDefault="00146E78" w:rsidP="00146E78">
            <w:pPr>
              <w:pStyle w:val="aff5"/>
              <w:ind w:firstLine="0"/>
              <w:jc w:val="left"/>
              <w:rPr>
                <w:iCs/>
                <w:sz w:val="20"/>
                <w:szCs w:val="20"/>
                <w:lang w:val="ru-RU"/>
              </w:rPr>
            </w:pPr>
            <w:r>
              <w:rPr>
                <w:iCs/>
                <w:sz w:val="20"/>
                <w:szCs w:val="20"/>
                <w:lang w:val="ru-RU"/>
              </w:rPr>
              <w:t>Г</w:t>
            </w:r>
            <w:r w:rsidRPr="00B1282A">
              <w:rPr>
                <w:iCs/>
                <w:sz w:val="20"/>
                <w:szCs w:val="20"/>
                <w:lang w:val="ru-RU"/>
              </w:rPr>
              <w:t xml:space="preserve">ород </w:t>
            </w:r>
            <w:r w:rsidR="005D6BF0">
              <w:rPr>
                <w:iCs/>
                <w:sz w:val="20"/>
                <w:szCs w:val="20"/>
                <w:lang w:val="ru-RU"/>
              </w:rPr>
              <w:t>Судак</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CDDA192" w14:textId="3313FBC0" w:rsidR="00146E78" w:rsidRPr="00B1282A" w:rsidRDefault="00146E78" w:rsidP="00146E78">
            <w:pPr>
              <w:pStyle w:val="aff5"/>
              <w:ind w:firstLine="0"/>
              <w:jc w:val="left"/>
              <w:rPr>
                <w:iCs/>
                <w:sz w:val="20"/>
                <w:szCs w:val="20"/>
                <w:lang w:val="ru-RU"/>
              </w:rPr>
            </w:pPr>
            <w:r>
              <w:rPr>
                <w:iCs/>
                <w:sz w:val="20"/>
                <w:szCs w:val="20"/>
                <w:lang w:val="ru-RU"/>
              </w:rPr>
              <w:t>Б</w:t>
            </w:r>
            <w:r w:rsidRPr="00B1282A">
              <w:rPr>
                <w:iCs/>
                <w:sz w:val="20"/>
                <w:szCs w:val="20"/>
                <w:lang w:val="ru-RU"/>
              </w:rPr>
              <w:t>ез стационарных плит,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8C2BE4" w14:textId="5B5B7BFB" w:rsidR="00146E78" w:rsidRPr="00B1282A" w:rsidRDefault="00146E78" w:rsidP="00146E78">
            <w:pPr>
              <w:pStyle w:val="aff5"/>
              <w:ind w:firstLine="0"/>
              <w:jc w:val="center"/>
              <w:rPr>
                <w:iCs/>
                <w:sz w:val="20"/>
                <w:szCs w:val="20"/>
                <w:lang w:val="ru-RU"/>
              </w:rPr>
            </w:pPr>
            <w:r>
              <w:rPr>
                <w:iCs/>
                <w:sz w:val="20"/>
                <w:szCs w:val="20"/>
                <w:lang w:val="ru-RU"/>
              </w:rPr>
              <w:t>4160</w:t>
            </w:r>
          </w:p>
        </w:tc>
      </w:tr>
      <w:tr w:rsidR="00146E78" w:rsidRPr="00701E91" w14:paraId="6B8FBF0E"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A5B07"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2FA8E"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2D95A"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91B48"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2D842E1" w14:textId="43910E6B" w:rsidR="00146E78" w:rsidRPr="00B1282A" w:rsidRDefault="00146E78" w:rsidP="00146E78">
            <w:pPr>
              <w:pStyle w:val="aff5"/>
              <w:ind w:firstLine="0"/>
              <w:jc w:val="left"/>
              <w:rPr>
                <w:iCs/>
                <w:sz w:val="20"/>
                <w:szCs w:val="20"/>
                <w:lang w:val="ru-RU"/>
              </w:rPr>
            </w:pPr>
            <w:r>
              <w:rPr>
                <w:iCs/>
                <w:sz w:val="20"/>
                <w:szCs w:val="20"/>
                <w:lang w:val="ru-RU"/>
              </w:rPr>
              <w:t>Б</w:t>
            </w:r>
            <w:r w:rsidRPr="00B1282A">
              <w:rPr>
                <w:iCs/>
                <w:sz w:val="20"/>
                <w:szCs w:val="20"/>
                <w:lang w:val="ru-RU"/>
              </w:rPr>
              <w:t>ез стационарных плит,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8AA95B" w14:textId="5AF39677" w:rsidR="00146E78" w:rsidRPr="00B1282A" w:rsidRDefault="00146E78" w:rsidP="00146E78">
            <w:pPr>
              <w:pStyle w:val="aff5"/>
              <w:ind w:firstLine="0"/>
              <w:jc w:val="center"/>
              <w:rPr>
                <w:iCs/>
                <w:sz w:val="20"/>
                <w:szCs w:val="20"/>
                <w:lang w:val="ru-RU"/>
              </w:rPr>
            </w:pPr>
            <w:r>
              <w:rPr>
                <w:iCs/>
                <w:sz w:val="20"/>
                <w:szCs w:val="20"/>
                <w:lang w:val="ru-RU"/>
              </w:rPr>
              <w:t>4560</w:t>
            </w:r>
          </w:p>
        </w:tc>
      </w:tr>
      <w:tr w:rsidR="00146E78" w:rsidRPr="00701E91" w14:paraId="4D6698AD"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A1625E"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476160"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F86AD"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8E7CC7"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55C7A5" w14:textId="57157123" w:rsidR="00146E78" w:rsidRPr="00B1282A" w:rsidRDefault="00146E78" w:rsidP="00146E78">
            <w:pPr>
              <w:pStyle w:val="aff5"/>
              <w:ind w:firstLine="0"/>
              <w:jc w:val="left"/>
              <w:rPr>
                <w:iCs/>
                <w:sz w:val="20"/>
                <w:szCs w:val="20"/>
                <w:lang w:val="ru-RU"/>
              </w:rPr>
            </w:pPr>
            <w:r>
              <w:rPr>
                <w:iCs/>
                <w:sz w:val="20"/>
                <w:szCs w:val="20"/>
                <w:lang w:val="ru-RU"/>
              </w:rPr>
              <w:t>С</w:t>
            </w:r>
            <w:r w:rsidRPr="00B1282A">
              <w:rPr>
                <w:iCs/>
                <w:sz w:val="20"/>
                <w:szCs w:val="20"/>
                <w:lang w:val="ru-RU"/>
              </w:rPr>
              <w:t>о стационарными электроплитами (100% охвата),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8C767" w14:textId="1771ADD2" w:rsidR="00146E78" w:rsidRPr="00B1282A" w:rsidRDefault="00146E78" w:rsidP="00146E78">
            <w:pPr>
              <w:pStyle w:val="aff5"/>
              <w:ind w:firstLine="0"/>
              <w:jc w:val="center"/>
              <w:rPr>
                <w:iCs/>
                <w:sz w:val="20"/>
                <w:szCs w:val="20"/>
                <w:lang w:val="ru-RU"/>
              </w:rPr>
            </w:pPr>
            <w:r>
              <w:rPr>
                <w:iCs/>
                <w:sz w:val="20"/>
                <w:szCs w:val="20"/>
                <w:lang w:val="ru-RU"/>
              </w:rPr>
              <w:t>4240</w:t>
            </w:r>
          </w:p>
        </w:tc>
      </w:tr>
      <w:tr w:rsidR="00146E78" w:rsidRPr="00701E91" w14:paraId="5ABA6F27"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C1204"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C163F"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FE2CDB"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0B8959"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A11997" w14:textId="26928736" w:rsidR="00146E78" w:rsidRPr="00B1282A" w:rsidRDefault="00146E78" w:rsidP="00146E78">
            <w:pPr>
              <w:pStyle w:val="aff5"/>
              <w:ind w:firstLine="0"/>
              <w:jc w:val="left"/>
              <w:rPr>
                <w:iCs/>
                <w:sz w:val="20"/>
                <w:szCs w:val="20"/>
                <w:lang w:val="ru-RU"/>
              </w:rPr>
            </w:pPr>
            <w:r>
              <w:rPr>
                <w:iCs/>
                <w:sz w:val="20"/>
                <w:szCs w:val="20"/>
                <w:lang w:val="ru-RU"/>
              </w:rPr>
              <w:t>С</w:t>
            </w:r>
            <w:r w:rsidRPr="00B1282A">
              <w:rPr>
                <w:iCs/>
                <w:sz w:val="20"/>
                <w:szCs w:val="20"/>
                <w:lang w:val="ru-RU"/>
              </w:rPr>
              <w:t>о стационарными электроплитами (100% охвата),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5F6BE2" w14:textId="0001184D" w:rsidR="00146E78" w:rsidRPr="00B1282A" w:rsidRDefault="00146E78" w:rsidP="00146E78">
            <w:pPr>
              <w:pStyle w:val="aff5"/>
              <w:ind w:firstLine="0"/>
              <w:jc w:val="center"/>
              <w:rPr>
                <w:iCs/>
                <w:sz w:val="20"/>
                <w:szCs w:val="20"/>
                <w:lang w:val="ru-RU"/>
              </w:rPr>
            </w:pPr>
            <w:r>
              <w:rPr>
                <w:iCs/>
                <w:sz w:val="20"/>
                <w:szCs w:val="20"/>
                <w:lang w:val="ru-RU"/>
              </w:rPr>
              <w:t>4640</w:t>
            </w:r>
          </w:p>
        </w:tc>
      </w:tr>
      <w:tr w:rsidR="00146E78" w:rsidRPr="00701E91" w14:paraId="2A3A422B"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8FB46"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3C8165"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3CFF26"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6015073B" w14:textId="5651CC52" w:rsidR="00146E78" w:rsidRPr="00B1282A" w:rsidRDefault="00146E78" w:rsidP="00146E78">
            <w:pPr>
              <w:ind w:firstLine="0"/>
              <w:jc w:val="left"/>
              <w:rPr>
                <w:rFonts w:eastAsia="Times New Roman" w:cs="Times New Roman"/>
                <w:iCs/>
                <w:sz w:val="20"/>
                <w:szCs w:val="20"/>
                <w:lang w:eastAsia="ar-SA" w:bidi="en-US"/>
              </w:rPr>
            </w:pPr>
            <w:r>
              <w:rPr>
                <w:iCs/>
                <w:sz w:val="20"/>
                <w:szCs w:val="20"/>
              </w:rPr>
              <w:t>С</w:t>
            </w:r>
            <w:r w:rsidRPr="00B1282A">
              <w:rPr>
                <w:iCs/>
                <w:sz w:val="20"/>
                <w:szCs w:val="20"/>
              </w:rPr>
              <w:t>ельские населенные пункты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1C345A4" w14:textId="25EE33C7" w:rsidR="00146E78" w:rsidRPr="00B1282A" w:rsidRDefault="00146E78" w:rsidP="00146E78">
            <w:pPr>
              <w:pStyle w:val="aff5"/>
              <w:ind w:firstLine="0"/>
              <w:jc w:val="left"/>
              <w:rPr>
                <w:iCs/>
                <w:sz w:val="20"/>
                <w:szCs w:val="20"/>
                <w:lang w:val="ru-RU"/>
              </w:rPr>
            </w:pPr>
            <w:r>
              <w:rPr>
                <w:iCs/>
                <w:sz w:val="20"/>
                <w:szCs w:val="20"/>
                <w:lang w:val="ru-RU"/>
              </w:rPr>
              <w:t>Б</w:t>
            </w:r>
            <w:r w:rsidRPr="00B1282A">
              <w:rPr>
                <w:iCs/>
                <w:sz w:val="20"/>
                <w:szCs w:val="20"/>
                <w:lang w:val="ru-RU"/>
              </w:rPr>
              <w:t>ез стационарных плит,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536AEF" w14:textId="0D763C91" w:rsidR="00146E78" w:rsidRPr="00B1282A" w:rsidRDefault="00146E78" w:rsidP="00146E78">
            <w:pPr>
              <w:pStyle w:val="aff5"/>
              <w:ind w:firstLine="0"/>
              <w:jc w:val="center"/>
              <w:rPr>
                <w:iCs/>
                <w:sz w:val="20"/>
                <w:szCs w:val="20"/>
                <w:lang w:val="ru-RU"/>
              </w:rPr>
            </w:pPr>
            <w:r w:rsidRPr="00B1282A">
              <w:rPr>
                <w:iCs/>
                <w:sz w:val="20"/>
                <w:szCs w:val="20"/>
                <w:lang w:val="ru-RU"/>
              </w:rPr>
              <w:t>4100</w:t>
            </w:r>
          </w:p>
        </w:tc>
      </w:tr>
      <w:tr w:rsidR="00146E78" w:rsidRPr="00701E91" w14:paraId="7A112A47"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094251"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1D6F9"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E0D51E"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C9E63"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E352889" w14:textId="7AF088C2" w:rsidR="00146E78" w:rsidRPr="00B1282A" w:rsidRDefault="00146E78" w:rsidP="00146E78">
            <w:pPr>
              <w:pStyle w:val="aff5"/>
              <w:ind w:firstLine="0"/>
              <w:jc w:val="left"/>
              <w:rPr>
                <w:iCs/>
                <w:sz w:val="20"/>
                <w:szCs w:val="20"/>
                <w:lang w:val="ru-RU"/>
              </w:rPr>
            </w:pPr>
            <w:r>
              <w:rPr>
                <w:iCs/>
                <w:sz w:val="20"/>
                <w:szCs w:val="20"/>
                <w:lang w:val="ru-RU"/>
              </w:rPr>
              <w:t>Б</w:t>
            </w:r>
            <w:r w:rsidRPr="00B1282A">
              <w:rPr>
                <w:iCs/>
                <w:sz w:val="20"/>
                <w:szCs w:val="20"/>
                <w:lang w:val="ru-RU"/>
              </w:rPr>
              <w:t>ез стационарных плит,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60F12D" w14:textId="3331FA08" w:rsidR="00146E78" w:rsidRPr="00B1282A" w:rsidRDefault="00146E78" w:rsidP="00146E78">
            <w:pPr>
              <w:pStyle w:val="aff5"/>
              <w:ind w:firstLine="0"/>
              <w:jc w:val="center"/>
              <w:rPr>
                <w:iCs/>
                <w:sz w:val="20"/>
                <w:szCs w:val="20"/>
                <w:lang w:val="ru-RU"/>
              </w:rPr>
            </w:pPr>
            <w:r w:rsidRPr="00B1282A">
              <w:rPr>
                <w:iCs/>
                <w:sz w:val="20"/>
                <w:szCs w:val="20"/>
                <w:lang w:val="ru-RU"/>
              </w:rPr>
              <w:t>4600</w:t>
            </w:r>
          </w:p>
        </w:tc>
      </w:tr>
      <w:tr w:rsidR="00146E78" w:rsidRPr="00701E91" w14:paraId="7769564B"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8FEB50"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35047"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6B8324"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92E3A2"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D337261" w14:textId="4D04C405" w:rsidR="00146E78" w:rsidRPr="00B1282A" w:rsidRDefault="00146E78" w:rsidP="00146E78">
            <w:pPr>
              <w:pStyle w:val="aff5"/>
              <w:ind w:firstLine="0"/>
              <w:jc w:val="left"/>
              <w:rPr>
                <w:iCs/>
                <w:sz w:val="20"/>
                <w:szCs w:val="20"/>
                <w:lang w:val="ru-RU"/>
              </w:rPr>
            </w:pPr>
            <w:r>
              <w:rPr>
                <w:iCs/>
                <w:sz w:val="20"/>
                <w:szCs w:val="20"/>
                <w:lang w:val="ru-RU"/>
              </w:rPr>
              <w:t>С</w:t>
            </w:r>
            <w:r w:rsidRPr="00B1282A">
              <w:rPr>
                <w:iCs/>
                <w:sz w:val="20"/>
                <w:szCs w:val="20"/>
                <w:lang w:val="ru-RU"/>
              </w:rPr>
              <w:t>о стационарными электроплитами (100% охвата), без кондиционеров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B7B360" w14:textId="1FE43934" w:rsidR="00146E78" w:rsidRPr="00B1282A" w:rsidRDefault="00146E78" w:rsidP="00146E78">
            <w:pPr>
              <w:pStyle w:val="aff5"/>
              <w:ind w:firstLine="0"/>
              <w:jc w:val="center"/>
              <w:rPr>
                <w:iCs/>
                <w:sz w:val="20"/>
                <w:szCs w:val="20"/>
                <w:lang w:val="ru-RU"/>
              </w:rPr>
            </w:pPr>
            <w:r w:rsidRPr="00B1282A">
              <w:rPr>
                <w:iCs/>
                <w:sz w:val="20"/>
                <w:szCs w:val="20"/>
                <w:lang w:val="ru-RU"/>
              </w:rPr>
              <w:t>4400</w:t>
            </w:r>
          </w:p>
        </w:tc>
      </w:tr>
      <w:tr w:rsidR="00146E78" w:rsidRPr="00701E91" w14:paraId="023AA90E"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207515"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86798" w14:textId="77777777" w:rsidR="00146E78" w:rsidRPr="00B1282A" w:rsidRDefault="00146E78" w:rsidP="00146E78">
            <w:pPr>
              <w:ind w:firstLine="0"/>
              <w:jc w:val="left"/>
              <w:rPr>
                <w:rFonts w:eastAsia="Times New Roman" w:cs="Times New Roman"/>
                <w:iCs/>
                <w:sz w:val="20"/>
                <w:szCs w:val="20"/>
                <w:lang w:eastAsia="ar-SA" w:bidi="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EAF833" w14:textId="77777777" w:rsidR="00146E78" w:rsidRPr="00B1282A" w:rsidRDefault="00146E78" w:rsidP="00146E78">
            <w:pPr>
              <w:ind w:firstLine="0"/>
              <w:jc w:val="left"/>
              <w:rPr>
                <w:rFonts w:eastAsia="Times New Roman" w:cs="Times New Roman"/>
                <w:iCs/>
                <w:sz w:val="20"/>
                <w:szCs w:val="20"/>
                <w:lang w:eastAsia="ar-SA" w:bidi="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0AF65" w14:textId="77777777" w:rsidR="00146E78" w:rsidRPr="00B1282A" w:rsidRDefault="00146E78" w:rsidP="00146E78">
            <w:pPr>
              <w:ind w:firstLine="0"/>
              <w:jc w:val="left"/>
              <w:rPr>
                <w:rFonts w:eastAsia="Times New Roman" w:cs="Times New Roman"/>
                <w:iCs/>
                <w:sz w:val="20"/>
                <w:szCs w:val="20"/>
                <w:lang w:eastAsia="ar-SA" w:bidi="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E957AB3" w14:textId="307A5275" w:rsidR="00146E78" w:rsidRPr="00B1282A" w:rsidRDefault="00146E78" w:rsidP="00146E78">
            <w:pPr>
              <w:pStyle w:val="aff5"/>
              <w:ind w:firstLine="0"/>
              <w:jc w:val="left"/>
              <w:rPr>
                <w:iCs/>
                <w:sz w:val="20"/>
                <w:szCs w:val="20"/>
                <w:lang w:val="ru-RU"/>
              </w:rPr>
            </w:pPr>
            <w:r>
              <w:rPr>
                <w:iCs/>
                <w:sz w:val="20"/>
                <w:szCs w:val="20"/>
                <w:lang w:val="ru-RU"/>
              </w:rPr>
              <w:t>С</w:t>
            </w:r>
            <w:r w:rsidRPr="00B1282A">
              <w:rPr>
                <w:iCs/>
                <w:sz w:val="20"/>
                <w:szCs w:val="20"/>
                <w:lang w:val="ru-RU"/>
              </w:rPr>
              <w:t>о стационарными электроплитами (100% охвата), с кондиционерами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910A08" w14:textId="0D8617CE" w:rsidR="00146E78" w:rsidRPr="00B1282A" w:rsidRDefault="00146E78" w:rsidP="00146E78">
            <w:pPr>
              <w:pStyle w:val="aff5"/>
              <w:ind w:firstLine="0"/>
              <w:jc w:val="center"/>
              <w:rPr>
                <w:iCs/>
                <w:sz w:val="20"/>
                <w:szCs w:val="20"/>
                <w:lang w:val="ru-RU"/>
              </w:rPr>
            </w:pPr>
            <w:r w:rsidRPr="00B1282A">
              <w:rPr>
                <w:iCs/>
                <w:sz w:val="20"/>
                <w:szCs w:val="20"/>
                <w:lang w:val="ru-RU"/>
              </w:rPr>
              <w:t>4900</w:t>
            </w:r>
          </w:p>
        </w:tc>
      </w:tr>
      <w:tr w:rsidR="00146E78" w:rsidRPr="00701E91" w14:paraId="7465C783"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711E5"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tcBorders>
              <w:top w:val="single" w:sz="4" w:space="0" w:color="auto"/>
              <w:left w:val="single" w:sz="4" w:space="0" w:color="auto"/>
              <w:bottom w:val="single" w:sz="4" w:space="0" w:color="auto"/>
              <w:right w:val="single" w:sz="4" w:space="0" w:color="auto"/>
            </w:tcBorders>
            <w:shd w:val="clear" w:color="auto" w:fill="auto"/>
            <w:hideMark/>
          </w:tcPr>
          <w:p w14:paraId="6A865927" w14:textId="77777777" w:rsidR="00146E78" w:rsidRPr="00B1282A" w:rsidRDefault="00146E78" w:rsidP="00146E78">
            <w:pPr>
              <w:pStyle w:val="aff5"/>
              <w:ind w:firstLine="0"/>
              <w:jc w:val="left"/>
              <w:rPr>
                <w:iCs/>
                <w:sz w:val="20"/>
                <w:szCs w:val="20"/>
                <w:lang w:val="ru-RU"/>
              </w:rPr>
            </w:pPr>
            <w:r w:rsidRPr="00B1282A">
              <w:rPr>
                <w:iCs/>
                <w:sz w:val="20"/>
                <w:szCs w:val="20"/>
                <w:lang w:val="ru-RU"/>
              </w:rPr>
              <w:t>Расчетный показатель максимально допустимого уровня территориальной доступности</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171AA3" w14:textId="77777777" w:rsidR="00146E78" w:rsidRPr="00B1282A" w:rsidRDefault="00146E78" w:rsidP="00146E78">
            <w:pPr>
              <w:pStyle w:val="aff5"/>
              <w:ind w:firstLine="0"/>
              <w:jc w:val="center"/>
              <w:rPr>
                <w:iCs/>
                <w:sz w:val="20"/>
                <w:szCs w:val="20"/>
                <w:lang w:val="ru-RU"/>
              </w:rPr>
            </w:pPr>
            <w:r w:rsidRPr="00B1282A">
              <w:rPr>
                <w:iCs/>
                <w:sz w:val="20"/>
                <w:szCs w:val="20"/>
                <w:lang w:val="ru-RU"/>
              </w:rPr>
              <w:t>Не нормируется</w:t>
            </w:r>
          </w:p>
        </w:tc>
      </w:tr>
      <w:tr w:rsidR="00146E78" w:rsidRPr="00701E91" w14:paraId="50F58012" w14:textId="77777777" w:rsidTr="00BE62D3">
        <w:tc>
          <w:tcPr>
            <w:tcW w:w="1259" w:type="dxa"/>
            <w:vMerge w:val="restart"/>
            <w:tcBorders>
              <w:top w:val="single" w:sz="4" w:space="0" w:color="auto"/>
              <w:left w:val="single" w:sz="4" w:space="0" w:color="auto"/>
              <w:bottom w:val="single" w:sz="4" w:space="0" w:color="auto"/>
              <w:right w:val="single" w:sz="4" w:space="0" w:color="auto"/>
            </w:tcBorders>
            <w:shd w:val="clear" w:color="auto" w:fill="auto"/>
          </w:tcPr>
          <w:p w14:paraId="7FA3E6CB" w14:textId="77777777" w:rsidR="00146E78" w:rsidRPr="00B1282A" w:rsidRDefault="00146E78" w:rsidP="00146E78">
            <w:pPr>
              <w:pStyle w:val="aff5"/>
              <w:ind w:firstLine="0"/>
              <w:jc w:val="left"/>
              <w:rPr>
                <w:iCs/>
                <w:sz w:val="20"/>
                <w:szCs w:val="20"/>
                <w:lang w:val="ru-RU"/>
              </w:rPr>
            </w:pPr>
            <w:r w:rsidRPr="00B1282A">
              <w:rPr>
                <w:iCs/>
                <w:sz w:val="20"/>
                <w:szCs w:val="20"/>
                <w:lang w:val="ru-RU"/>
              </w:rPr>
              <w:t>Объекты теплоснабжения</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tcPr>
          <w:p w14:paraId="4DDA03D7" w14:textId="77777777" w:rsidR="00146E78" w:rsidRPr="00B1282A" w:rsidRDefault="00146E78" w:rsidP="00146E78">
            <w:pPr>
              <w:pStyle w:val="aff5"/>
              <w:ind w:firstLine="0"/>
              <w:jc w:val="left"/>
              <w:rPr>
                <w:iCs/>
                <w:sz w:val="20"/>
                <w:szCs w:val="20"/>
                <w:lang w:val="ru-RU"/>
              </w:rPr>
            </w:pPr>
            <w:r w:rsidRPr="00B1282A">
              <w:rPr>
                <w:iCs/>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3FD21FF4" w14:textId="77777777" w:rsidR="00146E78" w:rsidRPr="00B1282A" w:rsidRDefault="00146E78" w:rsidP="00146E78">
            <w:pPr>
              <w:pStyle w:val="aff5"/>
              <w:ind w:firstLine="0"/>
              <w:jc w:val="left"/>
              <w:rPr>
                <w:iCs/>
                <w:sz w:val="20"/>
                <w:szCs w:val="20"/>
                <w:lang w:val="ru-RU"/>
              </w:rPr>
            </w:pPr>
            <w:r w:rsidRPr="00B1282A">
              <w:rPr>
                <w:iCs/>
                <w:sz w:val="20"/>
                <w:szCs w:val="20"/>
                <w:lang w:val="ru-RU"/>
              </w:rPr>
              <w:t>Объем теплопотребления, Гкал/год на 1 чел.</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B20AD1A" w14:textId="58DC1B2C" w:rsidR="00146E78" w:rsidRPr="00B1282A" w:rsidRDefault="00146E78" w:rsidP="00146E78">
            <w:pPr>
              <w:pStyle w:val="aff5"/>
              <w:ind w:firstLine="0"/>
              <w:jc w:val="left"/>
              <w:rPr>
                <w:iCs/>
                <w:sz w:val="20"/>
                <w:szCs w:val="20"/>
                <w:lang w:val="ru-RU"/>
              </w:rPr>
            </w:pPr>
            <w:r>
              <w:rPr>
                <w:iCs/>
                <w:sz w:val="20"/>
                <w:szCs w:val="20"/>
                <w:lang w:val="ru-RU"/>
              </w:rPr>
              <w:t>П</w:t>
            </w:r>
            <w:r w:rsidRPr="00B1282A">
              <w:rPr>
                <w:iCs/>
                <w:sz w:val="20"/>
                <w:szCs w:val="20"/>
                <w:lang w:val="ru-RU"/>
              </w:rPr>
              <w:t>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9DBA01" w14:textId="77777777" w:rsidR="00146E78" w:rsidRPr="00B1282A" w:rsidRDefault="00146E78" w:rsidP="00146E78">
            <w:pPr>
              <w:pStyle w:val="aff5"/>
              <w:ind w:firstLine="0"/>
              <w:jc w:val="center"/>
              <w:rPr>
                <w:iCs/>
                <w:sz w:val="20"/>
                <w:szCs w:val="20"/>
                <w:lang w:val="ru-RU"/>
              </w:rPr>
            </w:pPr>
            <w:r w:rsidRPr="00B1282A">
              <w:rPr>
                <w:iCs/>
                <w:sz w:val="20"/>
                <w:szCs w:val="20"/>
                <w:lang w:val="ru-RU"/>
              </w:rPr>
              <w:t>0,97</w:t>
            </w:r>
          </w:p>
        </w:tc>
      </w:tr>
      <w:tr w:rsidR="00146E78" w:rsidRPr="00701E91" w14:paraId="294B3A27"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753F05DB" w14:textId="77777777" w:rsidR="00146E78" w:rsidRPr="00B1282A" w:rsidRDefault="00146E78" w:rsidP="00146E78">
            <w:pPr>
              <w:pStyle w:val="aff5"/>
              <w:ind w:firstLine="0"/>
              <w:jc w:val="left"/>
              <w:rPr>
                <w:iCs/>
                <w:sz w:val="20"/>
                <w:szCs w:val="20"/>
                <w:lang w:val="ru-RU"/>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Pr>
          <w:p w14:paraId="0DD0A22A" w14:textId="77777777" w:rsidR="00146E78" w:rsidRPr="00B1282A" w:rsidRDefault="00146E78"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17E9E5A0" w14:textId="77777777" w:rsidR="00146E78" w:rsidRPr="00B1282A" w:rsidRDefault="00146E78" w:rsidP="00146E78">
            <w:pPr>
              <w:pStyle w:val="aff5"/>
              <w:ind w:firstLine="0"/>
              <w:jc w:val="left"/>
              <w:rPr>
                <w:iCs/>
                <w:sz w:val="20"/>
                <w:szCs w:val="20"/>
                <w:lang w:val="ru-RU"/>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31ADFBB" w14:textId="40B0EE92" w:rsidR="00146E78" w:rsidRPr="00B1282A" w:rsidRDefault="00146E78" w:rsidP="00146E78">
            <w:pPr>
              <w:pStyle w:val="aff5"/>
              <w:ind w:firstLine="0"/>
              <w:jc w:val="left"/>
              <w:rPr>
                <w:iCs/>
                <w:sz w:val="20"/>
                <w:szCs w:val="20"/>
                <w:lang w:val="ru-RU"/>
              </w:rPr>
            </w:pPr>
            <w:r>
              <w:rPr>
                <w:iCs/>
                <w:sz w:val="20"/>
                <w:szCs w:val="20"/>
                <w:lang w:val="ru-RU"/>
              </w:rPr>
              <w:t>П</w:t>
            </w:r>
            <w:r w:rsidRPr="00B1282A">
              <w:rPr>
                <w:iCs/>
                <w:sz w:val="20"/>
                <w:szCs w:val="20"/>
                <w:lang w:val="ru-RU"/>
              </w:rPr>
              <w:t>ри наличии в квартире газовой плиты и централизованного горячего водоснабжения при газоснабжении природным газом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05A9AE" w14:textId="77777777" w:rsidR="00146E78" w:rsidRPr="00B1282A" w:rsidRDefault="00146E78" w:rsidP="00146E78">
            <w:pPr>
              <w:pStyle w:val="aff5"/>
              <w:ind w:firstLine="0"/>
              <w:jc w:val="center"/>
              <w:rPr>
                <w:iCs/>
                <w:sz w:val="20"/>
                <w:szCs w:val="20"/>
                <w:lang w:val="ru-RU"/>
              </w:rPr>
            </w:pPr>
            <w:r w:rsidRPr="00B1282A">
              <w:rPr>
                <w:iCs/>
                <w:sz w:val="20"/>
                <w:szCs w:val="20"/>
                <w:lang w:val="ru-RU"/>
              </w:rPr>
              <w:t>2,4</w:t>
            </w:r>
          </w:p>
        </w:tc>
      </w:tr>
      <w:tr w:rsidR="00146E78" w:rsidRPr="00701E91" w14:paraId="57606685"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4602AEA7" w14:textId="77777777" w:rsidR="00146E78" w:rsidRPr="00B1282A" w:rsidRDefault="00146E78" w:rsidP="00146E78">
            <w:pPr>
              <w:pStyle w:val="aff5"/>
              <w:ind w:firstLine="0"/>
              <w:jc w:val="left"/>
              <w:rPr>
                <w:iCs/>
                <w:sz w:val="20"/>
                <w:szCs w:val="20"/>
                <w:lang w:val="ru-RU"/>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Pr>
          <w:p w14:paraId="6FF31741" w14:textId="77777777" w:rsidR="00146E78" w:rsidRPr="00B1282A" w:rsidRDefault="00146E78"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BD0099B" w14:textId="77777777" w:rsidR="00146E78" w:rsidRPr="00B1282A" w:rsidRDefault="00146E78" w:rsidP="00146E78">
            <w:pPr>
              <w:pStyle w:val="aff5"/>
              <w:ind w:firstLine="0"/>
              <w:jc w:val="left"/>
              <w:rPr>
                <w:iCs/>
                <w:sz w:val="20"/>
                <w:szCs w:val="20"/>
                <w:lang w:val="ru-RU"/>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70D55DA" w14:textId="1AC11CA5" w:rsidR="00146E78" w:rsidRPr="00B1282A" w:rsidRDefault="00146E78" w:rsidP="00146E78">
            <w:pPr>
              <w:pStyle w:val="aff5"/>
              <w:ind w:firstLine="0"/>
              <w:jc w:val="left"/>
              <w:rPr>
                <w:iCs/>
                <w:sz w:val="20"/>
                <w:szCs w:val="20"/>
                <w:lang w:val="ru-RU"/>
              </w:rPr>
            </w:pPr>
            <w:r>
              <w:rPr>
                <w:iCs/>
                <w:sz w:val="20"/>
                <w:szCs w:val="20"/>
                <w:lang w:val="ru-RU"/>
              </w:rPr>
              <w:t>П</w:t>
            </w:r>
            <w:r w:rsidRPr="00B1282A">
              <w:rPr>
                <w:iCs/>
                <w:sz w:val="20"/>
                <w:szCs w:val="20"/>
                <w:lang w:val="ru-RU"/>
              </w:rPr>
              <w:t>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A35E2B" w14:textId="77777777" w:rsidR="00146E78" w:rsidRPr="00B1282A" w:rsidRDefault="00146E78" w:rsidP="00146E78">
            <w:pPr>
              <w:pStyle w:val="aff5"/>
              <w:ind w:firstLine="0"/>
              <w:jc w:val="center"/>
              <w:rPr>
                <w:iCs/>
                <w:sz w:val="20"/>
                <w:szCs w:val="20"/>
                <w:lang w:val="ru-RU"/>
              </w:rPr>
            </w:pPr>
            <w:r w:rsidRPr="00B1282A">
              <w:rPr>
                <w:iCs/>
                <w:sz w:val="20"/>
                <w:szCs w:val="20"/>
                <w:lang w:val="ru-RU"/>
              </w:rPr>
              <w:t>1,43</w:t>
            </w:r>
          </w:p>
        </w:tc>
      </w:tr>
      <w:tr w:rsidR="00146E78" w:rsidRPr="00701E91" w14:paraId="75BC9628"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2849E06C" w14:textId="77777777" w:rsidR="00146E78" w:rsidRPr="00B1282A" w:rsidRDefault="00146E78" w:rsidP="00146E78">
            <w:pPr>
              <w:pStyle w:val="aff5"/>
              <w:ind w:firstLine="0"/>
              <w:jc w:val="left"/>
              <w:rPr>
                <w:iCs/>
                <w:sz w:val="20"/>
                <w:szCs w:val="20"/>
                <w:lang w:val="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35335C7D" w14:textId="77777777" w:rsidR="00146E78" w:rsidRPr="00B1282A" w:rsidRDefault="00146E78" w:rsidP="00146E78">
            <w:pPr>
              <w:pStyle w:val="aff5"/>
              <w:ind w:firstLine="0"/>
              <w:jc w:val="left"/>
              <w:rPr>
                <w:iCs/>
                <w:sz w:val="20"/>
                <w:szCs w:val="20"/>
                <w:lang w:val="ru-RU"/>
              </w:rPr>
            </w:pPr>
            <w:r w:rsidRPr="00B1282A">
              <w:rPr>
                <w:iCs/>
                <w:sz w:val="20"/>
                <w:szCs w:val="20"/>
                <w:lang w:val="ru-RU"/>
              </w:rPr>
              <w:t>Расчетный показатель максимально допустимого уровня территориальной доступности</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0E6FE54E" w14:textId="77777777" w:rsidR="00146E78" w:rsidRPr="00B1282A" w:rsidRDefault="00146E78" w:rsidP="00146E78">
            <w:pPr>
              <w:pStyle w:val="aff5"/>
              <w:ind w:firstLine="0"/>
              <w:jc w:val="center"/>
              <w:rPr>
                <w:iCs/>
                <w:sz w:val="20"/>
                <w:szCs w:val="20"/>
                <w:lang w:val="ru-RU"/>
              </w:rPr>
            </w:pPr>
            <w:r w:rsidRPr="00B1282A">
              <w:rPr>
                <w:iCs/>
                <w:sz w:val="20"/>
                <w:szCs w:val="20"/>
                <w:lang w:val="ru-RU"/>
              </w:rPr>
              <w:t>Не нормируется</w:t>
            </w:r>
          </w:p>
        </w:tc>
      </w:tr>
      <w:tr w:rsidR="00BE62D3" w:rsidRPr="00701E91" w14:paraId="46AB98C1" w14:textId="77777777" w:rsidTr="00BE62D3">
        <w:trPr>
          <w:trHeight w:val="33"/>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A65866" w14:textId="5ECE9B39" w:rsidR="00BE62D3" w:rsidRPr="00B1282A" w:rsidRDefault="00BE62D3" w:rsidP="00146E78">
            <w:pPr>
              <w:pStyle w:val="aff5"/>
              <w:ind w:firstLine="0"/>
              <w:jc w:val="left"/>
              <w:rPr>
                <w:iCs/>
                <w:sz w:val="20"/>
                <w:szCs w:val="20"/>
                <w:lang w:val="ru-RU"/>
              </w:rPr>
            </w:pPr>
            <w:r w:rsidRPr="00B1282A">
              <w:rPr>
                <w:iCs/>
                <w:sz w:val="20"/>
                <w:szCs w:val="20"/>
                <w:lang w:val="ru-RU"/>
              </w:rPr>
              <w:t>Объекты газоснабжения</w:t>
            </w:r>
          </w:p>
        </w:tc>
        <w:tc>
          <w:tcPr>
            <w:tcW w:w="1713" w:type="dxa"/>
            <w:vMerge w:val="restart"/>
            <w:tcBorders>
              <w:top w:val="single" w:sz="4" w:space="0" w:color="auto"/>
              <w:left w:val="single" w:sz="4" w:space="0" w:color="auto"/>
              <w:right w:val="single" w:sz="4" w:space="0" w:color="auto"/>
            </w:tcBorders>
            <w:shd w:val="clear" w:color="auto" w:fill="auto"/>
            <w:hideMark/>
          </w:tcPr>
          <w:p w14:paraId="5F9A14BF" w14:textId="77777777" w:rsidR="00BE62D3" w:rsidRPr="00B1282A" w:rsidRDefault="00BE62D3" w:rsidP="00146E78">
            <w:pPr>
              <w:pStyle w:val="aff5"/>
              <w:ind w:firstLine="0"/>
              <w:jc w:val="left"/>
              <w:rPr>
                <w:iCs/>
                <w:sz w:val="20"/>
                <w:szCs w:val="20"/>
                <w:lang w:val="ru-RU"/>
              </w:rPr>
            </w:pPr>
            <w:r w:rsidRPr="00B1282A">
              <w:rPr>
                <w:iCs/>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ADF78" w14:textId="5489F74D" w:rsidR="00BE62D3" w:rsidRPr="00B1282A" w:rsidRDefault="00BE62D3" w:rsidP="00146E78">
            <w:pPr>
              <w:pStyle w:val="aff5"/>
              <w:ind w:firstLine="0"/>
              <w:jc w:val="left"/>
              <w:rPr>
                <w:iCs/>
                <w:sz w:val="20"/>
                <w:szCs w:val="20"/>
                <w:lang w:val="ru-RU"/>
              </w:rPr>
            </w:pPr>
            <w:r w:rsidRPr="00B1282A">
              <w:rPr>
                <w:iCs/>
                <w:sz w:val="20"/>
                <w:szCs w:val="20"/>
                <w:lang w:val="ru-RU"/>
              </w:rPr>
              <w:t>Объем газопотребления, куб. м/год на 1 чел. [2]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17FF971" w14:textId="0F3E320F" w:rsidR="00BE62D3" w:rsidRPr="00B1282A" w:rsidRDefault="00BE62D3" w:rsidP="00146E78">
            <w:pPr>
              <w:pStyle w:val="aff5"/>
              <w:ind w:firstLine="0"/>
              <w:jc w:val="left"/>
              <w:rPr>
                <w:iCs/>
                <w:sz w:val="20"/>
                <w:szCs w:val="20"/>
                <w:lang w:val="ru-RU"/>
              </w:rPr>
            </w:pPr>
            <w:r>
              <w:rPr>
                <w:iCs/>
                <w:sz w:val="20"/>
                <w:szCs w:val="20"/>
                <w:lang w:val="ru-RU"/>
              </w:rPr>
              <w:t>Ц</w:t>
            </w:r>
            <w:r w:rsidRPr="00B1282A">
              <w:rPr>
                <w:iCs/>
                <w:sz w:val="20"/>
                <w:szCs w:val="20"/>
                <w:lang w:val="ru-RU"/>
              </w:rPr>
              <w:t>ентрализованное горячее водоснабжение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916A65" w14:textId="19B19CDC" w:rsidR="00BE62D3" w:rsidRPr="00B1282A" w:rsidRDefault="00BE62D3" w:rsidP="00146E78">
            <w:pPr>
              <w:pStyle w:val="aff5"/>
              <w:ind w:firstLine="0"/>
              <w:jc w:val="center"/>
              <w:rPr>
                <w:iCs/>
                <w:sz w:val="20"/>
                <w:szCs w:val="20"/>
                <w:lang w:val="ru-RU"/>
              </w:rPr>
            </w:pPr>
            <w:r w:rsidRPr="00B1282A">
              <w:rPr>
                <w:iCs/>
                <w:sz w:val="20"/>
                <w:szCs w:val="20"/>
              </w:rPr>
              <w:t>120</w:t>
            </w:r>
          </w:p>
        </w:tc>
      </w:tr>
      <w:tr w:rsidR="00BE62D3" w:rsidRPr="00701E91" w14:paraId="45DE641A"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1308F8C5"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right w:val="single" w:sz="4" w:space="0" w:color="auto"/>
            </w:tcBorders>
            <w:shd w:val="clear" w:color="auto" w:fill="auto"/>
          </w:tcPr>
          <w:p w14:paraId="5A3C620D" w14:textId="77777777" w:rsidR="00BE62D3" w:rsidRPr="00B1282A" w:rsidRDefault="00BE62D3"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98A674F" w14:textId="77777777" w:rsidR="00BE62D3" w:rsidRPr="00B1282A" w:rsidRDefault="00BE62D3" w:rsidP="00146E78">
            <w:pPr>
              <w:pStyle w:val="aff5"/>
              <w:ind w:firstLine="0"/>
              <w:jc w:val="left"/>
              <w:rPr>
                <w:iCs/>
                <w:sz w:val="20"/>
                <w:szCs w:val="20"/>
                <w:lang w:val="ru-RU"/>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56786D7" w14:textId="2FFD4FE3" w:rsidR="00BE62D3" w:rsidRPr="00B1282A" w:rsidRDefault="00BE62D3" w:rsidP="00146E78">
            <w:pPr>
              <w:pStyle w:val="aff5"/>
              <w:ind w:firstLine="0"/>
              <w:jc w:val="left"/>
              <w:rPr>
                <w:iCs/>
                <w:sz w:val="20"/>
                <w:szCs w:val="20"/>
                <w:lang w:val="ru-RU"/>
              </w:rPr>
            </w:pPr>
            <w:r>
              <w:rPr>
                <w:iCs/>
                <w:sz w:val="20"/>
                <w:szCs w:val="20"/>
                <w:lang w:val="ru-RU"/>
              </w:rPr>
              <w:t>Г</w:t>
            </w:r>
            <w:r w:rsidRPr="00B1282A">
              <w:rPr>
                <w:iCs/>
                <w:sz w:val="20"/>
                <w:szCs w:val="20"/>
                <w:lang w:val="ru-RU"/>
              </w:rPr>
              <w:t>орячее водоснабжение от газовых водонагревателей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ACDE71" w14:textId="7535B8E2" w:rsidR="00BE62D3" w:rsidRPr="00B1282A" w:rsidRDefault="00BE62D3" w:rsidP="00146E78">
            <w:pPr>
              <w:pStyle w:val="aff5"/>
              <w:ind w:firstLine="0"/>
              <w:jc w:val="center"/>
              <w:rPr>
                <w:iCs/>
                <w:color w:val="000000"/>
                <w:sz w:val="20"/>
                <w:szCs w:val="20"/>
              </w:rPr>
            </w:pPr>
            <w:r w:rsidRPr="00B1282A">
              <w:rPr>
                <w:iCs/>
                <w:sz w:val="20"/>
                <w:szCs w:val="20"/>
              </w:rPr>
              <w:t>300</w:t>
            </w:r>
          </w:p>
        </w:tc>
      </w:tr>
      <w:tr w:rsidR="00BE62D3" w:rsidRPr="00701E91" w14:paraId="7D37348C"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7FB3051F"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right w:val="single" w:sz="4" w:space="0" w:color="auto"/>
            </w:tcBorders>
            <w:shd w:val="clear" w:color="auto" w:fill="auto"/>
          </w:tcPr>
          <w:p w14:paraId="11D861A3" w14:textId="77777777" w:rsidR="00BE62D3" w:rsidRPr="00B1282A" w:rsidRDefault="00BE62D3"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352668EE" w14:textId="77777777" w:rsidR="00BE62D3" w:rsidRPr="00B1282A" w:rsidRDefault="00BE62D3" w:rsidP="00146E78">
            <w:pPr>
              <w:pStyle w:val="aff5"/>
              <w:ind w:firstLine="0"/>
              <w:jc w:val="left"/>
              <w:rPr>
                <w:iCs/>
                <w:sz w:val="20"/>
                <w:szCs w:val="20"/>
                <w:lang w:val="ru-RU"/>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14:paraId="1D944D93" w14:textId="089B342E" w:rsidR="00BE62D3" w:rsidRPr="00B1282A" w:rsidRDefault="00BE62D3" w:rsidP="00146E78">
            <w:pPr>
              <w:pStyle w:val="aff5"/>
              <w:ind w:firstLine="0"/>
              <w:jc w:val="left"/>
              <w:rPr>
                <w:iCs/>
                <w:sz w:val="20"/>
                <w:szCs w:val="20"/>
                <w:lang w:val="ru-RU"/>
              </w:rPr>
            </w:pPr>
            <w:r>
              <w:rPr>
                <w:iCs/>
                <w:sz w:val="20"/>
                <w:szCs w:val="20"/>
                <w:lang w:val="ru-RU"/>
              </w:rPr>
              <w:t>О</w:t>
            </w:r>
            <w:r w:rsidRPr="00B1282A">
              <w:rPr>
                <w:iCs/>
                <w:sz w:val="20"/>
                <w:szCs w:val="20"/>
                <w:lang w:val="ru-RU"/>
              </w:rPr>
              <w:t>тсутствие всяких видов горячего водоснабжения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70D572" w14:textId="1A489922" w:rsidR="00BE62D3" w:rsidRPr="00B1282A" w:rsidRDefault="00BE62D3" w:rsidP="00146E78">
            <w:pPr>
              <w:pStyle w:val="aff5"/>
              <w:ind w:firstLine="0"/>
              <w:jc w:val="left"/>
              <w:rPr>
                <w:iCs/>
                <w:sz w:val="20"/>
                <w:szCs w:val="20"/>
                <w:lang w:val="ru-RU"/>
              </w:rPr>
            </w:pPr>
            <w:r>
              <w:rPr>
                <w:iCs/>
                <w:sz w:val="20"/>
                <w:szCs w:val="20"/>
                <w:lang w:val="ru-RU"/>
              </w:rPr>
              <w:t>Г</w:t>
            </w:r>
            <w:r w:rsidRPr="00B1282A">
              <w:rPr>
                <w:iCs/>
                <w:sz w:val="20"/>
                <w:szCs w:val="20"/>
                <w:lang w:val="ru-RU"/>
              </w:rPr>
              <w:t xml:space="preserve">ород </w:t>
            </w:r>
            <w:r>
              <w:rPr>
                <w:iCs/>
                <w:sz w:val="20"/>
                <w:szCs w:val="20"/>
                <w:lang w:val="ru-RU"/>
              </w:rPr>
              <w:t>Судак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B95679" w14:textId="3DC84A66" w:rsidR="00BE62D3" w:rsidRPr="00B1282A" w:rsidRDefault="00BE62D3" w:rsidP="00146E78">
            <w:pPr>
              <w:pStyle w:val="aff5"/>
              <w:ind w:firstLine="0"/>
              <w:jc w:val="center"/>
              <w:rPr>
                <w:iCs/>
                <w:color w:val="000000"/>
                <w:sz w:val="20"/>
                <w:szCs w:val="20"/>
                <w:lang w:val="ru-RU"/>
              </w:rPr>
            </w:pPr>
            <w:r w:rsidRPr="00B1282A">
              <w:rPr>
                <w:iCs/>
                <w:color w:val="000000"/>
                <w:sz w:val="20"/>
                <w:szCs w:val="20"/>
                <w:lang w:val="ru-RU"/>
              </w:rPr>
              <w:t>180</w:t>
            </w:r>
          </w:p>
        </w:tc>
      </w:tr>
      <w:tr w:rsidR="00BE62D3" w:rsidRPr="00701E91" w14:paraId="1025A38F"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3604AD87"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right w:val="single" w:sz="4" w:space="0" w:color="auto"/>
            </w:tcBorders>
            <w:shd w:val="clear" w:color="auto" w:fill="auto"/>
          </w:tcPr>
          <w:p w14:paraId="6C81E02B" w14:textId="77777777" w:rsidR="00BE62D3" w:rsidRPr="00B1282A" w:rsidRDefault="00BE62D3"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4D81C071" w14:textId="77777777" w:rsidR="00BE62D3" w:rsidRPr="00B1282A" w:rsidRDefault="00BE62D3" w:rsidP="00146E78">
            <w:pPr>
              <w:pStyle w:val="aff5"/>
              <w:ind w:firstLine="0"/>
              <w:jc w:val="left"/>
              <w:rPr>
                <w:iCs/>
                <w:sz w:val="20"/>
                <w:szCs w:val="20"/>
                <w:lang w:val="ru-RU"/>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05C07B68" w14:textId="77777777" w:rsidR="00BE62D3" w:rsidRPr="00B1282A" w:rsidRDefault="00BE62D3" w:rsidP="00146E78">
            <w:pPr>
              <w:pStyle w:val="aff5"/>
              <w:ind w:firstLine="0"/>
              <w:jc w:val="left"/>
              <w:rPr>
                <w:iCs/>
                <w:sz w:val="20"/>
                <w:szCs w:val="20"/>
                <w:lang w:val="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4AFBC7" w14:textId="473CD6D7" w:rsidR="00BE62D3" w:rsidRPr="00B1282A" w:rsidRDefault="00BE62D3" w:rsidP="00146E78">
            <w:pPr>
              <w:pStyle w:val="aff5"/>
              <w:ind w:firstLine="0"/>
              <w:jc w:val="left"/>
              <w:rPr>
                <w:iCs/>
                <w:sz w:val="20"/>
                <w:szCs w:val="20"/>
                <w:lang w:val="ru-RU"/>
              </w:rPr>
            </w:pPr>
            <w:r>
              <w:rPr>
                <w:iCs/>
                <w:sz w:val="20"/>
                <w:szCs w:val="20"/>
                <w:lang w:val="ru-RU"/>
              </w:rPr>
              <w:t>С</w:t>
            </w:r>
            <w:r w:rsidRPr="00B1282A">
              <w:rPr>
                <w:iCs/>
                <w:sz w:val="20"/>
                <w:szCs w:val="20"/>
                <w:lang w:val="ru-RU"/>
              </w:rPr>
              <w:t>ельские населенные пункты</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A9E793" w14:textId="119ACBD4" w:rsidR="00BE62D3" w:rsidRPr="00B1282A" w:rsidRDefault="00BE62D3" w:rsidP="00146E78">
            <w:pPr>
              <w:pStyle w:val="aff5"/>
              <w:ind w:firstLine="0"/>
              <w:jc w:val="center"/>
              <w:rPr>
                <w:iCs/>
                <w:color w:val="000000"/>
                <w:sz w:val="20"/>
                <w:szCs w:val="20"/>
                <w:lang w:val="ru-RU"/>
              </w:rPr>
            </w:pPr>
            <w:r w:rsidRPr="00B1282A">
              <w:rPr>
                <w:iCs/>
                <w:color w:val="000000"/>
                <w:sz w:val="20"/>
                <w:szCs w:val="20"/>
                <w:lang w:val="ru-RU"/>
              </w:rPr>
              <w:t>220</w:t>
            </w:r>
          </w:p>
        </w:tc>
      </w:tr>
      <w:tr w:rsidR="00BE62D3" w:rsidRPr="00701E91" w14:paraId="309DAF41"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7AA4D4B6"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right w:val="single" w:sz="4" w:space="0" w:color="auto"/>
            </w:tcBorders>
            <w:shd w:val="clear" w:color="auto" w:fill="auto"/>
          </w:tcPr>
          <w:p w14:paraId="20814CF2" w14:textId="77777777" w:rsidR="00BE62D3" w:rsidRPr="00B1282A" w:rsidRDefault="00BE62D3" w:rsidP="00146E78">
            <w:pPr>
              <w:pStyle w:val="aff5"/>
              <w:ind w:firstLine="0"/>
              <w:jc w:val="left"/>
              <w:rPr>
                <w:iCs/>
                <w:sz w:val="20"/>
                <w:szCs w:val="20"/>
                <w:lang w:val="ru-RU"/>
              </w:rPr>
            </w:pPr>
          </w:p>
        </w:tc>
        <w:tc>
          <w:tcPr>
            <w:tcW w:w="1985" w:type="dxa"/>
            <w:vMerge w:val="restart"/>
            <w:tcBorders>
              <w:top w:val="single" w:sz="4" w:space="0" w:color="auto"/>
              <w:left w:val="single" w:sz="4" w:space="0" w:color="auto"/>
              <w:right w:val="single" w:sz="4" w:space="0" w:color="auto"/>
            </w:tcBorders>
            <w:shd w:val="clear" w:color="auto" w:fill="auto"/>
          </w:tcPr>
          <w:p w14:paraId="1B719916" w14:textId="629351EE" w:rsidR="00BE62D3" w:rsidRPr="00BE62D3" w:rsidRDefault="00BE62D3" w:rsidP="00146E78">
            <w:pPr>
              <w:pStyle w:val="aff5"/>
              <w:ind w:firstLine="0"/>
              <w:jc w:val="left"/>
              <w:rPr>
                <w:iCs/>
                <w:sz w:val="20"/>
                <w:szCs w:val="20"/>
                <w:lang w:val="ru-RU"/>
              </w:rPr>
            </w:pPr>
            <w:r w:rsidRPr="00BE62D3">
              <w:rPr>
                <w:rFonts w:eastAsia="Calibri"/>
                <w:bCs/>
                <w:sz w:val="20"/>
                <w:szCs w:val="20"/>
                <w:lang w:val="ru-RU" w:eastAsia="en-US"/>
              </w:rPr>
              <w:t>Доля газифицированных сельских населенных пунктов в общем объеме сельских населенных пунктов муниципального образования городской округ Судак</w:t>
            </w:r>
            <w:r>
              <w:rPr>
                <w:rFonts w:eastAsia="Calibri"/>
                <w:bCs/>
                <w:sz w:val="20"/>
                <w:szCs w:val="20"/>
                <w:lang w:val="ru-RU" w:eastAsia="en-US"/>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4558A14" w14:textId="4F28082C" w:rsidR="00BE62D3" w:rsidRDefault="00BE62D3" w:rsidP="00146E78">
            <w:pPr>
              <w:pStyle w:val="aff5"/>
              <w:ind w:firstLine="0"/>
              <w:jc w:val="left"/>
              <w:rPr>
                <w:iCs/>
                <w:sz w:val="20"/>
                <w:szCs w:val="20"/>
                <w:lang w:val="ru-RU"/>
              </w:rPr>
            </w:pPr>
            <w:r>
              <w:rPr>
                <w:iCs/>
                <w:sz w:val="20"/>
                <w:szCs w:val="20"/>
                <w:lang w:val="ru-RU"/>
              </w:rPr>
              <w:t>К 2026 году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F0C0A" w14:textId="538E7EF4" w:rsidR="00BE62D3" w:rsidRPr="00B1282A" w:rsidRDefault="00BE62D3" w:rsidP="00146E78">
            <w:pPr>
              <w:pStyle w:val="aff5"/>
              <w:ind w:firstLine="0"/>
              <w:jc w:val="center"/>
              <w:rPr>
                <w:iCs/>
                <w:color w:val="000000"/>
                <w:sz w:val="20"/>
                <w:szCs w:val="20"/>
                <w:lang w:val="ru-RU"/>
              </w:rPr>
            </w:pPr>
            <w:r>
              <w:rPr>
                <w:bCs/>
                <w:sz w:val="20"/>
                <w:szCs w:val="20"/>
              </w:rPr>
              <w:t>68,8</w:t>
            </w:r>
          </w:p>
        </w:tc>
      </w:tr>
      <w:tr w:rsidR="00BE62D3" w:rsidRPr="00701E91" w14:paraId="67672F94" w14:textId="77777777" w:rsidTr="00BE62D3">
        <w:trPr>
          <w:trHeight w:val="33"/>
        </w:trPr>
        <w:tc>
          <w:tcPr>
            <w:tcW w:w="1259" w:type="dxa"/>
            <w:vMerge/>
            <w:tcBorders>
              <w:top w:val="single" w:sz="4" w:space="0" w:color="auto"/>
              <w:left w:val="single" w:sz="4" w:space="0" w:color="auto"/>
              <w:bottom w:val="single" w:sz="4" w:space="0" w:color="auto"/>
              <w:right w:val="single" w:sz="4" w:space="0" w:color="auto"/>
            </w:tcBorders>
            <w:shd w:val="clear" w:color="auto" w:fill="auto"/>
          </w:tcPr>
          <w:p w14:paraId="22D665AF"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bottom w:val="single" w:sz="4" w:space="0" w:color="auto"/>
              <w:right w:val="single" w:sz="4" w:space="0" w:color="auto"/>
            </w:tcBorders>
            <w:shd w:val="clear" w:color="auto" w:fill="auto"/>
          </w:tcPr>
          <w:p w14:paraId="1607ADA3" w14:textId="77777777" w:rsidR="00BE62D3" w:rsidRPr="00B1282A" w:rsidRDefault="00BE62D3" w:rsidP="00146E78">
            <w:pPr>
              <w:pStyle w:val="aff5"/>
              <w:ind w:firstLine="0"/>
              <w:jc w:val="left"/>
              <w:rPr>
                <w:iCs/>
                <w:sz w:val="20"/>
                <w:szCs w:val="20"/>
                <w:lang w:val="ru-RU"/>
              </w:rPr>
            </w:pPr>
          </w:p>
        </w:tc>
        <w:tc>
          <w:tcPr>
            <w:tcW w:w="1985" w:type="dxa"/>
            <w:vMerge/>
            <w:tcBorders>
              <w:left w:val="single" w:sz="4" w:space="0" w:color="auto"/>
              <w:bottom w:val="single" w:sz="4" w:space="0" w:color="auto"/>
              <w:right w:val="single" w:sz="4" w:space="0" w:color="auto"/>
            </w:tcBorders>
            <w:shd w:val="clear" w:color="auto" w:fill="auto"/>
          </w:tcPr>
          <w:p w14:paraId="3F9D0F7F" w14:textId="77777777" w:rsidR="00BE62D3" w:rsidRPr="00BE62D3" w:rsidRDefault="00BE62D3" w:rsidP="00146E78">
            <w:pPr>
              <w:pStyle w:val="aff5"/>
              <w:ind w:firstLine="0"/>
              <w:jc w:val="left"/>
              <w:rPr>
                <w:rFonts w:eastAsia="Calibri"/>
                <w:bCs/>
                <w:sz w:val="20"/>
                <w:szCs w:val="20"/>
                <w:lang w:val="ru-RU" w:eastAsia="en-U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685A408" w14:textId="5D3421F7" w:rsidR="00BE62D3" w:rsidRDefault="00BE62D3" w:rsidP="00146E78">
            <w:pPr>
              <w:pStyle w:val="aff5"/>
              <w:ind w:firstLine="0"/>
              <w:jc w:val="left"/>
              <w:rPr>
                <w:iCs/>
                <w:sz w:val="20"/>
                <w:szCs w:val="20"/>
                <w:lang w:val="ru-RU"/>
              </w:rPr>
            </w:pPr>
            <w:r>
              <w:rPr>
                <w:iCs/>
                <w:sz w:val="20"/>
                <w:szCs w:val="20"/>
                <w:lang w:val="ru-RU"/>
              </w:rPr>
              <w:t>К 2030 году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F28F11" w14:textId="241FB48D" w:rsidR="00BE62D3" w:rsidRPr="00B1282A" w:rsidRDefault="00BE62D3" w:rsidP="00146E78">
            <w:pPr>
              <w:pStyle w:val="aff5"/>
              <w:ind w:firstLine="0"/>
              <w:jc w:val="center"/>
              <w:rPr>
                <w:iCs/>
                <w:color w:val="000000"/>
                <w:sz w:val="20"/>
                <w:szCs w:val="20"/>
                <w:lang w:val="ru-RU"/>
              </w:rPr>
            </w:pPr>
            <w:r>
              <w:rPr>
                <w:iCs/>
                <w:color w:val="000000"/>
                <w:sz w:val="20"/>
                <w:szCs w:val="20"/>
                <w:lang w:val="ru-RU"/>
              </w:rPr>
              <w:t>90</w:t>
            </w:r>
          </w:p>
        </w:tc>
      </w:tr>
      <w:tr w:rsidR="00146E78" w:rsidRPr="00701E91" w14:paraId="183DA914"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4C2C7" w14:textId="77777777" w:rsidR="00146E78" w:rsidRPr="00B1282A" w:rsidRDefault="00146E78" w:rsidP="00146E78">
            <w:pPr>
              <w:ind w:firstLine="0"/>
              <w:jc w:val="left"/>
              <w:rPr>
                <w:rFonts w:eastAsia="Times New Roman" w:cs="Times New Roman"/>
                <w:iCs/>
                <w:sz w:val="20"/>
                <w:szCs w:val="20"/>
                <w:lang w:eastAsia="ar-SA" w:bidi="en-US"/>
              </w:rPr>
            </w:pPr>
          </w:p>
        </w:tc>
        <w:tc>
          <w:tcPr>
            <w:tcW w:w="1713" w:type="dxa"/>
            <w:tcBorders>
              <w:top w:val="single" w:sz="4" w:space="0" w:color="auto"/>
              <w:left w:val="single" w:sz="4" w:space="0" w:color="auto"/>
              <w:bottom w:val="single" w:sz="4" w:space="0" w:color="auto"/>
              <w:right w:val="single" w:sz="4" w:space="0" w:color="auto"/>
            </w:tcBorders>
            <w:shd w:val="clear" w:color="auto" w:fill="auto"/>
            <w:hideMark/>
          </w:tcPr>
          <w:p w14:paraId="37211606" w14:textId="77777777" w:rsidR="00146E78" w:rsidRPr="00B1282A" w:rsidRDefault="00146E78" w:rsidP="00146E78">
            <w:pPr>
              <w:pStyle w:val="aff5"/>
              <w:ind w:firstLine="0"/>
              <w:jc w:val="left"/>
              <w:rPr>
                <w:iCs/>
                <w:sz w:val="20"/>
                <w:szCs w:val="20"/>
                <w:lang w:val="ru-RU"/>
              </w:rPr>
            </w:pPr>
            <w:r w:rsidRPr="00B1282A">
              <w:rPr>
                <w:iCs/>
                <w:sz w:val="20"/>
                <w:szCs w:val="20"/>
                <w:lang w:val="ru-RU"/>
              </w:rPr>
              <w:t>Расчетный показатель максимально допустимого уровня территориальной доступности</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56B3D5" w14:textId="77777777" w:rsidR="00146E78" w:rsidRPr="00B1282A" w:rsidRDefault="00146E78" w:rsidP="00146E78">
            <w:pPr>
              <w:pStyle w:val="aff5"/>
              <w:ind w:firstLine="0"/>
              <w:jc w:val="center"/>
              <w:rPr>
                <w:iCs/>
                <w:sz w:val="20"/>
                <w:szCs w:val="20"/>
                <w:lang w:val="ru-RU"/>
              </w:rPr>
            </w:pPr>
            <w:r w:rsidRPr="00B1282A">
              <w:rPr>
                <w:iCs/>
                <w:sz w:val="20"/>
                <w:szCs w:val="20"/>
                <w:lang w:val="ru-RU"/>
              </w:rPr>
              <w:t>Не нормируется</w:t>
            </w:r>
          </w:p>
        </w:tc>
      </w:tr>
      <w:tr w:rsidR="00BE62D3" w:rsidRPr="00701E91" w14:paraId="6A26BB08" w14:textId="77777777" w:rsidTr="00BE62D3">
        <w:tc>
          <w:tcPr>
            <w:tcW w:w="1259" w:type="dxa"/>
            <w:vMerge w:val="restart"/>
            <w:tcBorders>
              <w:top w:val="single" w:sz="4" w:space="0" w:color="auto"/>
              <w:left w:val="single" w:sz="4" w:space="0" w:color="auto"/>
              <w:bottom w:val="single" w:sz="4" w:space="0" w:color="auto"/>
              <w:right w:val="single" w:sz="4" w:space="0" w:color="auto"/>
            </w:tcBorders>
            <w:shd w:val="clear" w:color="auto" w:fill="auto"/>
          </w:tcPr>
          <w:p w14:paraId="108C2EAC" w14:textId="77777777" w:rsidR="00BE62D3" w:rsidRPr="00B1282A" w:rsidRDefault="00BE62D3" w:rsidP="00146E78">
            <w:pPr>
              <w:pStyle w:val="aff5"/>
              <w:ind w:firstLine="0"/>
              <w:jc w:val="left"/>
              <w:rPr>
                <w:iCs/>
                <w:sz w:val="20"/>
                <w:szCs w:val="20"/>
                <w:lang w:val="ru-RU"/>
              </w:rPr>
            </w:pPr>
            <w:r w:rsidRPr="00B1282A">
              <w:rPr>
                <w:iCs/>
                <w:sz w:val="20"/>
                <w:szCs w:val="20"/>
                <w:lang w:val="ru-RU"/>
              </w:rPr>
              <w:t>Объекты водоснабжения</w:t>
            </w:r>
          </w:p>
        </w:tc>
        <w:tc>
          <w:tcPr>
            <w:tcW w:w="1713" w:type="dxa"/>
            <w:vMerge w:val="restart"/>
            <w:tcBorders>
              <w:top w:val="single" w:sz="4" w:space="0" w:color="auto"/>
              <w:left w:val="single" w:sz="4" w:space="0" w:color="auto"/>
              <w:right w:val="single" w:sz="4" w:space="0" w:color="auto"/>
            </w:tcBorders>
            <w:shd w:val="clear" w:color="auto" w:fill="auto"/>
          </w:tcPr>
          <w:p w14:paraId="6CE73E1F" w14:textId="77777777" w:rsidR="00BE62D3" w:rsidRPr="00B1282A" w:rsidRDefault="00BE62D3" w:rsidP="00146E78">
            <w:pPr>
              <w:pStyle w:val="aff5"/>
              <w:ind w:firstLine="0"/>
              <w:jc w:val="left"/>
              <w:rPr>
                <w:iCs/>
                <w:sz w:val="20"/>
                <w:szCs w:val="20"/>
                <w:lang w:val="ru-RU"/>
              </w:rPr>
            </w:pPr>
            <w:r w:rsidRPr="00B1282A">
              <w:rPr>
                <w:iCs/>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7E470998" w14:textId="77777777" w:rsidR="00BE62D3" w:rsidRPr="00B1282A" w:rsidRDefault="00BE62D3" w:rsidP="00146E78">
            <w:pPr>
              <w:pStyle w:val="aff5"/>
              <w:ind w:firstLine="0"/>
              <w:jc w:val="left"/>
              <w:rPr>
                <w:iCs/>
                <w:sz w:val="20"/>
                <w:szCs w:val="20"/>
                <w:lang w:val="ru-RU"/>
              </w:rPr>
            </w:pPr>
            <w:r w:rsidRPr="00B1282A">
              <w:rPr>
                <w:iCs/>
                <w:sz w:val="20"/>
                <w:szCs w:val="20"/>
                <w:lang w:val="ru-RU"/>
              </w:rPr>
              <w:t>Объем водопотребления, л/</w:t>
            </w:r>
            <w:proofErr w:type="spellStart"/>
            <w:r w:rsidRPr="00B1282A">
              <w:rPr>
                <w:iCs/>
                <w:sz w:val="20"/>
                <w:szCs w:val="20"/>
                <w:lang w:val="ru-RU"/>
              </w:rPr>
              <w:t>сут</w:t>
            </w:r>
            <w:proofErr w:type="spellEnd"/>
            <w:r w:rsidRPr="00B1282A">
              <w:rPr>
                <w:iCs/>
                <w:sz w:val="20"/>
                <w:szCs w:val="20"/>
                <w:lang w:val="ru-RU"/>
              </w:rPr>
              <w:t>. на 1 чел.</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6480070" w14:textId="3BB00388" w:rsidR="00BE62D3" w:rsidRPr="00B1282A" w:rsidRDefault="00BE62D3" w:rsidP="00146E78">
            <w:pPr>
              <w:pStyle w:val="aff5"/>
              <w:ind w:firstLine="0"/>
              <w:jc w:val="left"/>
              <w:rPr>
                <w:iCs/>
                <w:sz w:val="20"/>
                <w:szCs w:val="20"/>
                <w:lang w:val="ru-RU"/>
              </w:rPr>
            </w:pPr>
            <w:r>
              <w:rPr>
                <w:iCs/>
                <w:sz w:val="20"/>
                <w:szCs w:val="20"/>
                <w:lang w:val="ru-RU"/>
              </w:rPr>
              <w:t>П</w:t>
            </w:r>
            <w:r w:rsidRPr="00B1282A">
              <w:rPr>
                <w:iCs/>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4571AD" w14:textId="1A643960" w:rsidR="00BE62D3" w:rsidRPr="00B1282A" w:rsidRDefault="00BE62D3" w:rsidP="00146E78">
            <w:pPr>
              <w:pStyle w:val="aff5"/>
              <w:ind w:firstLine="0"/>
              <w:jc w:val="center"/>
              <w:rPr>
                <w:iCs/>
                <w:sz w:val="20"/>
                <w:szCs w:val="20"/>
                <w:lang w:val="ru-RU"/>
              </w:rPr>
            </w:pPr>
            <w:r w:rsidRPr="00B1282A">
              <w:rPr>
                <w:iCs/>
                <w:sz w:val="20"/>
                <w:szCs w:val="20"/>
                <w:lang w:val="ru-RU"/>
              </w:rPr>
              <w:t>140</w:t>
            </w:r>
            <w:r>
              <w:rPr>
                <w:iCs/>
                <w:sz w:val="20"/>
                <w:szCs w:val="20"/>
                <w:lang w:val="ru-RU"/>
              </w:rPr>
              <w:t>-180</w:t>
            </w:r>
          </w:p>
        </w:tc>
      </w:tr>
      <w:tr w:rsidR="00BE62D3" w:rsidRPr="00701E91" w14:paraId="24198DD5"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22328"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right w:val="single" w:sz="4" w:space="0" w:color="auto"/>
            </w:tcBorders>
            <w:shd w:val="clear" w:color="auto" w:fill="auto"/>
            <w:vAlign w:val="center"/>
          </w:tcPr>
          <w:p w14:paraId="006B9C0A" w14:textId="77777777" w:rsidR="00BE62D3" w:rsidRPr="00B1282A" w:rsidRDefault="00BE62D3"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DCB54" w14:textId="77777777" w:rsidR="00BE62D3" w:rsidRPr="00B1282A" w:rsidRDefault="00BE62D3" w:rsidP="00146E78">
            <w:pPr>
              <w:pStyle w:val="aff5"/>
              <w:ind w:firstLine="0"/>
              <w:jc w:val="left"/>
              <w:rPr>
                <w:iCs/>
                <w:sz w:val="20"/>
                <w:szCs w:val="20"/>
                <w:lang w:val="ru-RU"/>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27E28FD" w14:textId="6F6882AC" w:rsidR="00BE62D3" w:rsidRPr="00B1282A" w:rsidRDefault="00BE62D3" w:rsidP="00146E78">
            <w:pPr>
              <w:pStyle w:val="aff5"/>
              <w:ind w:firstLine="0"/>
              <w:jc w:val="left"/>
              <w:rPr>
                <w:iCs/>
                <w:sz w:val="20"/>
                <w:szCs w:val="20"/>
                <w:lang w:val="ru-RU"/>
              </w:rPr>
            </w:pPr>
            <w:r>
              <w:rPr>
                <w:iCs/>
                <w:sz w:val="20"/>
                <w:szCs w:val="20"/>
                <w:lang w:val="ru-RU"/>
              </w:rPr>
              <w:t>П</w:t>
            </w:r>
            <w:r w:rsidRPr="00B1282A">
              <w:rPr>
                <w:iCs/>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F73E30" w14:textId="37E47E1A" w:rsidR="00BE62D3" w:rsidRPr="00B1282A" w:rsidRDefault="00BE62D3" w:rsidP="00146E78">
            <w:pPr>
              <w:pStyle w:val="aff5"/>
              <w:ind w:firstLine="0"/>
              <w:jc w:val="center"/>
              <w:rPr>
                <w:iCs/>
                <w:sz w:val="20"/>
                <w:szCs w:val="20"/>
                <w:lang w:val="ru-RU"/>
              </w:rPr>
            </w:pPr>
            <w:r>
              <w:rPr>
                <w:iCs/>
                <w:sz w:val="20"/>
                <w:szCs w:val="20"/>
                <w:lang w:val="ru-RU"/>
              </w:rPr>
              <w:t>165-180</w:t>
            </w:r>
          </w:p>
        </w:tc>
      </w:tr>
      <w:tr w:rsidR="00BE62D3" w:rsidRPr="00701E91" w14:paraId="2FD46DE8"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366E8" w14:textId="77777777" w:rsidR="00BE62D3" w:rsidRPr="00B1282A" w:rsidRDefault="00BE62D3" w:rsidP="00146E78">
            <w:pPr>
              <w:pStyle w:val="aff5"/>
              <w:ind w:firstLine="0"/>
              <w:jc w:val="left"/>
              <w:rPr>
                <w:iCs/>
                <w:sz w:val="20"/>
                <w:szCs w:val="20"/>
                <w:lang w:val="ru-RU"/>
              </w:rPr>
            </w:pPr>
          </w:p>
        </w:tc>
        <w:tc>
          <w:tcPr>
            <w:tcW w:w="1713" w:type="dxa"/>
            <w:vMerge/>
            <w:tcBorders>
              <w:left w:val="single" w:sz="4" w:space="0" w:color="auto"/>
              <w:bottom w:val="single" w:sz="4" w:space="0" w:color="auto"/>
              <w:right w:val="single" w:sz="4" w:space="0" w:color="auto"/>
            </w:tcBorders>
            <w:shd w:val="clear" w:color="auto" w:fill="auto"/>
            <w:vAlign w:val="center"/>
          </w:tcPr>
          <w:p w14:paraId="4E4FB39D" w14:textId="77777777" w:rsidR="00BE62D3" w:rsidRPr="00B1282A" w:rsidRDefault="00BE62D3" w:rsidP="00146E78">
            <w:pPr>
              <w:pStyle w:val="aff5"/>
              <w:ind w:firstLine="0"/>
              <w:jc w:val="left"/>
              <w:rPr>
                <w:iCs/>
                <w:sz w:val="20"/>
                <w:szCs w:val="20"/>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AA6600" w14:textId="4E652EB5" w:rsidR="00BE62D3" w:rsidRPr="00B1282A" w:rsidRDefault="00BE62D3" w:rsidP="00146E78">
            <w:pPr>
              <w:pStyle w:val="aff5"/>
              <w:ind w:firstLine="0"/>
              <w:jc w:val="left"/>
              <w:rPr>
                <w:iCs/>
                <w:sz w:val="20"/>
                <w:szCs w:val="20"/>
                <w:lang w:val="ru-RU"/>
              </w:rPr>
            </w:pPr>
            <w:r w:rsidRPr="00BE62D3">
              <w:rPr>
                <w:iCs/>
                <w:sz w:val="20"/>
                <w:szCs w:val="20"/>
                <w:lang w:val="ru-RU"/>
              </w:rPr>
              <w:t xml:space="preserve">Доля сельских населенных пунктов, обеспеченных </w:t>
            </w:r>
            <w:r w:rsidRPr="00BE62D3">
              <w:rPr>
                <w:iCs/>
                <w:sz w:val="20"/>
                <w:szCs w:val="20"/>
                <w:lang w:val="ru-RU"/>
              </w:rPr>
              <w:t>водоснабжением</w:t>
            </w:r>
            <w:r w:rsidR="00957C4C">
              <w:rPr>
                <w:iCs/>
                <w:sz w:val="20"/>
                <w:szCs w:val="20"/>
                <w:lang w:val="ru-RU"/>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E17F148" w14:textId="22280123" w:rsidR="00BE62D3" w:rsidRDefault="00BE62D3" w:rsidP="00146E78">
            <w:pPr>
              <w:pStyle w:val="aff5"/>
              <w:ind w:firstLine="0"/>
              <w:jc w:val="left"/>
              <w:rPr>
                <w:iCs/>
                <w:sz w:val="20"/>
                <w:szCs w:val="20"/>
                <w:lang w:val="ru-RU"/>
              </w:rPr>
            </w:pPr>
            <w:r>
              <w:rPr>
                <w:iCs/>
                <w:sz w:val="20"/>
                <w:szCs w:val="20"/>
                <w:lang w:val="ru-RU"/>
              </w:rPr>
              <w:t>К 2026 году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90247C" w14:textId="745EA744" w:rsidR="00BE62D3" w:rsidRDefault="00BE62D3" w:rsidP="00BE62D3">
            <w:pPr>
              <w:pStyle w:val="aff5"/>
              <w:ind w:firstLine="0"/>
              <w:rPr>
                <w:iCs/>
                <w:sz w:val="20"/>
                <w:szCs w:val="20"/>
                <w:lang w:val="ru-RU"/>
              </w:rPr>
            </w:pPr>
            <w:r>
              <w:rPr>
                <w:iCs/>
                <w:sz w:val="20"/>
                <w:szCs w:val="20"/>
                <w:lang w:val="ru-RU"/>
              </w:rPr>
              <w:t>86,7</w:t>
            </w:r>
          </w:p>
        </w:tc>
      </w:tr>
      <w:tr w:rsidR="00146E78" w:rsidRPr="00701E91" w14:paraId="2620C7B1"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2E86B" w14:textId="77777777" w:rsidR="00146E78" w:rsidRPr="00B1282A" w:rsidRDefault="00146E78" w:rsidP="00146E78">
            <w:pPr>
              <w:pStyle w:val="aff5"/>
              <w:ind w:firstLine="0"/>
              <w:jc w:val="left"/>
              <w:rPr>
                <w:iCs/>
                <w:sz w:val="20"/>
                <w:szCs w:val="20"/>
                <w:lang w:val="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047B01A7" w14:textId="77777777" w:rsidR="00146E78" w:rsidRPr="00B1282A" w:rsidRDefault="00146E78" w:rsidP="00146E78">
            <w:pPr>
              <w:pStyle w:val="aff5"/>
              <w:ind w:firstLine="0"/>
              <w:jc w:val="left"/>
              <w:rPr>
                <w:iCs/>
                <w:sz w:val="20"/>
                <w:szCs w:val="20"/>
                <w:lang w:val="ru-RU"/>
              </w:rPr>
            </w:pPr>
            <w:r w:rsidRPr="00B1282A">
              <w:rPr>
                <w:iCs/>
                <w:sz w:val="20"/>
                <w:szCs w:val="20"/>
                <w:lang w:val="ru-RU"/>
              </w:rPr>
              <w:t>Расчетный показатель максимально допустимого уровня территориальной доступности</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7DFB20A8" w14:textId="77777777" w:rsidR="00146E78" w:rsidRPr="00B1282A" w:rsidRDefault="00146E78" w:rsidP="00146E78">
            <w:pPr>
              <w:pStyle w:val="aff5"/>
              <w:ind w:firstLine="0"/>
              <w:jc w:val="center"/>
              <w:rPr>
                <w:iCs/>
                <w:sz w:val="20"/>
                <w:szCs w:val="20"/>
              </w:rPr>
            </w:pPr>
            <w:r w:rsidRPr="00B1282A">
              <w:rPr>
                <w:iCs/>
                <w:sz w:val="20"/>
                <w:szCs w:val="20"/>
                <w:lang w:val="ru-RU"/>
              </w:rPr>
              <w:t>Не нормируется</w:t>
            </w:r>
          </w:p>
        </w:tc>
      </w:tr>
      <w:tr w:rsidR="00BE62D3" w:rsidRPr="00701E91" w14:paraId="305A8AA8" w14:textId="77777777" w:rsidTr="00BE62D3">
        <w:tc>
          <w:tcPr>
            <w:tcW w:w="1259" w:type="dxa"/>
            <w:vMerge w:val="restart"/>
            <w:tcBorders>
              <w:top w:val="single" w:sz="4" w:space="0" w:color="auto"/>
              <w:left w:val="single" w:sz="4" w:space="0" w:color="auto"/>
              <w:bottom w:val="single" w:sz="4" w:space="0" w:color="auto"/>
              <w:right w:val="single" w:sz="4" w:space="0" w:color="auto"/>
            </w:tcBorders>
            <w:shd w:val="clear" w:color="auto" w:fill="auto"/>
          </w:tcPr>
          <w:p w14:paraId="5299921D" w14:textId="77777777" w:rsidR="00BE62D3" w:rsidRPr="00B1282A" w:rsidRDefault="00BE62D3" w:rsidP="00146E78">
            <w:pPr>
              <w:pStyle w:val="aff5"/>
              <w:ind w:firstLine="0"/>
              <w:jc w:val="left"/>
              <w:rPr>
                <w:iCs/>
                <w:sz w:val="20"/>
                <w:szCs w:val="20"/>
                <w:lang w:val="ru-RU"/>
              </w:rPr>
            </w:pPr>
            <w:r w:rsidRPr="00B1282A">
              <w:rPr>
                <w:iCs/>
                <w:sz w:val="20"/>
                <w:szCs w:val="20"/>
                <w:lang w:val="ru-RU"/>
              </w:rPr>
              <w:lastRenderedPageBreak/>
              <w:t>Объекты водоотведения</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tcPr>
          <w:p w14:paraId="688740F1" w14:textId="77777777" w:rsidR="00BE62D3" w:rsidRPr="00B1282A" w:rsidRDefault="00BE62D3" w:rsidP="00BE62D3">
            <w:pPr>
              <w:pStyle w:val="aff5"/>
              <w:ind w:firstLine="0"/>
              <w:jc w:val="left"/>
              <w:rPr>
                <w:iCs/>
                <w:sz w:val="20"/>
                <w:szCs w:val="20"/>
                <w:lang w:val="ru-RU"/>
              </w:rPr>
            </w:pPr>
            <w:r w:rsidRPr="00B1282A">
              <w:rPr>
                <w:iCs/>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7D358A9" w14:textId="77777777" w:rsidR="00BE62D3" w:rsidRPr="00B1282A" w:rsidRDefault="00BE62D3" w:rsidP="00146E78">
            <w:pPr>
              <w:pStyle w:val="aff5"/>
              <w:ind w:firstLine="0"/>
              <w:jc w:val="left"/>
              <w:rPr>
                <w:iCs/>
                <w:sz w:val="20"/>
                <w:szCs w:val="20"/>
                <w:lang w:val="ru-RU"/>
              </w:rPr>
            </w:pPr>
            <w:r w:rsidRPr="00B1282A">
              <w:rPr>
                <w:iCs/>
                <w:sz w:val="20"/>
                <w:szCs w:val="20"/>
                <w:lang w:val="ru-RU"/>
              </w:rPr>
              <w:t>Объем водоотведения, л/</w:t>
            </w:r>
            <w:proofErr w:type="spellStart"/>
            <w:r w:rsidRPr="00B1282A">
              <w:rPr>
                <w:iCs/>
                <w:sz w:val="20"/>
                <w:szCs w:val="20"/>
                <w:lang w:val="ru-RU"/>
              </w:rPr>
              <w:t>сут</w:t>
            </w:r>
            <w:proofErr w:type="spellEnd"/>
            <w:r w:rsidRPr="00B1282A">
              <w:rPr>
                <w:iCs/>
                <w:sz w:val="20"/>
                <w:szCs w:val="20"/>
                <w:lang w:val="ru-RU"/>
              </w:rPr>
              <w:t>. на 1 чел.</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1FD0F94" w14:textId="234B18FE" w:rsidR="00BE62D3" w:rsidRPr="00B1282A" w:rsidRDefault="00BE62D3" w:rsidP="00146E78">
            <w:pPr>
              <w:pStyle w:val="aff5"/>
              <w:ind w:firstLine="0"/>
              <w:jc w:val="left"/>
              <w:rPr>
                <w:iCs/>
                <w:sz w:val="20"/>
                <w:szCs w:val="20"/>
                <w:lang w:val="ru-RU"/>
              </w:rPr>
            </w:pPr>
            <w:r>
              <w:rPr>
                <w:iCs/>
                <w:sz w:val="20"/>
                <w:szCs w:val="20"/>
                <w:lang w:val="ru-RU"/>
              </w:rPr>
              <w:t>П</w:t>
            </w:r>
            <w:r w:rsidRPr="00B1282A">
              <w:rPr>
                <w:iCs/>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4B85D9" w14:textId="5479AFE5" w:rsidR="00BE62D3" w:rsidRPr="00B1282A" w:rsidRDefault="00BE62D3" w:rsidP="00146E78">
            <w:pPr>
              <w:pStyle w:val="aff5"/>
              <w:ind w:firstLine="0"/>
              <w:jc w:val="center"/>
              <w:rPr>
                <w:iCs/>
                <w:sz w:val="20"/>
                <w:szCs w:val="20"/>
              </w:rPr>
            </w:pPr>
            <w:r w:rsidRPr="00B1282A">
              <w:rPr>
                <w:iCs/>
                <w:sz w:val="20"/>
                <w:szCs w:val="20"/>
                <w:lang w:val="ru-RU"/>
              </w:rPr>
              <w:t>140</w:t>
            </w:r>
            <w:r>
              <w:rPr>
                <w:iCs/>
                <w:sz w:val="20"/>
                <w:szCs w:val="20"/>
                <w:lang w:val="ru-RU"/>
              </w:rPr>
              <w:t>-180</w:t>
            </w:r>
          </w:p>
        </w:tc>
      </w:tr>
      <w:tr w:rsidR="00BE62D3" w:rsidRPr="00701E91" w14:paraId="65BB23BD"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62B0C" w14:textId="77777777" w:rsidR="00BE62D3" w:rsidRPr="00B1282A" w:rsidRDefault="00BE62D3" w:rsidP="00146E78">
            <w:pPr>
              <w:pStyle w:val="aff5"/>
              <w:ind w:firstLine="0"/>
              <w:jc w:val="left"/>
              <w:rPr>
                <w:iCs/>
                <w:sz w:val="20"/>
                <w:szCs w:val="20"/>
                <w:lang w:val="ru-RU"/>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E20EE" w14:textId="77777777" w:rsidR="00BE62D3" w:rsidRPr="00B1282A" w:rsidRDefault="00BE62D3" w:rsidP="00146E78">
            <w:pPr>
              <w:pStyle w:val="aff5"/>
              <w:ind w:firstLine="0"/>
              <w:jc w:val="left"/>
              <w:rPr>
                <w:iCs/>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245CC" w14:textId="77777777" w:rsidR="00BE62D3" w:rsidRPr="00B1282A" w:rsidRDefault="00BE62D3" w:rsidP="00146E78">
            <w:pPr>
              <w:pStyle w:val="aff5"/>
              <w:ind w:firstLine="0"/>
              <w:jc w:val="left"/>
              <w:rPr>
                <w:iCs/>
                <w:sz w:val="20"/>
                <w:szCs w:val="20"/>
                <w:lang w:val="ru-RU"/>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2C55D6" w14:textId="14F51E05" w:rsidR="00BE62D3" w:rsidRPr="00B1282A" w:rsidRDefault="00BE62D3" w:rsidP="00146E78">
            <w:pPr>
              <w:pStyle w:val="aff5"/>
              <w:ind w:firstLine="0"/>
              <w:jc w:val="left"/>
              <w:rPr>
                <w:iCs/>
                <w:sz w:val="20"/>
                <w:szCs w:val="20"/>
                <w:lang w:val="ru-RU"/>
              </w:rPr>
            </w:pPr>
            <w:r>
              <w:rPr>
                <w:iCs/>
                <w:sz w:val="20"/>
                <w:szCs w:val="20"/>
                <w:lang w:val="ru-RU"/>
              </w:rPr>
              <w:t>П</w:t>
            </w:r>
            <w:r w:rsidRPr="00B1282A">
              <w:rPr>
                <w:iCs/>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5CB76" w14:textId="042E90AE" w:rsidR="00BE62D3" w:rsidRPr="00B1282A" w:rsidRDefault="00BE62D3" w:rsidP="00146E78">
            <w:pPr>
              <w:pStyle w:val="aff5"/>
              <w:ind w:firstLine="0"/>
              <w:jc w:val="center"/>
              <w:rPr>
                <w:iCs/>
                <w:sz w:val="20"/>
                <w:szCs w:val="20"/>
              </w:rPr>
            </w:pPr>
            <w:r>
              <w:rPr>
                <w:iCs/>
                <w:sz w:val="20"/>
                <w:szCs w:val="20"/>
                <w:lang w:val="ru-RU"/>
              </w:rPr>
              <w:t>165-180</w:t>
            </w:r>
          </w:p>
        </w:tc>
      </w:tr>
      <w:tr w:rsidR="00BE62D3" w:rsidRPr="00701E91" w14:paraId="7649AF35"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B24B5" w14:textId="77777777" w:rsidR="00BE62D3" w:rsidRPr="00B1282A" w:rsidRDefault="00BE62D3" w:rsidP="00BE62D3">
            <w:pPr>
              <w:pStyle w:val="aff5"/>
              <w:ind w:firstLine="0"/>
              <w:jc w:val="left"/>
              <w:rPr>
                <w:iCs/>
                <w:sz w:val="20"/>
                <w:szCs w:val="20"/>
                <w:lang w:val="ru-RU"/>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BF8C3" w14:textId="77777777" w:rsidR="00BE62D3" w:rsidRPr="00B1282A" w:rsidRDefault="00BE62D3" w:rsidP="00BE62D3">
            <w:pPr>
              <w:pStyle w:val="aff5"/>
              <w:ind w:firstLine="0"/>
              <w:jc w:val="left"/>
              <w:rPr>
                <w:iCs/>
                <w:sz w:val="20"/>
                <w:szCs w:val="20"/>
                <w:lang w:val="ru-RU"/>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146335D9" w14:textId="2A54FBBF" w:rsidR="00BE62D3" w:rsidRPr="00B1282A" w:rsidRDefault="00BE62D3" w:rsidP="00BE62D3">
            <w:pPr>
              <w:pStyle w:val="aff5"/>
              <w:ind w:firstLine="0"/>
              <w:jc w:val="left"/>
              <w:rPr>
                <w:iCs/>
                <w:sz w:val="20"/>
                <w:szCs w:val="20"/>
                <w:lang w:val="ru-RU"/>
              </w:rPr>
            </w:pPr>
            <w:r w:rsidRPr="00BE62D3">
              <w:rPr>
                <w:iCs/>
                <w:sz w:val="20"/>
                <w:szCs w:val="20"/>
                <w:lang w:val="ru-RU"/>
              </w:rPr>
              <w:t>Доля сельских населенных пунктов, обеспеченных водо</w:t>
            </w:r>
            <w:r>
              <w:rPr>
                <w:iCs/>
                <w:sz w:val="20"/>
                <w:szCs w:val="20"/>
                <w:lang w:val="ru-RU"/>
              </w:rPr>
              <w:t>отведением</w:t>
            </w:r>
            <w:r w:rsidR="00957C4C">
              <w:rPr>
                <w:iCs/>
                <w:sz w:val="20"/>
                <w:szCs w:val="20"/>
                <w:lang w:val="ru-RU"/>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D15739D" w14:textId="44F6CCA2" w:rsidR="00BE62D3" w:rsidRDefault="00BE62D3" w:rsidP="00BE62D3">
            <w:pPr>
              <w:pStyle w:val="aff5"/>
              <w:ind w:firstLine="0"/>
              <w:jc w:val="left"/>
              <w:rPr>
                <w:iCs/>
                <w:sz w:val="20"/>
                <w:szCs w:val="20"/>
                <w:lang w:val="ru-RU"/>
              </w:rPr>
            </w:pPr>
            <w:r>
              <w:rPr>
                <w:iCs/>
                <w:sz w:val="20"/>
                <w:szCs w:val="20"/>
                <w:lang w:val="ru-RU"/>
              </w:rPr>
              <w:t>К 2026 году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012732" w14:textId="1ECEF2EB" w:rsidR="00BE62D3" w:rsidRDefault="00BE62D3" w:rsidP="00BE62D3">
            <w:pPr>
              <w:pStyle w:val="aff5"/>
              <w:ind w:firstLine="0"/>
              <w:jc w:val="center"/>
              <w:rPr>
                <w:iCs/>
                <w:sz w:val="20"/>
                <w:szCs w:val="20"/>
                <w:lang w:val="ru-RU"/>
              </w:rPr>
            </w:pPr>
            <w:r>
              <w:rPr>
                <w:bCs/>
                <w:sz w:val="20"/>
                <w:szCs w:val="20"/>
              </w:rPr>
              <w:t>33,3</w:t>
            </w:r>
          </w:p>
        </w:tc>
      </w:tr>
      <w:tr w:rsidR="00BE62D3" w:rsidRPr="00701E91" w14:paraId="567EE0BE"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A42E9" w14:textId="77777777" w:rsidR="00BE62D3" w:rsidRPr="00B1282A" w:rsidRDefault="00BE62D3" w:rsidP="00BE62D3">
            <w:pPr>
              <w:pStyle w:val="aff5"/>
              <w:ind w:firstLine="0"/>
              <w:jc w:val="left"/>
              <w:rPr>
                <w:iCs/>
                <w:sz w:val="20"/>
                <w:szCs w:val="20"/>
                <w:lang w:val="ru-RU"/>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5EBAB" w14:textId="77777777" w:rsidR="00BE62D3" w:rsidRPr="00B1282A" w:rsidRDefault="00BE62D3" w:rsidP="00BE62D3">
            <w:pPr>
              <w:pStyle w:val="aff5"/>
              <w:ind w:firstLine="0"/>
              <w:jc w:val="left"/>
              <w:rPr>
                <w:iCs/>
                <w:sz w:val="20"/>
                <w:szCs w:val="20"/>
                <w:lang w:val="ru-RU"/>
              </w:rPr>
            </w:pPr>
          </w:p>
        </w:tc>
        <w:tc>
          <w:tcPr>
            <w:tcW w:w="1985" w:type="dxa"/>
            <w:vMerge/>
            <w:tcBorders>
              <w:left w:val="single" w:sz="4" w:space="0" w:color="auto"/>
              <w:bottom w:val="single" w:sz="4" w:space="0" w:color="auto"/>
              <w:right w:val="single" w:sz="4" w:space="0" w:color="auto"/>
            </w:tcBorders>
            <w:shd w:val="clear" w:color="auto" w:fill="auto"/>
            <w:vAlign w:val="center"/>
          </w:tcPr>
          <w:p w14:paraId="00DEBEE4" w14:textId="77777777" w:rsidR="00BE62D3" w:rsidRPr="00BE62D3" w:rsidRDefault="00BE62D3" w:rsidP="00BE62D3">
            <w:pPr>
              <w:pStyle w:val="aff5"/>
              <w:ind w:firstLine="0"/>
              <w:jc w:val="left"/>
              <w:rPr>
                <w:iCs/>
                <w:sz w:val="20"/>
                <w:szCs w:val="20"/>
                <w:lang w:val="ru-RU"/>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C4DD40B" w14:textId="4B154DC6" w:rsidR="00BE62D3" w:rsidRDefault="00BE62D3" w:rsidP="00BE62D3">
            <w:pPr>
              <w:pStyle w:val="aff5"/>
              <w:ind w:firstLine="0"/>
              <w:jc w:val="left"/>
              <w:rPr>
                <w:iCs/>
                <w:sz w:val="20"/>
                <w:szCs w:val="20"/>
                <w:lang w:val="ru-RU"/>
              </w:rPr>
            </w:pPr>
            <w:r>
              <w:rPr>
                <w:iCs/>
                <w:sz w:val="20"/>
                <w:szCs w:val="20"/>
                <w:lang w:val="ru-RU"/>
              </w:rPr>
              <w:t>К 2030 году</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CCA911" w14:textId="3BA552D3" w:rsidR="00BE62D3" w:rsidRDefault="00BE62D3" w:rsidP="00BE62D3">
            <w:pPr>
              <w:pStyle w:val="aff5"/>
              <w:ind w:firstLine="0"/>
              <w:jc w:val="center"/>
              <w:rPr>
                <w:iCs/>
                <w:sz w:val="20"/>
                <w:szCs w:val="20"/>
                <w:lang w:val="ru-RU"/>
              </w:rPr>
            </w:pPr>
            <w:r>
              <w:rPr>
                <w:iCs/>
                <w:sz w:val="20"/>
                <w:szCs w:val="20"/>
                <w:lang w:val="ru-RU"/>
              </w:rPr>
              <w:t>66,7</w:t>
            </w:r>
          </w:p>
        </w:tc>
      </w:tr>
      <w:tr w:rsidR="00BE62D3" w:rsidRPr="00701E91" w14:paraId="639FDB59" w14:textId="77777777" w:rsidTr="00BE62D3">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56FA80" w14:textId="77777777" w:rsidR="00BE62D3" w:rsidRPr="00B1282A" w:rsidRDefault="00BE62D3" w:rsidP="00BE62D3">
            <w:pPr>
              <w:pStyle w:val="aff5"/>
              <w:ind w:firstLine="0"/>
              <w:jc w:val="left"/>
              <w:rPr>
                <w:iCs/>
                <w:sz w:val="20"/>
                <w:szCs w:val="20"/>
                <w:lang w:val="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3ED4EF78" w14:textId="77777777" w:rsidR="00BE62D3" w:rsidRPr="00B1282A" w:rsidRDefault="00BE62D3" w:rsidP="00BE62D3">
            <w:pPr>
              <w:pStyle w:val="aff5"/>
              <w:ind w:firstLine="0"/>
              <w:jc w:val="left"/>
              <w:rPr>
                <w:iCs/>
                <w:sz w:val="20"/>
                <w:szCs w:val="20"/>
                <w:lang w:val="ru-RU"/>
              </w:rPr>
            </w:pPr>
            <w:r w:rsidRPr="00B1282A">
              <w:rPr>
                <w:iCs/>
                <w:sz w:val="20"/>
                <w:szCs w:val="20"/>
                <w:lang w:val="ru-RU"/>
              </w:rPr>
              <w:t>Расчетный показатель максимально допустимого уровня территориальной доступности</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09F3A8D0" w14:textId="77777777" w:rsidR="00BE62D3" w:rsidRPr="00B1282A" w:rsidRDefault="00BE62D3" w:rsidP="00BE62D3">
            <w:pPr>
              <w:pStyle w:val="aff5"/>
              <w:ind w:firstLine="0"/>
              <w:jc w:val="center"/>
              <w:rPr>
                <w:iCs/>
                <w:sz w:val="20"/>
                <w:szCs w:val="20"/>
              </w:rPr>
            </w:pPr>
            <w:r w:rsidRPr="00B1282A">
              <w:rPr>
                <w:iCs/>
                <w:sz w:val="20"/>
                <w:szCs w:val="20"/>
                <w:lang w:val="ru-RU"/>
              </w:rPr>
              <w:t>Не нормируется</w:t>
            </w:r>
          </w:p>
        </w:tc>
      </w:tr>
      <w:tr w:rsidR="00BE62D3" w:rsidRPr="00701E91" w14:paraId="51B5A020" w14:textId="77777777" w:rsidTr="00BE62D3">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AED07C" w14:textId="77777777" w:rsidR="00BE62D3" w:rsidRPr="00B1282A" w:rsidRDefault="00BE62D3" w:rsidP="00BE62D3">
            <w:pPr>
              <w:pStyle w:val="aff5"/>
              <w:keepNext/>
              <w:ind w:firstLine="0"/>
              <w:rPr>
                <w:b/>
                <w:iCs/>
                <w:sz w:val="20"/>
                <w:szCs w:val="20"/>
                <w:lang w:val="ru-RU"/>
              </w:rPr>
            </w:pPr>
            <w:r w:rsidRPr="00B1282A">
              <w:rPr>
                <w:b/>
                <w:iCs/>
                <w:sz w:val="20"/>
                <w:szCs w:val="20"/>
                <w:lang w:val="ru-RU"/>
              </w:rPr>
              <w:t xml:space="preserve">Примечания: </w:t>
            </w:r>
          </w:p>
          <w:p w14:paraId="7B80CEC7" w14:textId="77777777" w:rsidR="00BE62D3" w:rsidRPr="00B1282A" w:rsidRDefault="00BE62D3" w:rsidP="00BE62D3">
            <w:pPr>
              <w:pStyle w:val="aff5"/>
              <w:ind w:firstLine="0"/>
              <w:rPr>
                <w:iCs/>
                <w:sz w:val="20"/>
                <w:szCs w:val="20"/>
                <w:lang w:val="ru-RU"/>
              </w:rPr>
            </w:pPr>
            <w:r w:rsidRPr="00B1282A">
              <w:rPr>
                <w:iCs/>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1789AF2B" w14:textId="77777777" w:rsidR="00BE62D3" w:rsidRPr="00B1282A" w:rsidRDefault="00BE62D3" w:rsidP="00BE62D3">
            <w:pPr>
              <w:pStyle w:val="aff5"/>
              <w:ind w:firstLine="0"/>
              <w:rPr>
                <w:iCs/>
                <w:sz w:val="20"/>
                <w:szCs w:val="20"/>
                <w:lang w:val="ru-RU"/>
              </w:rPr>
            </w:pPr>
            <w:r w:rsidRPr="00B1282A">
              <w:rPr>
                <w:iCs/>
                <w:sz w:val="20"/>
                <w:szCs w:val="20"/>
                <w:lang w:val="ru-RU"/>
              </w:rPr>
              <w:t>2. Укрупненные показатели потребления газа приведены при теплоте сгорания газа 34 МДж/куб. м (8000 ккал/куб. м).</w:t>
            </w:r>
          </w:p>
          <w:p w14:paraId="1811B64D" w14:textId="7BE73BB3" w:rsidR="00BE62D3" w:rsidRPr="00B1282A" w:rsidRDefault="00BE62D3" w:rsidP="00BE62D3">
            <w:pPr>
              <w:pStyle w:val="aff5"/>
              <w:ind w:firstLine="0"/>
              <w:rPr>
                <w:iCs/>
                <w:sz w:val="20"/>
                <w:szCs w:val="20"/>
                <w:lang w:val="ru-RU"/>
              </w:rPr>
            </w:pPr>
            <w:r w:rsidRPr="00B1282A">
              <w:rPr>
                <w:iCs/>
                <w:sz w:val="20"/>
                <w:szCs w:val="20"/>
                <w:lang w:val="ru-RU"/>
              </w:rPr>
              <w:t>3. 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Pr>
                <w:iCs/>
                <w:sz w:val="20"/>
                <w:szCs w:val="20"/>
                <w:lang w:val="ru-RU"/>
              </w:rPr>
              <w:t>.2011</w:t>
            </w:r>
            <w:r w:rsidR="00757B89">
              <w:rPr>
                <w:iCs/>
                <w:sz w:val="20"/>
                <w:szCs w:val="20"/>
                <w:lang w:val="ru-RU"/>
              </w:rPr>
              <w:t xml:space="preserve"> </w:t>
            </w:r>
            <w:r w:rsidR="00757B89" w:rsidRPr="00757B89">
              <w:rPr>
                <w:iCs/>
                <w:sz w:val="20"/>
                <w:szCs w:val="20"/>
                <w:lang w:val="ru-RU"/>
              </w:rPr>
              <w:t>«Свод правил. Административные и бытовые здания. Актуализированная редакция СНиП 2.09.04-87»</w:t>
            </w:r>
            <w:r w:rsidRPr="00B1282A">
              <w:rPr>
                <w:iCs/>
                <w:sz w:val="20"/>
                <w:szCs w:val="20"/>
                <w:lang w:val="ru-RU"/>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w:t>
            </w:r>
            <w:r>
              <w:rPr>
                <w:iCs/>
                <w:sz w:val="20"/>
                <w:szCs w:val="20"/>
                <w:lang w:val="ru-RU"/>
              </w:rPr>
              <w:t>.2020</w:t>
            </w:r>
            <w:r w:rsidR="00757B89">
              <w:rPr>
                <w:iCs/>
                <w:sz w:val="20"/>
                <w:szCs w:val="20"/>
                <w:lang w:val="ru-RU"/>
              </w:rPr>
              <w:t xml:space="preserve"> </w:t>
            </w:r>
            <w:r w:rsidR="00757B89" w:rsidRPr="00757B89">
              <w:rPr>
                <w:iCs/>
                <w:sz w:val="20"/>
                <w:szCs w:val="20"/>
                <w:lang w:val="ru-RU"/>
              </w:rPr>
              <w:t>«Свод правил. Внутренний водопровод и канализация зданий. СНиП 2.04.01-85*»</w:t>
            </w:r>
            <w:r w:rsidRPr="00B1282A">
              <w:rPr>
                <w:iCs/>
                <w:sz w:val="20"/>
                <w:szCs w:val="20"/>
                <w:lang w:val="ru-RU"/>
              </w:rPr>
              <w:t xml:space="preserve"> и технологическим данным.</w:t>
            </w:r>
          </w:p>
          <w:p w14:paraId="65A3A897" w14:textId="77777777" w:rsidR="00BE62D3" w:rsidRDefault="00BE62D3" w:rsidP="00BE62D3">
            <w:pPr>
              <w:pStyle w:val="aff5"/>
              <w:ind w:firstLine="0"/>
              <w:rPr>
                <w:iCs/>
                <w:sz w:val="20"/>
                <w:szCs w:val="20"/>
                <w:lang w:val="ru-RU"/>
              </w:rPr>
            </w:pPr>
            <w:r w:rsidRPr="00B1282A">
              <w:rPr>
                <w:iCs/>
                <w:sz w:val="20"/>
                <w:szCs w:val="20"/>
                <w:lang w:val="ru-RU"/>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w:t>
            </w:r>
            <w:r>
              <w:rPr>
                <w:iCs/>
                <w:sz w:val="20"/>
                <w:szCs w:val="20"/>
                <w:lang w:val="ru-RU"/>
              </w:rPr>
              <w:t>15</w:t>
            </w:r>
            <w:r w:rsidRPr="00B1282A">
              <w:rPr>
                <w:iCs/>
                <w:sz w:val="20"/>
                <w:szCs w:val="20"/>
                <w:lang w:val="ru-RU"/>
              </w:rPr>
              <w:t>% суммарного расхода на хозяйственно-питьевые нужды населенного пункта</w:t>
            </w:r>
            <w:r>
              <w:rPr>
                <w:iCs/>
                <w:sz w:val="20"/>
                <w:szCs w:val="20"/>
                <w:lang w:val="ru-RU"/>
              </w:rPr>
              <w:t>.</w:t>
            </w:r>
          </w:p>
          <w:p w14:paraId="7A8B6BDB" w14:textId="065A2898" w:rsidR="00BE62D3" w:rsidRPr="00B1282A" w:rsidRDefault="00BE62D3" w:rsidP="00BE62D3">
            <w:pPr>
              <w:pStyle w:val="aff5"/>
              <w:ind w:firstLine="0"/>
              <w:rPr>
                <w:iCs/>
                <w:sz w:val="20"/>
                <w:szCs w:val="20"/>
                <w:lang w:val="ru-RU"/>
              </w:rPr>
            </w:pPr>
            <w:r>
              <w:rPr>
                <w:iCs/>
                <w:sz w:val="20"/>
                <w:szCs w:val="20"/>
                <w:lang w:val="ru-RU"/>
              </w:rPr>
              <w:t xml:space="preserve">5. </w:t>
            </w:r>
            <w:r w:rsidRPr="007C660D">
              <w:rPr>
                <w:iCs/>
                <w:sz w:val="20"/>
                <w:szCs w:val="20"/>
                <w:lang w:val="ru-RU"/>
              </w:rPr>
              <w:t>Конкретное значение величины удельного хозяйственно-питьевого водопотребления принимается на основании данных по</w:t>
            </w:r>
            <w:r>
              <w:rPr>
                <w:iCs/>
                <w:sz w:val="20"/>
                <w:szCs w:val="20"/>
                <w:lang w:val="ru-RU"/>
              </w:rPr>
              <w:t xml:space="preserve"> </w:t>
            </w:r>
            <w:r w:rsidRPr="007C660D">
              <w:rPr>
                <w:iCs/>
                <w:sz w:val="20"/>
                <w:szCs w:val="20"/>
                <w:lang w:val="ru-RU"/>
              </w:rPr>
              <w:t>оценке фактического удельного водопотребления по приборам учета и утверждается постановлением органов местной</w:t>
            </w:r>
            <w:r>
              <w:rPr>
                <w:iCs/>
                <w:sz w:val="20"/>
                <w:szCs w:val="20"/>
                <w:lang w:val="ru-RU"/>
              </w:rPr>
              <w:t xml:space="preserve"> </w:t>
            </w:r>
            <w:r w:rsidRPr="007C660D">
              <w:rPr>
                <w:iCs/>
                <w:sz w:val="20"/>
                <w:szCs w:val="20"/>
                <w:lang w:val="ru-RU"/>
              </w:rPr>
              <w:t>власти</w:t>
            </w:r>
          </w:p>
        </w:tc>
      </w:tr>
    </w:tbl>
    <w:p w14:paraId="30951A2A" w14:textId="77777777" w:rsidR="00322760" w:rsidRPr="000851D7" w:rsidRDefault="00322760" w:rsidP="0092215E">
      <w:pPr>
        <w:keepNext/>
        <w:spacing w:before="120"/>
        <w:jc w:val="right"/>
        <w:rPr>
          <w:bCs/>
          <w:iCs/>
        </w:rPr>
      </w:pPr>
      <w:bookmarkStart w:id="22" w:name="OLE_LINK185"/>
      <w:bookmarkStart w:id="23" w:name="OLE_LINK186"/>
      <w:bookmarkStart w:id="24" w:name="OLE_LINK141"/>
      <w:r w:rsidRPr="000851D7">
        <w:rPr>
          <w:bCs/>
          <w:iCs/>
        </w:rPr>
        <w:t>Таблица 1.2</w:t>
      </w:r>
    </w:p>
    <w:p w14:paraId="63198DCE" w14:textId="0A98685A" w:rsidR="00322760" w:rsidRPr="00701E91" w:rsidRDefault="009E54DA" w:rsidP="009E54DA">
      <w:pPr>
        <w:pStyle w:val="5"/>
      </w:pPr>
      <w:bookmarkStart w:id="25" w:name="OLE_LINK151"/>
      <w:bookmarkStart w:id="26" w:name="OLE_LINK152"/>
      <w:r w:rsidRPr="00701E91">
        <w:t>Объекты</w:t>
      </w:r>
      <w:r w:rsidR="00322760" w:rsidRPr="00701E91">
        <w:t xml:space="preserve"> </w:t>
      </w:r>
      <w:r w:rsidR="003A019F" w:rsidRPr="00701E91">
        <w:t>местного значения городского округа</w:t>
      </w:r>
      <w:r w:rsidR="00322760" w:rsidRPr="00701E91">
        <w:t xml:space="preserve"> в области автомобильных дорог местного значения</w:t>
      </w:r>
      <w:bookmarkEnd w:id="25"/>
      <w:bookmarkEnd w:id="26"/>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0"/>
        <w:gridCol w:w="2551"/>
        <w:gridCol w:w="2312"/>
        <w:gridCol w:w="1559"/>
        <w:gridCol w:w="949"/>
      </w:tblGrid>
      <w:tr w:rsidR="00DE289D" w:rsidRPr="00701E91" w14:paraId="6178CAC0" w14:textId="77777777" w:rsidTr="00757B89">
        <w:trPr>
          <w:cantSplit/>
          <w:trHeight w:val="313"/>
          <w:tblHeader/>
        </w:trPr>
        <w:tc>
          <w:tcPr>
            <w:tcW w:w="1970" w:type="dxa"/>
            <w:shd w:val="clear" w:color="auto" w:fill="auto"/>
          </w:tcPr>
          <w:p w14:paraId="6661FBCA" w14:textId="77777777" w:rsidR="00DE289D" w:rsidRPr="000851D7" w:rsidRDefault="00DE289D" w:rsidP="00A74956">
            <w:pPr>
              <w:pStyle w:val="aff5"/>
              <w:ind w:firstLine="0"/>
              <w:jc w:val="center"/>
              <w:rPr>
                <w:b/>
                <w:iCs/>
                <w:sz w:val="20"/>
                <w:szCs w:val="20"/>
                <w:lang w:val="ru-RU"/>
              </w:rPr>
            </w:pPr>
            <w:r w:rsidRPr="000851D7">
              <w:rPr>
                <w:b/>
                <w:iCs/>
                <w:sz w:val="20"/>
                <w:szCs w:val="20"/>
                <w:lang w:val="ru-RU"/>
              </w:rPr>
              <w:t>Наименование вида объекта</w:t>
            </w:r>
          </w:p>
        </w:tc>
        <w:tc>
          <w:tcPr>
            <w:tcW w:w="2551" w:type="dxa"/>
            <w:shd w:val="clear" w:color="auto" w:fill="auto"/>
          </w:tcPr>
          <w:p w14:paraId="58055A0F" w14:textId="77777777" w:rsidR="00DE289D" w:rsidRPr="000851D7" w:rsidRDefault="00DE289D" w:rsidP="00A74956">
            <w:pPr>
              <w:pStyle w:val="aff5"/>
              <w:ind w:firstLine="0"/>
              <w:jc w:val="center"/>
              <w:rPr>
                <w:b/>
                <w:iCs/>
                <w:sz w:val="20"/>
                <w:szCs w:val="20"/>
                <w:lang w:val="ru-RU"/>
              </w:rPr>
            </w:pPr>
            <w:r w:rsidRPr="000851D7">
              <w:rPr>
                <w:b/>
                <w:iCs/>
                <w:sz w:val="20"/>
                <w:szCs w:val="20"/>
                <w:lang w:val="ru-RU"/>
              </w:rPr>
              <w:t>Тип расчетного показателя</w:t>
            </w:r>
          </w:p>
        </w:tc>
        <w:tc>
          <w:tcPr>
            <w:tcW w:w="2312" w:type="dxa"/>
            <w:shd w:val="clear" w:color="auto" w:fill="auto"/>
          </w:tcPr>
          <w:p w14:paraId="605CDDF2" w14:textId="77777777" w:rsidR="00DE289D" w:rsidRPr="000851D7" w:rsidRDefault="00DE289D" w:rsidP="00A74956">
            <w:pPr>
              <w:pStyle w:val="aff5"/>
              <w:ind w:firstLine="0"/>
              <w:jc w:val="center"/>
              <w:rPr>
                <w:b/>
                <w:iCs/>
                <w:sz w:val="20"/>
                <w:szCs w:val="20"/>
                <w:lang w:val="ru-RU"/>
              </w:rPr>
            </w:pPr>
            <w:r w:rsidRPr="000851D7">
              <w:rPr>
                <w:b/>
                <w:iCs/>
                <w:sz w:val="20"/>
                <w:szCs w:val="20"/>
                <w:lang w:val="ru-RU"/>
              </w:rPr>
              <w:t>Наименование расчетного показателя, единица измерения</w:t>
            </w:r>
          </w:p>
        </w:tc>
        <w:tc>
          <w:tcPr>
            <w:tcW w:w="2508" w:type="dxa"/>
            <w:gridSpan w:val="2"/>
            <w:shd w:val="clear" w:color="auto" w:fill="auto"/>
          </w:tcPr>
          <w:p w14:paraId="65BB675A" w14:textId="77777777" w:rsidR="00DE289D" w:rsidRPr="000851D7" w:rsidRDefault="00DE289D" w:rsidP="00A74956">
            <w:pPr>
              <w:pStyle w:val="aff5"/>
              <w:ind w:firstLine="0"/>
              <w:jc w:val="center"/>
              <w:rPr>
                <w:b/>
                <w:iCs/>
                <w:sz w:val="20"/>
                <w:szCs w:val="20"/>
                <w:lang w:val="ru-RU"/>
              </w:rPr>
            </w:pPr>
            <w:r w:rsidRPr="000851D7">
              <w:rPr>
                <w:b/>
                <w:iCs/>
                <w:sz w:val="20"/>
                <w:szCs w:val="20"/>
                <w:lang w:val="ru-RU"/>
              </w:rPr>
              <w:t>Значение расчетного показателя</w:t>
            </w:r>
          </w:p>
        </w:tc>
      </w:tr>
      <w:tr w:rsidR="00B94950" w:rsidRPr="00701E91" w14:paraId="2CF03C16" w14:textId="77777777" w:rsidTr="00757B89">
        <w:trPr>
          <w:cantSplit/>
        </w:trPr>
        <w:tc>
          <w:tcPr>
            <w:tcW w:w="1970" w:type="dxa"/>
            <w:vMerge w:val="restart"/>
            <w:shd w:val="clear" w:color="auto" w:fill="auto"/>
          </w:tcPr>
          <w:p w14:paraId="3D2CE569" w14:textId="544C33F0" w:rsidR="00B94950" w:rsidRPr="000851D7" w:rsidRDefault="00B94950" w:rsidP="003A482A">
            <w:pPr>
              <w:pStyle w:val="aff5"/>
              <w:ind w:firstLine="0"/>
              <w:jc w:val="left"/>
              <w:rPr>
                <w:iCs/>
                <w:sz w:val="20"/>
                <w:szCs w:val="20"/>
                <w:lang w:val="ru-RU"/>
              </w:rPr>
            </w:pPr>
            <w:r w:rsidRPr="000851D7">
              <w:rPr>
                <w:iCs/>
                <w:sz w:val="20"/>
                <w:szCs w:val="20"/>
                <w:lang w:val="ru-RU"/>
              </w:rPr>
              <w:t>Автомобильные дороги местного значения</w:t>
            </w:r>
          </w:p>
        </w:tc>
        <w:tc>
          <w:tcPr>
            <w:tcW w:w="2551" w:type="dxa"/>
            <w:vMerge w:val="restart"/>
            <w:shd w:val="clear" w:color="auto" w:fill="auto"/>
          </w:tcPr>
          <w:p w14:paraId="7E69BBBB" w14:textId="77777777" w:rsidR="00B94950" w:rsidRPr="000851D7" w:rsidRDefault="00B94950"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shd w:val="clear" w:color="auto" w:fill="auto"/>
          </w:tcPr>
          <w:p w14:paraId="3953FA9B" w14:textId="13504A4D" w:rsidR="00B94950" w:rsidRPr="000851D7" w:rsidRDefault="00B94950" w:rsidP="003A482A">
            <w:pPr>
              <w:pStyle w:val="aff5"/>
              <w:ind w:firstLine="0"/>
              <w:jc w:val="left"/>
              <w:rPr>
                <w:iCs/>
                <w:sz w:val="20"/>
                <w:szCs w:val="20"/>
                <w:lang w:val="ru-RU"/>
              </w:rPr>
            </w:pPr>
            <w:r w:rsidRPr="00B94950">
              <w:rPr>
                <w:iCs/>
                <w:sz w:val="20"/>
                <w:szCs w:val="20"/>
                <w:lang w:val="ru-RU"/>
              </w:rPr>
              <w:t>Плотность автомобильных дорог местного значения городского округа, км/кв. км территории</w:t>
            </w:r>
          </w:p>
        </w:tc>
        <w:tc>
          <w:tcPr>
            <w:tcW w:w="2508" w:type="dxa"/>
            <w:gridSpan w:val="2"/>
            <w:shd w:val="clear" w:color="auto" w:fill="auto"/>
          </w:tcPr>
          <w:p w14:paraId="5AEC0E5F" w14:textId="5030E73A" w:rsidR="00B94950" w:rsidRPr="000851D7" w:rsidRDefault="00B94950" w:rsidP="003A482A">
            <w:pPr>
              <w:pStyle w:val="aff5"/>
              <w:ind w:firstLine="0"/>
              <w:jc w:val="center"/>
              <w:rPr>
                <w:iCs/>
                <w:sz w:val="20"/>
                <w:szCs w:val="20"/>
                <w:lang w:val="ru-RU"/>
              </w:rPr>
            </w:pPr>
            <w:r>
              <w:rPr>
                <w:iCs/>
                <w:sz w:val="20"/>
                <w:szCs w:val="20"/>
                <w:lang w:val="ru-RU"/>
              </w:rPr>
              <w:t>0,3</w:t>
            </w:r>
            <w:r w:rsidR="00200E67">
              <w:rPr>
                <w:iCs/>
                <w:sz w:val="20"/>
                <w:szCs w:val="20"/>
                <w:lang w:val="ru-RU"/>
              </w:rPr>
              <w:t>8</w:t>
            </w:r>
          </w:p>
        </w:tc>
      </w:tr>
      <w:tr w:rsidR="00B94950" w:rsidRPr="00701E91" w14:paraId="2242EFA6" w14:textId="77777777" w:rsidTr="00757B89">
        <w:trPr>
          <w:cantSplit/>
        </w:trPr>
        <w:tc>
          <w:tcPr>
            <w:tcW w:w="1970" w:type="dxa"/>
            <w:vMerge/>
            <w:shd w:val="clear" w:color="auto" w:fill="auto"/>
          </w:tcPr>
          <w:p w14:paraId="35A41F64" w14:textId="77777777" w:rsidR="00B94950" w:rsidRPr="000851D7" w:rsidRDefault="00B94950" w:rsidP="003A482A">
            <w:pPr>
              <w:pStyle w:val="aff5"/>
              <w:ind w:firstLine="0"/>
              <w:jc w:val="left"/>
              <w:rPr>
                <w:iCs/>
                <w:sz w:val="20"/>
                <w:szCs w:val="20"/>
                <w:lang w:val="ru-RU"/>
              </w:rPr>
            </w:pPr>
          </w:p>
        </w:tc>
        <w:tc>
          <w:tcPr>
            <w:tcW w:w="2551" w:type="dxa"/>
            <w:vMerge/>
            <w:shd w:val="clear" w:color="auto" w:fill="auto"/>
          </w:tcPr>
          <w:p w14:paraId="745516C4" w14:textId="77777777" w:rsidR="00B94950" w:rsidRPr="000851D7" w:rsidRDefault="00B94950" w:rsidP="003A482A">
            <w:pPr>
              <w:pStyle w:val="aff5"/>
              <w:ind w:firstLine="0"/>
              <w:jc w:val="left"/>
              <w:rPr>
                <w:iCs/>
                <w:sz w:val="20"/>
                <w:szCs w:val="20"/>
                <w:lang w:val="ru-RU"/>
              </w:rPr>
            </w:pPr>
          </w:p>
        </w:tc>
        <w:tc>
          <w:tcPr>
            <w:tcW w:w="2312" w:type="dxa"/>
            <w:vMerge w:val="restart"/>
            <w:shd w:val="clear" w:color="auto" w:fill="auto"/>
          </w:tcPr>
          <w:p w14:paraId="7F575C6E" w14:textId="41235F94" w:rsidR="00B94950" w:rsidRPr="000851D7" w:rsidRDefault="00B94950" w:rsidP="003A482A">
            <w:pPr>
              <w:pStyle w:val="aff5"/>
              <w:ind w:firstLine="0"/>
              <w:jc w:val="left"/>
              <w:rPr>
                <w:iCs/>
                <w:sz w:val="20"/>
                <w:szCs w:val="20"/>
                <w:lang w:val="ru-RU"/>
              </w:rPr>
            </w:pPr>
            <w:r w:rsidRPr="00B94950">
              <w:rPr>
                <w:rFonts w:eastAsia="Calibri"/>
                <w:bCs/>
                <w:iCs/>
                <w:sz w:val="20"/>
                <w:szCs w:val="20"/>
                <w:lang w:val="ru-RU" w:bidi="ar-SA"/>
              </w:rPr>
              <w:t xml:space="preserve">Доля </w:t>
            </w:r>
            <w:r w:rsidRPr="00B94950">
              <w:rPr>
                <w:bCs/>
                <w:iCs/>
                <w:sz w:val="20"/>
                <w:szCs w:val="20"/>
                <w:lang w:val="ru-RU" w:bidi="ar-SA"/>
              </w:rPr>
              <w:t>протяженности автомобильных дорог общего пользования местного значения, отвечающих нормативным требованиям</w:t>
            </w:r>
            <w:r>
              <w:rPr>
                <w:bCs/>
                <w:iCs/>
                <w:sz w:val="20"/>
                <w:szCs w:val="20"/>
                <w:lang w:val="ru-RU" w:bidi="ar-SA"/>
              </w:rPr>
              <w:t>, %</w:t>
            </w:r>
          </w:p>
        </w:tc>
        <w:tc>
          <w:tcPr>
            <w:tcW w:w="1559" w:type="dxa"/>
            <w:shd w:val="clear" w:color="auto" w:fill="auto"/>
          </w:tcPr>
          <w:p w14:paraId="5581D248" w14:textId="56BD5A8E" w:rsidR="00B94950" w:rsidRPr="000851D7" w:rsidRDefault="00B94950" w:rsidP="003A482A">
            <w:pPr>
              <w:pStyle w:val="aff5"/>
              <w:ind w:firstLine="0"/>
              <w:rPr>
                <w:iCs/>
                <w:sz w:val="20"/>
                <w:szCs w:val="20"/>
                <w:lang w:val="ru-RU"/>
              </w:rPr>
            </w:pPr>
            <w:r>
              <w:rPr>
                <w:iCs/>
                <w:sz w:val="20"/>
                <w:szCs w:val="20"/>
                <w:lang w:val="ru-RU"/>
              </w:rPr>
              <w:t>К 2026 году</w:t>
            </w:r>
          </w:p>
        </w:tc>
        <w:tc>
          <w:tcPr>
            <w:tcW w:w="949" w:type="dxa"/>
            <w:shd w:val="clear" w:color="auto" w:fill="auto"/>
          </w:tcPr>
          <w:p w14:paraId="706D0AC4" w14:textId="4D4F94C9" w:rsidR="00B94950" w:rsidRPr="000851D7" w:rsidRDefault="00200E67" w:rsidP="003A482A">
            <w:pPr>
              <w:pStyle w:val="aff5"/>
              <w:ind w:firstLine="0"/>
              <w:jc w:val="center"/>
              <w:rPr>
                <w:iCs/>
                <w:sz w:val="20"/>
                <w:szCs w:val="20"/>
                <w:lang w:val="ru-RU"/>
              </w:rPr>
            </w:pPr>
            <w:r>
              <w:rPr>
                <w:iCs/>
                <w:sz w:val="20"/>
                <w:szCs w:val="20"/>
                <w:lang w:val="ru-RU"/>
              </w:rPr>
              <w:t>25</w:t>
            </w:r>
          </w:p>
        </w:tc>
      </w:tr>
      <w:tr w:rsidR="00B94950" w:rsidRPr="00701E91" w14:paraId="674A4FAD" w14:textId="77777777" w:rsidTr="00757B89">
        <w:trPr>
          <w:cantSplit/>
        </w:trPr>
        <w:tc>
          <w:tcPr>
            <w:tcW w:w="1970" w:type="dxa"/>
            <w:vMerge/>
            <w:shd w:val="clear" w:color="auto" w:fill="auto"/>
          </w:tcPr>
          <w:p w14:paraId="776C5A7A" w14:textId="77777777" w:rsidR="00B94950" w:rsidRPr="000851D7" w:rsidRDefault="00B94950" w:rsidP="003A482A">
            <w:pPr>
              <w:pStyle w:val="aff5"/>
              <w:ind w:firstLine="0"/>
              <w:jc w:val="left"/>
              <w:rPr>
                <w:iCs/>
                <w:sz w:val="20"/>
                <w:szCs w:val="20"/>
                <w:lang w:val="ru-RU"/>
              </w:rPr>
            </w:pPr>
          </w:p>
        </w:tc>
        <w:tc>
          <w:tcPr>
            <w:tcW w:w="2551" w:type="dxa"/>
            <w:vMerge/>
            <w:shd w:val="clear" w:color="auto" w:fill="auto"/>
          </w:tcPr>
          <w:p w14:paraId="12D7F5BB" w14:textId="77777777" w:rsidR="00B94950" w:rsidRPr="000851D7" w:rsidRDefault="00B94950" w:rsidP="003A482A">
            <w:pPr>
              <w:pStyle w:val="aff5"/>
              <w:ind w:firstLine="0"/>
              <w:jc w:val="left"/>
              <w:rPr>
                <w:iCs/>
                <w:sz w:val="20"/>
                <w:szCs w:val="20"/>
                <w:lang w:val="ru-RU"/>
              </w:rPr>
            </w:pPr>
          </w:p>
        </w:tc>
        <w:tc>
          <w:tcPr>
            <w:tcW w:w="2312" w:type="dxa"/>
            <w:vMerge/>
            <w:shd w:val="clear" w:color="auto" w:fill="auto"/>
          </w:tcPr>
          <w:p w14:paraId="01FAC0B5" w14:textId="77777777" w:rsidR="00B94950" w:rsidRPr="00B94950" w:rsidRDefault="00B94950" w:rsidP="003A482A">
            <w:pPr>
              <w:pStyle w:val="aff5"/>
              <w:ind w:firstLine="0"/>
              <w:jc w:val="left"/>
              <w:rPr>
                <w:rFonts w:eastAsia="Calibri"/>
                <w:bCs/>
                <w:iCs/>
                <w:sz w:val="20"/>
                <w:szCs w:val="20"/>
                <w:lang w:val="ru-RU" w:bidi="ar-SA"/>
              </w:rPr>
            </w:pPr>
          </w:p>
        </w:tc>
        <w:tc>
          <w:tcPr>
            <w:tcW w:w="1559" w:type="dxa"/>
            <w:shd w:val="clear" w:color="auto" w:fill="auto"/>
          </w:tcPr>
          <w:p w14:paraId="0BBF94F5" w14:textId="18981E8F" w:rsidR="00B94950" w:rsidRDefault="00B94950" w:rsidP="003A482A">
            <w:pPr>
              <w:pStyle w:val="aff5"/>
              <w:ind w:firstLine="0"/>
              <w:rPr>
                <w:iCs/>
                <w:sz w:val="20"/>
                <w:szCs w:val="20"/>
                <w:lang w:val="ru-RU"/>
              </w:rPr>
            </w:pPr>
            <w:r>
              <w:rPr>
                <w:iCs/>
                <w:sz w:val="20"/>
                <w:szCs w:val="20"/>
                <w:lang w:val="ru-RU"/>
              </w:rPr>
              <w:t>К 2030 году</w:t>
            </w:r>
          </w:p>
        </w:tc>
        <w:tc>
          <w:tcPr>
            <w:tcW w:w="949" w:type="dxa"/>
            <w:shd w:val="clear" w:color="auto" w:fill="auto"/>
          </w:tcPr>
          <w:p w14:paraId="4FC22D22" w14:textId="3A9E127E" w:rsidR="00B94950" w:rsidRPr="000851D7" w:rsidRDefault="00200E67" w:rsidP="003A482A">
            <w:pPr>
              <w:pStyle w:val="aff5"/>
              <w:ind w:firstLine="0"/>
              <w:jc w:val="center"/>
              <w:rPr>
                <w:iCs/>
                <w:sz w:val="20"/>
                <w:szCs w:val="20"/>
                <w:lang w:val="ru-RU"/>
              </w:rPr>
            </w:pPr>
            <w:r>
              <w:rPr>
                <w:iCs/>
                <w:sz w:val="20"/>
                <w:szCs w:val="20"/>
                <w:lang w:val="ru-RU"/>
              </w:rPr>
              <w:t>40</w:t>
            </w:r>
          </w:p>
        </w:tc>
      </w:tr>
      <w:tr w:rsidR="00B94950" w:rsidRPr="00701E91" w14:paraId="2C3C6B0C" w14:textId="77777777" w:rsidTr="00757B89">
        <w:trPr>
          <w:cantSplit/>
        </w:trPr>
        <w:tc>
          <w:tcPr>
            <w:tcW w:w="1970" w:type="dxa"/>
            <w:vMerge/>
            <w:shd w:val="clear" w:color="auto" w:fill="auto"/>
          </w:tcPr>
          <w:p w14:paraId="290291A0" w14:textId="77777777" w:rsidR="00B94950" w:rsidRPr="000851D7" w:rsidRDefault="00B94950" w:rsidP="00DE289D">
            <w:pPr>
              <w:pStyle w:val="aff5"/>
              <w:ind w:firstLine="0"/>
              <w:jc w:val="left"/>
              <w:rPr>
                <w:iCs/>
                <w:sz w:val="20"/>
                <w:szCs w:val="20"/>
                <w:lang w:val="ru-RU"/>
              </w:rPr>
            </w:pPr>
          </w:p>
        </w:tc>
        <w:tc>
          <w:tcPr>
            <w:tcW w:w="2551" w:type="dxa"/>
            <w:shd w:val="clear" w:color="auto" w:fill="auto"/>
          </w:tcPr>
          <w:p w14:paraId="62996A2F" w14:textId="77777777" w:rsidR="00B94950" w:rsidRPr="000851D7" w:rsidRDefault="00B94950" w:rsidP="00DE289D">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4820" w:type="dxa"/>
            <w:gridSpan w:val="3"/>
            <w:shd w:val="clear" w:color="auto" w:fill="auto"/>
          </w:tcPr>
          <w:p w14:paraId="328B7CB8" w14:textId="77777777" w:rsidR="00B94950" w:rsidRPr="000851D7" w:rsidRDefault="00B94950" w:rsidP="00DE289D">
            <w:pPr>
              <w:pStyle w:val="aff5"/>
              <w:ind w:firstLine="0"/>
              <w:jc w:val="center"/>
              <w:rPr>
                <w:iCs/>
                <w:sz w:val="20"/>
                <w:szCs w:val="20"/>
                <w:lang w:val="ru-RU"/>
              </w:rPr>
            </w:pPr>
            <w:r w:rsidRPr="000851D7">
              <w:rPr>
                <w:iCs/>
                <w:sz w:val="20"/>
                <w:szCs w:val="20"/>
                <w:lang w:val="ru-RU"/>
              </w:rPr>
              <w:t>Не нормируется</w:t>
            </w:r>
          </w:p>
        </w:tc>
      </w:tr>
      <w:tr w:rsidR="00146E78" w:rsidRPr="00701E91" w14:paraId="28CAE45E" w14:textId="77777777" w:rsidTr="00757B89">
        <w:trPr>
          <w:cantSplit/>
        </w:trPr>
        <w:tc>
          <w:tcPr>
            <w:tcW w:w="1970" w:type="dxa"/>
            <w:vMerge w:val="restart"/>
            <w:shd w:val="clear" w:color="auto" w:fill="auto"/>
          </w:tcPr>
          <w:p w14:paraId="603AB57D" w14:textId="1E9C2B89" w:rsidR="00146E78" w:rsidRPr="000851D7" w:rsidRDefault="00146E78" w:rsidP="00146E78">
            <w:pPr>
              <w:pStyle w:val="aff5"/>
              <w:ind w:firstLine="0"/>
              <w:jc w:val="left"/>
              <w:rPr>
                <w:iCs/>
                <w:sz w:val="20"/>
                <w:szCs w:val="20"/>
                <w:lang w:val="ru-RU"/>
              </w:rPr>
            </w:pPr>
            <w:r w:rsidRPr="000851D7">
              <w:rPr>
                <w:iCs/>
                <w:sz w:val="20"/>
                <w:szCs w:val="20"/>
                <w:lang w:val="ru-RU"/>
              </w:rPr>
              <w:t>Велосипедные дорожки</w:t>
            </w:r>
          </w:p>
        </w:tc>
        <w:tc>
          <w:tcPr>
            <w:tcW w:w="2551" w:type="dxa"/>
            <w:vMerge w:val="restart"/>
            <w:shd w:val="clear" w:color="auto" w:fill="auto"/>
          </w:tcPr>
          <w:p w14:paraId="4751780B" w14:textId="6B44717A" w:rsidR="00146E78" w:rsidRPr="000851D7" w:rsidRDefault="00146E78" w:rsidP="00146E78">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vMerge w:val="restart"/>
            <w:shd w:val="clear" w:color="auto" w:fill="auto"/>
          </w:tcPr>
          <w:p w14:paraId="1B770C99" w14:textId="392944F3" w:rsidR="00146E78" w:rsidRPr="000851D7" w:rsidRDefault="00146E78" w:rsidP="00146E78">
            <w:pPr>
              <w:pStyle w:val="aff5"/>
              <w:ind w:firstLine="0"/>
              <w:jc w:val="left"/>
              <w:rPr>
                <w:iCs/>
                <w:sz w:val="20"/>
                <w:szCs w:val="20"/>
                <w:lang w:val="ru-RU"/>
              </w:rPr>
            </w:pPr>
            <w:r w:rsidRPr="00146E78">
              <w:rPr>
                <w:iCs/>
                <w:sz w:val="20"/>
                <w:szCs w:val="20"/>
                <w:lang w:val="ru-RU"/>
              </w:rPr>
              <w:t>Плотность сети велодорожек, км/1 кв. км площади населенных пунктов</w:t>
            </w:r>
          </w:p>
        </w:tc>
        <w:tc>
          <w:tcPr>
            <w:tcW w:w="1559" w:type="dxa"/>
            <w:shd w:val="clear" w:color="auto" w:fill="auto"/>
          </w:tcPr>
          <w:p w14:paraId="412B11D0" w14:textId="7B5DCCC8" w:rsidR="00146E78" w:rsidRPr="000851D7" w:rsidRDefault="00146E78" w:rsidP="00146E78">
            <w:pPr>
              <w:pStyle w:val="aff5"/>
              <w:ind w:firstLine="0"/>
              <w:rPr>
                <w:iCs/>
                <w:sz w:val="20"/>
                <w:szCs w:val="20"/>
                <w:lang w:val="ru-RU"/>
              </w:rPr>
            </w:pPr>
            <w:r>
              <w:rPr>
                <w:iCs/>
                <w:sz w:val="20"/>
                <w:szCs w:val="20"/>
                <w:lang w:val="ru-RU"/>
              </w:rPr>
              <w:t>Г</w:t>
            </w:r>
            <w:r w:rsidRPr="000851D7">
              <w:rPr>
                <w:iCs/>
                <w:sz w:val="20"/>
                <w:szCs w:val="20"/>
                <w:lang w:val="ru-RU"/>
              </w:rPr>
              <w:t xml:space="preserve">ород </w:t>
            </w:r>
            <w:r w:rsidR="005D6BF0">
              <w:rPr>
                <w:iCs/>
                <w:sz w:val="20"/>
                <w:szCs w:val="20"/>
                <w:lang w:val="ru-RU"/>
              </w:rPr>
              <w:t>Судак</w:t>
            </w:r>
          </w:p>
        </w:tc>
        <w:tc>
          <w:tcPr>
            <w:tcW w:w="949" w:type="dxa"/>
            <w:shd w:val="clear" w:color="auto" w:fill="auto"/>
          </w:tcPr>
          <w:p w14:paraId="2C57364D" w14:textId="4F6F5C3A" w:rsidR="00146E78" w:rsidRPr="000851D7" w:rsidRDefault="00146E78" w:rsidP="00146E78">
            <w:pPr>
              <w:pStyle w:val="aff5"/>
              <w:ind w:firstLine="0"/>
              <w:jc w:val="center"/>
              <w:rPr>
                <w:iCs/>
                <w:sz w:val="20"/>
                <w:szCs w:val="20"/>
                <w:lang w:val="ru-RU"/>
              </w:rPr>
            </w:pPr>
            <w:r>
              <w:rPr>
                <w:iCs/>
                <w:sz w:val="20"/>
                <w:szCs w:val="20"/>
                <w:lang w:val="ru-RU"/>
              </w:rPr>
              <w:t>0,4</w:t>
            </w:r>
            <w:r w:rsidR="00200E67">
              <w:rPr>
                <w:iCs/>
                <w:sz w:val="20"/>
                <w:szCs w:val="20"/>
                <w:lang w:val="ru-RU"/>
              </w:rPr>
              <w:t>2</w:t>
            </w:r>
          </w:p>
        </w:tc>
      </w:tr>
      <w:tr w:rsidR="00146E78" w:rsidRPr="00701E91" w14:paraId="575438DB" w14:textId="77777777" w:rsidTr="00757B89">
        <w:trPr>
          <w:cantSplit/>
        </w:trPr>
        <w:tc>
          <w:tcPr>
            <w:tcW w:w="1970" w:type="dxa"/>
            <w:vMerge/>
            <w:shd w:val="clear" w:color="auto" w:fill="auto"/>
          </w:tcPr>
          <w:p w14:paraId="0AA7AD10" w14:textId="77777777" w:rsidR="00146E78" w:rsidRPr="000851D7" w:rsidRDefault="00146E78" w:rsidP="00146E78">
            <w:pPr>
              <w:pStyle w:val="aff5"/>
              <w:ind w:firstLine="0"/>
              <w:jc w:val="left"/>
              <w:rPr>
                <w:iCs/>
                <w:sz w:val="20"/>
                <w:szCs w:val="20"/>
                <w:lang w:val="ru-RU"/>
              </w:rPr>
            </w:pPr>
          </w:p>
        </w:tc>
        <w:tc>
          <w:tcPr>
            <w:tcW w:w="2551" w:type="dxa"/>
            <w:vMerge/>
            <w:shd w:val="clear" w:color="auto" w:fill="auto"/>
          </w:tcPr>
          <w:p w14:paraId="5DA6FA27" w14:textId="303B4929" w:rsidR="00146E78" w:rsidRPr="000851D7" w:rsidRDefault="00146E78" w:rsidP="00146E78">
            <w:pPr>
              <w:pStyle w:val="aff5"/>
              <w:ind w:firstLine="0"/>
              <w:jc w:val="left"/>
              <w:rPr>
                <w:iCs/>
                <w:sz w:val="20"/>
                <w:szCs w:val="20"/>
                <w:lang w:val="ru-RU"/>
              </w:rPr>
            </w:pPr>
          </w:p>
        </w:tc>
        <w:tc>
          <w:tcPr>
            <w:tcW w:w="2312" w:type="dxa"/>
            <w:vMerge/>
            <w:shd w:val="clear" w:color="auto" w:fill="auto"/>
          </w:tcPr>
          <w:p w14:paraId="69D7A4F9" w14:textId="77777777" w:rsidR="00146E78" w:rsidRPr="000851D7" w:rsidRDefault="00146E78" w:rsidP="00146E78">
            <w:pPr>
              <w:pStyle w:val="aff5"/>
              <w:ind w:firstLine="0"/>
              <w:jc w:val="left"/>
              <w:rPr>
                <w:iCs/>
                <w:sz w:val="20"/>
                <w:szCs w:val="20"/>
                <w:lang w:val="ru-RU"/>
              </w:rPr>
            </w:pPr>
          </w:p>
        </w:tc>
        <w:tc>
          <w:tcPr>
            <w:tcW w:w="1559" w:type="dxa"/>
            <w:shd w:val="clear" w:color="auto" w:fill="auto"/>
          </w:tcPr>
          <w:p w14:paraId="10E0D980" w14:textId="4D546FC0" w:rsidR="00146E78" w:rsidRPr="000851D7" w:rsidRDefault="00146E78" w:rsidP="00146E78">
            <w:pPr>
              <w:pStyle w:val="aff5"/>
              <w:ind w:firstLine="0"/>
              <w:rPr>
                <w:iCs/>
                <w:sz w:val="20"/>
                <w:szCs w:val="20"/>
                <w:lang w:val="ru-RU"/>
              </w:rPr>
            </w:pPr>
            <w:r>
              <w:rPr>
                <w:iCs/>
                <w:sz w:val="20"/>
                <w:szCs w:val="20"/>
                <w:lang w:val="ru-RU"/>
              </w:rPr>
              <w:t xml:space="preserve">Сельские </w:t>
            </w:r>
            <w:r w:rsidRPr="000851D7">
              <w:rPr>
                <w:iCs/>
                <w:sz w:val="20"/>
                <w:szCs w:val="20"/>
                <w:lang w:val="ru-RU"/>
              </w:rPr>
              <w:t>населенные пункты</w:t>
            </w:r>
          </w:p>
        </w:tc>
        <w:tc>
          <w:tcPr>
            <w:tcW w:w="949" w:type="dxa"/>
            <w:shd w:val="clear" w:color="auto" w:fill="auto"/>
          </w:tcPr>
          <w:p w14:paraId="1D04AC57" w14:textId="204F1F60" w:rsidR="00146E78" w:rsidRPr="000851D7" w:rsidRDefault="00146E78" w:rsidP="00146E78">
            <w:pPr>
              <w:pStyle w:val="aff5"/>
              <w:ind w:firstLine="0"/>
              <w:jc w:val="center"/>
              <w:rPr>
                <w:iCs/>
                <w:sz w:val="20"/>
                <w:szCs w:val="20"/>
                <w:lang w:val="ru-RU"/>
              </w:rPr>
            </w:pPr>
            <w:r w:rsidRPr="000851D7">
              <w:rPr>
                <w:iCs/>
                <w:sz w:val="20"/>
                <w:szCs w:val="20"/>
                <w:lang w:val="ru-RU"/>
              </w:rPr>
              <w:t>не нормируется</w:t>
            </w:r>
          </w:p>
        </w:tc>
      </w:tr>
      <w:tr w:rsidR="00146E78" w:rsidRPr="00701E91" w14:paraId="14186AD6" w14:textId="77777777" w:rsidTr="00757B89">
        <w:trPr>
          <w:cantSplit/>
        </w:trPr>
        <w:tc>
          <w:tcPr>
            <w:tcW w:w="1970" w:type="dxa"/>
            <w:vMerge/>
            <w:shd w:val="clear" w:color="auto" w:fill="auto"/>
          </w:tcPr>
          <w:p w14:paraId="55160CB0" w14:textId="77777777" w:rsidR="00146E78" w:rsidRPr="000851D7" w:rsidRDefault="00146E78" w:rsidP="00146E78">
            <w:pPr>
              <w:pStyle w:val="aff5"/>
              <w:ind w:firstLine="0"/>
              <w:jc w:val="left"/>
              <w:rPr>
                <w:iCs/>
                <w:sz w:val="20"/>
                <w:szCs w:val="20"/>
                <w:lang w:val="ru-RU"/>
              </w:rPr>
            </w:pPr>
          </w:p>
        </w:tc>
        <w:tc>
          <w:tcPr>
            <w:tcW w:w="2551" w:type="dxa"/>
            <w:shd w:val="clear" w:color="auto" w:fill="auto"/>
          </w:tcPr>
          <w:p w14:paraId="49F1A1B1" w14:textId="73D64E1A" w:rsidR="00146E78" w:rsidRPr="000851D7" w:rsidRDefault="00146E78" w:rsidP="00146E78">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4820" w:type="dxa"/>
            <w:gridSpan w:val="3"/>
            <w:shd w:val="clear" w:color="auto" w:fill="auto"/>
          </w:tcPr>
          <w:p w14:paraId="585370BA" w14:textId="55699BC1" w:rsidR="00146E78" w:rsidRPr="000851D7" w:rsidRDefault="00146E78" w:rsidP="00146E78">
            <w:pPr>
              <w:pStyle w:val="aff5"/>
              <w:ind w:firstLine="0"/>
              <w:jc w:val="center"/>
              <w:rPr>
                <w:iCs/>
                <w:sz w:val="20"/>
                <w:szCs w:val="20"/>
                <w:lang w:val="ru-RU"/>
              </w:rPr>
            </w:pPr>
            <w:r w:rsidRPr="000851D7">
              <w:rPr>
                <w:iCs/>
                <w:sz w:val="20"/>
                <w:szCs w:val="20"/>
                <w:lang w:val="ru-RU"/>
              </w:rPr>
              <w:t>Не нормируется</w:t>
            </w:r>
          </w:p>
        </w:tc>
      </w:tr>
      <w:tr w:rsidR="004D3895" w:rsidRPr="00701E91" w14:paraId="7B8345DC" w14:textId="77777777" w:rsidTr="00757B89">
        <w:trPr>
          <w:cantSplit/>
        </w:trPr>
        <w:tc>
          <w:tcPr>
            <w:tcW w:w="9341" w:type="dxa"/>
            <w:gridSpan w:val="5"/>
            <w:shd w:val="clear" w:color="auto" w:fill="auto"/>
          </w:tcPr>
          <w:p w14:paraId="6CB58E24" w14:textId="77777777" w:rsidR="004D3895" w:rsidRPr="000851D7" w:rsidRDefault="004D3895" w:rsidP="00301DA0">
            <w:pPr>
              <w:pStyle w:val="aff5"/>
              <w:widowControl w:val="0"/>
              <w:ind w:firstLine="0"/>
              <w:jc w:val="left"/>
              <w:rPr>
                <w:b/>
                <w:iCs/>
                <w:sz w:val="20"/>
                <w:szCs w:val="20"/>
                <w:lang w:val="ru-RU"/>
              </w:rPr>
            </w:pPr>
            <w:r w:rsidRPr="000851D7">
              <w:rPr>
                <w:b/>
                <w:iCs/>
                <w:sz w:val="20"/>
                <w:szCs w:val="20"/>
                <w:lang w:val="ru-RU"/>
              </w:rPr>
              <w:t>Примечания:</w:t>
            </w:r>
          </w:p>
          <w:p w14:paraId="6E66C043" w14:textId="1E9323CD" w:rsidR="004D3895" w:rsidRPr="000851D7" w:rsidRDefault="004D3895" w:rsidP="000F43BC">
            <w:pPr>
              <w:pStyle w:val="aff5"/>
              <w:widowControl w:val="0"/>
              <w:ind w:firstLine="0"/>
              <w:rPr>
                <w:iCs/>
                <w:sz w:val="20"/>
                <w:szCs w:val="20"/>
                <w:lang w:val="ru-RU"/>
              </w:rPr>
            </w:pPr>
            <w:r w:rsidRPr="000851D7">
              <w:rPr>
                <w:iCs/>
                <w:sz w:val="20"/>
                <w:szCs w:val="20"/>
                <w:lang w:val="ru-RU"/>
              </w:rPr>
              <w:t>1. Проектирование велодорожек следует осуществлять в соответствии с требованиями раздела 6 ГОСТ 33150-2014 «</w:t>
            </w:r>
            <w:r w:rsidR="00200E67" w:rsidRPr="000851D7">
              <w:rPr>
                <w:iCs/>
                <w:sz w:val="20"/>
                <w:szCs w:val="20"/>
                <w:lang w:val="ru-RU"/>
              </w:rPr>
              <w:t>Межгосударственный стандарт.</w:t>
            </w:r>
            <w:r w:rsidR="00200E67">
              <w:rPr>
                <w:iCs/>
                <w:sz w:val="20"/>
                <w:szCs w:val="20"/>
                <w:lang w:val="ru-RU"/>
              </w:rPr>
              <w:t xml:space="preserve"> </w:t>
            </w:r>
            <w:r w:rsidRPr="000851D7">
              <w:rPr>
                <w:iCs/>
                <w:sz w:val="20"/>
                <w:szCs w:val="20"/>
                <w:lang w:val="ru-RU"/>
              </w:rPr>
              <w:t>Дороги автомобильные общего пользования. Проектирование пешеходных и велосипедных дорожек. Общие требования».</w:t>
            </w:r>
          </w:p>
          <w:p w14:paraId="5654A63D" w14:textId="77777777" w:rsidR="004D3895" w:rsidRPr="000851D7" w:rsidRDefault="004D3895" w:rsidP="000F43BC">
            <w:pPr>
              <w:pStyle w:val="aff5"/>
              <w:widowControl w:val="0"/>
              <w:ind w:firstLine="0"/>
              <w:rPr>
                <w:iCs/>
                <w:sz w:val="20"/>
                <w:szCs w:val="20"/>
                <w:lang w:val="ru-RU"/>
              </w:rPr>
            </w:pPr>
            <w:r w:rsidRPr="000851D7">
              <w:rPr>
                <w:iCs/>
                <w:sz w:val="20"/>
                <w:szCs w:val="20"/>
                <w:lang w:val="ru-RU"/>
              </w:rPr>
              <w:t>2. Геометрические параметры велосипедной дорожки следует принимать в соответствии с требованиями таблицы 4 ГОСТ 33150-2014.</w:t>
            </w:r>
          </w:p>
          <w:p w14:paraId="192A6C25" w14:textId="1985D2FD" w:rsidR="004D3895" w:rsidRDefault="004D3895" w:rsidP="000F43BC">
            <w:pPr>
              <w:pStyle w:val="aff5"/>
              <w:widowControl w:val="0"/>
              <w:ind w:firstLine="0"/>
              <w:rPr>
                <w:iCs/>
                <w:sz w:val="20"/>
                <w:szCs w:val="20"/>
                <w:lang w:val="ru-RU"/>
              </w:rPr>
            </w:pPr>
            <w:r w:rsidRPr="000851D7">
              <w:rPr>
                <w:iCs/>
                <w:sz w:val="20"/>
                <w:szCs w:val="20"/>
                <w:lang w:val="ru-RU"/>
              </w:rPr>
              <w:t xml:space="preserve">3. При определении норматива обеспеченности одного велосипедиста длиной велодорожки следует руководствоваться Приказом Минспорта России от 21.03.2018 </w:t>
            </w:r>
            <w:r w:rsidR="00743E7F">
              <w:rPr>
                <w:iCs/>
                <w:sz w:val="20"/>
                <w:szCs w:val="20"/>
                <w:lang w:val="ru-RU"/>
              </w:rPr>
              <w:t>№ </w:t>
            </w:r>
            <w:r w:rsidRPr="000851D7">
              <w:rPr>
                <w:iCs/>
                <w:sz w:val="20"/>
                <w:szCs w:val="20"/>
                <w:lang w:val="ru-RU"/>
              </w:rPr>
              <w:t>244 «Об утверждении Методических рекомендаций о применении нормативов и норм при определении субъектов РФ в объектах физической культуры и спорта»; ГОСТ Р 52767-2007 «Дороги автомобильные общего пользования. Элементы обустройства. Методы определения параметров»; ГОСТ 33150-2014</w:t>
            </w:r>
            <w:r w:rsidR="00757B89">
              <w:rPr>
                <w:iCs/>
                <w:sz w:val="20"/>
                <w:szCs w:val="20"/>
                <w:lang w:val="ru-RU"/>
              </w:rPr>
              <w:t xml:space="preserve"> </w:t>
            </w:r>
            <w:r w:rsidR="00757B89" w:rsidRPr="000851D7">
              <w:rPr>
                <w:iCs/>
                <w:sz w:val="20"/>
                <w:szCs w:val="20"/>
                <w:lang w:val="ru-RU"/>
              </w:rPr>
              <w:t>«Межгосударственный стандарт.</w:t>
            </w:r>
            <w:r w:rsidR="00757B89">
              <w:rPr>
                <w:iCs/>
                <w:sz w:val="20"/>
                <w:szCs w:val="20"/>
                <w:lang w:val="ru-RU"/>
              </w:rPr>
              <w:t xml:space="preserve"> </w:t>
            </w:r>
            <w:r w:rsidR="00757B89" w:rsidRPr="000851D7">
              <w:rPr>
                <w:iCs/>
                <w:sz w:val="20"/>
                <w:szCs w:val="20"/>
                <w:lang w:val="ru-RU"/>
              </w:rPr>
              <w:t>Дороги автомобильные общего пользования. Проектирование пешеходных и велосипедных дорожек. Общие требования»</w:t>
            </w:r>
            <w:r w:rsidR="00301DA0">
              <w:rPr>
                <w:iCs/>
                <w:sz w:val="20"/>
                <w:szCs w:val="20"/>
                <w:lang w:val="ru-RU"/>
              </w:rPr>
              <w:t>.</w:t>
            </w:r>
          </w:p>
          <w:p w14:paraId="3F8874D1" w14:textId="13C25BCB" w:rsidR="00301DA0" w:rsidRPr="00301DA0" w:rsidRDefault="00301DA0" w:rsidP="000F43BC">
            <w:pPr>
              <w:pStyle w:val="aff5"/>
              <w:widowControl w:val="0"/>
              <w:ind w:firstLine="0"/>
              <w:rPr>
                <w:iCs/>
                <w:sz w:val="20"/>
                <w:szCs w:val="20"/>
                <w:lang w:val="ru-RU"/>
              </w:rPr>
            </w:pPr>
            <w:r w:rsidRPr="00301DA0">
              <w:rPr>
                <w:iCs/>
                <w:sz w:val="20"/>
                <w:szCs w:val="20"/>
                <w:lang w:val="ru-RU"/>
              </w:rPr>
              <w:t xml:space="preserve">4. </w:t>
            </w:r>
            <w:proofErr w:type="spellStart"/>
            <w:r w:rsidRPr="00301DA0">
              <w:rPr>
                <w:iCs/>
                <w:sz w:val="20"/>
                <w:szCs w:val="20"/>
                <w:lang w:val="ru-RU"/>
              </w:rPr>
              <w:t>Велопарковки</w:t>
            </w:r>
            <w:proofErr w:type="spellEnd"/>
            <w:r w:rsidRPr="00301DA0">
              <w:rPr>
                <w:iCs/>
                <w:sz w:val="20"/>
                <w:szCs w:val="20"/>
                <w:lang w:val="ru-RU"/>
              </w:rPr>
              <w:t xml:space="preserve"> устраиваются возле учебных заведений, кинотеатров, магазинов площадью 100 </w:t>
            </w:r>
            <w:r>
              <w:rPr>
                <w:iCs/>
                <w:sz w:val="20"/>
                <w:szCs w:val="20"/>
                <w:lang w:val="ru-RU"/>
              </w:rPr>
              <w:t xml:space="preserve">кв. </w:t>
            </w:r>
            <w:r w:rsidRPr="00301DA0">
              <w:rPr>
                <w:iCs/>
                <w:sz w:val="20"/>
                <w:szCs w:val="20"/>
                <w:lang w:val="ru-RU"/>
              </w:rPr>
              <w:t xml:space="preserve">м, торговых центров, обзорных площадок, музеев, пересадочных узлов, иных объектов, согласно </w:t>
            </w:r>
            <w:r w:rsidR="00757B89">
              <w:rPr>
                <w:iCs/>
                <w:sz w:val="20"/>
                <w:szCs w:val="20"/>
                <w:lang w:val="ru-RU"/>
              </w:rPr>
              <w:t>«</w:t>
            </w:r>
            <w:r w:rsidRPr="00301DA0">
              <w:rPr>
                <w:iCs/>
                <w:sz w:val="20"/>
                <w:szCs w:val="20"/>
                <w:lang w:val="ru-RU"/>
              </w:rPr>
              <w:t>Методическим рекомендациям по разработке и реализации мероприятий по организации дорожного движения</w:t>
            </w:r>
            <w:r w:rsidR="00757B89">
              <w:rPr>
                <w:iCs/>
                <w:sz w:val="20"/>
                <w:szCs w:val="20"/>
                <w:lang w:val="ru-RU"/>
              </w:rPr>
              <w:t>.</w:t>
            </w:r>
            <w:r w:rsidRPr="00301DA0">
              <w:rPr>
                <w:iCs/>
                <w:sz w:val="20"/>
                <w:szCs w:val="20"/>
                <w:lang w:val="ru-RU"/>
              </w:rPr>
              <w:t xml:space="preserve"> Требования к планированию развития инфраструктуры велосипедного транспорта поселений, городских округов в Российской Федерации»</w:t>
            </w:r>
            <w:r w:rsidR="00757B89">
              <w:rPr>
                <w:iCs/>
                <w:sz w:val="20"/>
                <w:szCs w:val="20"/>
                <w:lang w:val="ru-RU"/>
              </w:rPr>
              <w:t xml:space="preserve"> </w:t>
            </w:r>
            <w:r w:rsidR="00757B89" w:rsidRPr="00757B89">
              <w:rPr>
                <w:iCs/>
                <w:sz w:val="20"/>
                <w:szCs w:val="20"/>
                <w:lang w:val="ru-RU"/>
              </w:rPr>
              <w:t>(согласованы Минтрансом России 24 июля 2018 года)</w:t>
            </w:r>
            <w:r w:rsidRPr="00301DA0">
              <w:rPr>
                <w:iCs/>
                <w:sz w:val="20"/>
                <w:szCs w:val="20"/>
                <w:lang w:val="ru-RU"/>
              </w:rPr>
              <w:t>.</w:t>
            </w:r>
          </w:p>
          <w:p w14:paraId="70F64606" w14:textId="7E5E4277" w:rsidR="00301DA0" w:rsidRPr="00301DA0" w:rsidRDefault="00301DA0" w:rsidP="000F43BC">
            <w:pPr>
              <w:pStyle w:val="aff5"/>
              <w:widowControl w:val="0"/>
              <w:ind w:firstLine="0"/>
              <w:rPr>
                <w:iCs/>
                <w:sz w:val="20"/>
                <w:szCs w:val="20"/>
                <w:lang w:val="ru-RU"/>
              </w:rPr>
            </w:pPr>
            <w:r w:rsidRPr="00301DA0">
              <w:rPr>
                <w:iCs/>
                <w:sz w:val="20"/>
                <w:szCs w:val="20"/>
                <w:lang w:val="ru-RU"/>
              </w:rPr>
              <w:t xml:space="preserve">5. При определении общей потребности средств индивидуальной мобильности в местах хранения (парковочного пространства) необходимо учитывать требования </w:t>
            </w:r>
            <w:r w:rsidR="00BD584C">
              <w:rPr>
                <w:iCs/>
                <w:sz w:val="20"/>
                <w:szCs w:val="20"/>
                <w:lang w:val="ru-RU"/>
              </w:rPr>
              <w:t>Федерального закона</w:t>
            </w:r>
            <w:r w:rsidRPr="00301DA0">
              <w:rPr>
                <w:iCs/>
                <w:sz w:val="20"/>
                <w:szCs w:val="20"/>
                <w:lang w:val="ru-RU"/>
              </w:rPr>
              <w:t xml:space="preserve"> «Об организации дорожного движения в Российской Федерации и о внесении изменений в отдельные законодательные акты РФ», СП 113.13330.2023 «СНиП 21-02-99* Стоянки автомобилей» и иных нормативных правовых актов.</w:t>
            </w:r>
          </w:p>
          <w:p w14:paraId="4B579F33" w14:textId="6499E11F" w:rsidR="00301DA0" w:rsidRPr="000851D7" w:rsidRDefault="00301DA0" w:rsidP="00301DA0">
            <w:pPr>
              <w:pStyle w:val="aff5"/>
              <w:widowControl w:val="0"/>
              <w:ind w:firstLine="0"/>
              <w:rPr>
                <w:iCs/>
                <w:sz w:val="20"/>
                <w:szCs w:val="20"/>
                <w:lang w:val="ru-RU"/>
              </w:rPr>
            </w:pPr>
            <w:r w:rsidRPr="00301DA0">
              <w:rPr>
                <w:iCs/>
                <w:sz w:val="20"/>
                <w:szCs w:val="20"/>
                <w:lang w:val="ru-RU"/>
              </w:rPr>
              <w:t xml:space="preserve">6. Допускается размещение </w:t>
            </w:r>
            <w:r w:rsidR="00BD584C" w:rsidRPr="00BD584C">
              <w:rPr>
                <w:iCs/>
                <w:sz w:val="20"/>
                <w:szCs w:val="20"/>
                <w:lang w:val="ru-RU"/>
              </w:rPr>
              <w:t>средств индивидуальной мобильности</w:t>
            </w:r>
            <w:r w:rsidR="00BD584C" w:rsidRPr="00BD584C">
              <w:rPr>
                <w:iCs/>
                <w:sz w:val="20"/>
                <w:szCs w:val="20"/>
                <w:lang w:val="ru-RU"/>
              </w:rPr>
              <w:t xml:space="preserve"> </w:t>
            </w:r>
            <w:r w:rsidRPr="00301DA0">
              <w:rPr>
                <w:iCs/>
                <w:sz w:val="20"/>
                <w:szCs w:val="20"/>
                <w:lang w:val="ru-RU"/>
              </w:rPr>
              <w:t xml:space="preserve">на </w:t>
            </w:r>
            <w:proofErr w:type="spellStart"/>
            <w:r w:rsidRPr="00301DA0">
              <w:rPr>
                <w:iCs/>
                <w:sz w:val="20"/>
                <w:szCs w:val="20"/>
                <w:lang w:val="ru-RU"/>
              </w:rPr>
              <w:t>велопарковках</w:t>
            </w:r>
            <w:proofErr w:type="spellEnd"/>
          </w:p>
        </w:tc>
      </w:tr>
    </w:tbl>
    <w:p w14:paraId="4D37D4A1" w14:textId="30DF205C" w:rsidR="00301DA0" w:rsidRPr="000851D7" w:rsidRDefault="00301DA0" w:rsidP="00301DA0">
      <w:pPr>
        <w:keepNext/>
        <w:spacing w:before="120"/>
        <w:jc w:val="right"/>
        <w:rPr>
          <w:bCs/>
          <w:iCs/>
        </w:rPr>
      </w:pPr>
      <w:bookmarkStart w:id="27" w:name="_Toc498361752"/>
      <w:bookmarkStart w:id="28" w:name="OLE_LINK792"/>
      <w:bookmarkStart w:id="29" w:name="OLE_LINK793"/>
      <w:bookmarkStart w:id="30" w:name="OLE_LINK183"/>
      <w:bookmarkStart w:id="31" w:name="OLE_LINK184"/>
      <w:bookmarkEnd w:id="22"/>
      <w:bookmarkEnd w:id="23"/>
      <w:bookmarkEnd w:id="24"/>
      <w:r w:rsidRPr="000851D7">
        <w:rPr>
          <w:bCs/>
          <w:iCs/>
        </w:rPr>
        <w:t>Таблица 1.</w:t>
      </w:r>
      <w:r>
        <w:rPr>
          <w:bCs/>
          <w:iCs/>
        </w:rPr>
        <w:t>3</w:t>
      </w:r>
    </w:p>
    <w:p w14:paraId="71E509B7" w14:textId="1B7E265B" w:rsidR="00301DA0" w:rsidRPr="00701E91" w:rsidRDefault="00301DA0" w:rsidP="00301DA0">
      <w:pPr>
        <w:pStyle w:val="5"/>
      </w:pPr>
      <w:r w:rsidRPr="00701E91">
        <w:t xml:space="preserve">Объекты местного значения городского округа в области </w:t>
      </w:r>
      <w:r w:rsidR="005C00E1" w:rsidRPr="005C00E1">
        <w:t>организации улично-дорожной сети и ее элементов, систем пассажирского общественного транспорта, систем обслуживания транспортных средств</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970"/>
        <w:gridCol w:w="2420"/>
        <w:gridCol w:w="2312"/>
        <w:gridCol w:w="1798"/>
        <w:gridCol w:w="851"/>
      </w:tblGrid>
      <w:tr w:rsidR="00301DA0" w:rsidRPr="00701E91" w14:paraId="145F9CBD" w14:textId="77777777" w:rsidTr="004438DD">
        <w:trPr>
          <w:cantSplit/>
          <w:trHeight w:val="313"/>
          <w:tblHeader/>
        </w:trPr>
        <w:tc>
          <w:tcPr>
            <w:tcW w:w="1970" w:type="dxa"/>
            <w:tcBorders>
              <w:top w:val="single" w:sz="4" w:space="0" w:color="auto"/>
              <w:left w:val="single" w:sz="4" w:space="0" w:color="auto"/>
              <w:bottom w:val="single" w:sz="4" w:space="0" w:color="auto"/>
              <w:right w:val="single" w:sz="4" w:space="0" w:color="auto"/>
            </w:tcBorders>
            <w:shd w:val="clear" w:color="auto" w:fill="auto"/>
          </w:tcPr>
          <w:p w14:paraId="4BE9C489" w14:textId="77777777" w:rsidR="00301DA0" w:rsidRPr="000851D7" w:rsidRDefault="00301DA0" w:rsidP="003A482A">
            <w:pPr>
              <w:pStyle w:val="aff5"/>
              <w:ind w:firstLine="0"/>
              <w:jc w:val="center"/>
              <w:rPr>
                <w:b/>
                <w:iCs/>
                <w:sz w:val="20"/>
                <w:szCs w:val="20"/>
                <w:lang w:val="ru-RU"/>
              </w:rPr>
            </w:pPr>
            <w:r w:rsidRPr="000851D7">
              <w:rPr>
                <w:b/>
                <w:iCs/>
                <w:sz w:val="20"/>
                <w:szCs w:val="20"/>
                <w:lang w:val="ru-RU"/>
              </w:rPr>
              <w:t>Наименование вида объекта</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62259D66" w14:textId="77777777" w:rsidR="00301DA0" w:rsidRPr="000851D7" w:rsidRDefault="00301DA0" w:rsidP="003A482A">
            <w:pPr>
              <w:pStyle w:val="aff5"/>
              <w:ind w:firstLine="0"/>
              <w:jc w:val="center"/>
              <w:rPr>
                <w:b/>
                <w:iCs/>
                <w:sz w:val="20"/>
                <w:szCs w:val="20"/>
                <w:lang w:val="ru-RU"/>
              </w:rPr>
            </w:pPr>
            <w:r w:rsidRPr="000851D7">
              <w:rPr>
                <w:b/>
                <w:iCs/>
                <w:sz w:val="20"/>
                <w:szCs w:val="20"/>
                <w:lang w:val="ru-RU"/>
              </w:rPr>
              <w:t>Тип расчетного показателя</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581445E5" w14:textId="77777777" w:rsidR="00301DA0" w:rsidRPr="000851D7" w:rsidRDefault="00301DA0" w:rsidP="003A482A">
            <w:pPr>
              <w:pStyle w:val="aff5"/>
              <w:ind w:firstLine="0"/>
              <w:jc w:val="center"/>
              <w:rPr>
                <w:b/>
                <w:iCs/>
                <w:sz w:val="20"/>
                <w:szCs w:val="20"/>
                <w:lang w:val="ru-RU"/>
              </w:rPr>
            </w:pPr>
            <w:r w:rsidRPr="000851D7">
              <w:rPr>
                <w:b/>
                <w:iCs/>
                <w:sz w:val="20"/>
                <w:szCs w:val="20"/>
                <w:lang w:val="ru-RU"/>
              </w:rPr>
              <w:t>Наименование расчетного показателя, единица измерения</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1CCA34FD" w14:textId="77777777" w:rsidR="00301DA0" w:rsidRPr="000851D7" w:rsidRDefault="00301DA0" w:rsidP="003A482A">
            <w:pPr>
              <w:pStyle w:val="aff5"/>
              <w:ind w:firstLine="0"/>
              <w:jc w:val="center"/>
              <w:rPr>
                <w:b/>
                <w:iCs/>
                <w:sz w:val="20"/>
                <w:szCs w:val="20"/>
                <w:lang w:val="ru-RU"/>
              </w:rPr>
            </w:pPr>
            <w:r w:rsidRPr="000851D7">
              <w:rPr>
                <w:b/>
                <w:iCs/>
                <w:sz w:val="20"/>
                <w:szCs w:val="20"/>
                <w:lang w:val="ru-RU"/>
              </w:rPr>
              <w:t>Значение расчетного показателя</w:t>
            </w:r>
          </w:p>
        </w:tc>
      </w:tr>
      <w:tr w:rsidR="00301DA0" w:rsidRPr="00701E91" w14:paraId="6B592BA0" w14:textId="77777777" w:rsidTr="004438DD">
        <w:trPr>
          <w:cantSplit/>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14:paraId="0CFFB0BE" w14:textId="77777777" w:rsidR="00301DA0" w:rsidRPr="000851D7" w:rsidRDefault="00301DA0" w:rsidP="003A482A">
            <w:pPr>
              <w:pStyle w:val="Default"/>
              <w:rPr>
                <w:iCs/>
                <w:sz w:val="20"/>
                <w:szCs w:val="20"/>
              </w:rPr>
            </w:pPr>
            <w:r w:rsidRPr="000851D7">
              <w:rPr>
                <w:iCs/>
                <w:sz w:val="20"/>
                <w:szCs w:val="20"/>
              </w:rPr>
              <w:t xml:space="preserve">Улично-дорожная сеть населенных пунктов </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tcPr>
          <w:p w14:paraId="482C1D66" w14:textId="77777777" w:rsidR="00301DA0" w:rsidRPr="000851D7" w:rsidRDefault="00301DA0"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14:paraId="5F70AA9E" w14:textId="78174ADA" w:rsidR="00301DA0" w:rsidRPr="002E691C" w:rsidRDefault="00301DA0" w:rsidP="003A482A">
            <w:pPr>
              <w:pStyle w:val="aff5"/>
              <w:ind w:firstLine="0"/>
              <w:jc w:val="left"/>
              <w:rPr>
                <w:iCs/>
                <w:sz w:val="20"/>
                <w:szCs w:val="20"/>
                <w:lang w:val="ru-RU"/>
              </w:rPr>
            </w:pPr>
            <w:r w:rsidRPr="000851D7">
              <w:rPr>
                <w:iCs/>
                <w:sz w:val="20"/>
                <w:szCs w:val="20"/>
                <w:lang w:val="ru-RU"/>
              </w:rPr>
              <w:t>Плотность улично-дорожной сети (кроме районов индивидуальной жилой застройки), км/кв. км</w:t>
            </w:r>
            <w:r w:rsidR="002E691C">
              <w:rPr>
                <w:iCs/>
                <w:sz w:val="20"/>
                <w:szCs w:val="20"/>
                <w:lang w:val="ru-RU"/>
              </w:rPr>
              <w:t xml:space="preserve"> </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04E6411" w14:textId="2BEF0141" w:rsidR="00301DA0" w:rsidRPr="000851D7" w:rsidRDefault="00301DA0" w:rsidP="003A482A">
            <w:pPr>
              <w:pStyle w:val="aff5"/>
              <w:ind w:firstLine="0"/>
              <w:jc w:val="center"/>
              <w:rPr>
                <w:iCs/>
                <w:sz w:val="20"/>
                <w:szCs w:val="20"/>
                <w:lang w:val="ru-RU"/>
              </w:rPr>
            </w:pPr>
            <w:r>
              <w:rPr>
                <w:iCs/>
                <w:sz w:val="20"/>
                <w:szCs w:val="20"/>
                <w:lang w:val="ru-RU"/>
              </w:rPr>
              <w:t>Г</w:t>
            </w:r>
            <w:r w:rsidRPr="000851D7">
              <w:rPr>
                <w:iCs/>
                <w:sz w:val="20"/>
                <w:szCs w:val="20"/>
                <w:lang w:val="ru-RU"/>
              </w:rPr>
              <w:t xml:space="preserve">ород </w:t>
            </w:r>
            <w:r w:rsidR="005D6BF0">
              <w:rPr>
                <w:iCs/>
                <w:sz w:val="20"/>
                <w:szCs w:val="20"/>
                <w:lang w:val="ru-RU"/>
              </w:rPr>
              <w:t>Судак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618C88" w14:textId="73CF7612" w:rsidR="00301DA0" w:rsidRPr="002E691C" w:rsidRDefault="00301DA0" w:rsidP="003A482A">
            <w:pPr>
              <w:pStyle w:val="aff5"/>
              <w:ind w:firstLine="0"/>
              <w:jc w:val="center"/>
              <w:rPr>
                <w:iCs/>
                <w:sz w:val="20"/>
                <w:szCs w:val="20"/>
              </w:rPr>
            </w:pPr>
            <w:r w:rsidRPr="000851D7">
              <w:rPr>
                <w:iCs/>
                <w:sz w:val="20"/>
                <w:szCs w:val="20"/>
                <w:lang w:val="ru-RU"/>
              </w:rPr>
              <w:t>2,0</w:t>
            </w:r>
            <w:r w:rsidR="002E691C">
              <w:rPr>
                <w:iCs/>
                <w:sz w:val="20"/>
                <w:szCs w:val="20"/>
              </w:rPr>
              <w:t xml:space="preserve"> </w:t>
            </w:r>
            <w:r w:rsidR="002E691C" w:rsidRPr="002E691C">
              <w:rPr>
                <w:iCs/>
                <w:sz w:val="20"/>
                <w:szCs w:val="20"/>
                <w:lang w:val="ru-RU"/>
              </w:rPr>
              <w:t>[1]</w:t>
            </w:r>
          </w:p>
        </w:tc>
      </w:tr>
      <w:tr w:rsidR="00301DA0" w:rsidRPr="00701E91" w14:paraId="7224842F"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56EB88C4" w14:textId="77777777" w:rsidR="00301DA0" w:rsidRPr="000851D7" w:rsidRDefault="00301DA0" w:rsidP="003A482A">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24EAB9EC" w14:textId="77777777" w:rsidR="00301DA0" w:rsidRPr="000851D7" w:rsidRDefault="00301DA0" w:rsidP="003A482A">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5BEB49BB" w14:textId="77777777" w:rsidR="00301DA0" w:rsidRPr="000851D7" w:rsidRDefault="00301DA0" w:rsidP="003A482A">
            <w:pPr>
              <w:pStyle w:val="aff5"/>
              <w:ind w:firstLine="0"/>
              <w:jc w:val="left"/>
              <w:rPr>
                <w:iCs/>
                <w:sz w:val="20"/>
                <w:szCs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C787135" w14:textId="77777777" w:rsidR="00301DA0" w:rsidRPr="000851D7" w:rsidRDefault="00301DA0" w:rsidP="003A482A">
            <w:pPr>
              <w:pStyle w:val="aff5"/>
              <w:ind w:firstLine="0"/>
              <w:jc w:val="center"/>
              <w:rPr>
                <w:iCs/>
                <w:sz w:val="20"/>
                <w:szCs w:val="20"/>
                <w:lang w:val="ru-RU"/>
              </w:rPr>
            </w:pPr>
            <w:r>
              <w:rPr>
                <w:iCs/>
                <w:sz w:val="20"/>
                <w:szCs w:val="20"/>
                <w:lang w:val="ru-RU"/>
              </w:rPr>
              <w:t xml:space="preserve">Сельские </w:t>
            </w:r>
            <w:r w:rsidRPr="000851D7">
              <w:rPr>
                <w:iCs/>
                <w:sz w:val="20"/>
                <w:szCs w:val="20"/>
                <w:lang w:val="ru-RU"/>
              </w:rPr>
              <w:t>населенные пункты</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9BFC22" w14:textId="62E6E658" w:rsidR="00301DA0" w:rsidRPr="000851D7" w:rsidRDefault="004438DD" w:rsidP="003A482A">
            <w:pPr>
              <w:pStyle w:val="aff5"/>
              <w:ind w:firstLine="0"/>
              <w:jc w:val="center"/>
              <w:rPr>
                <w:iCs/>
                <w:sz w:val="20"/>
                <w:szCs w:val="20"/>
                <w:lang w:val="ru-RU"/>
              </w:rPr>
            </w:pPr>
            <w:r>
              <w:rPr>
                <w:iCs/>
                <w:sz w:val="20"/>
                <w:szCs w:val="20"/>
                <w:lang w:val="ru-RU"/>
              </w:rPr>
              <w:t>Не</w:t>
            </w:r>
            <w:r w:rsidR="00301DA0" w:rsidRPr="000851D7">
              <w:rPr>
                <w:iCs/>
                <w:sz w:val="20"/>
                <w:szCs w:val="20"/>
                <w:lang w:val="ru-RU"/>
              </w:rPr>
              <w:t xml:space="preserve"> нормируется</w:t>
            </w:r>
          </w:p>
        </w:tc>
      </w:tr>
      <w:tr w:rsidR="00301DA0" w:rsidRPr="00701E91" w14:paraId="59AE2697"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36C6E0FF" w14:textId="77777777" w:rsidR="00301DA0" w:rsidRPr="000851D7" w:rsidRDefault="00301DA0" w:rsidP="003A482A">
            <w:pPr>
              <w:pStyle w:val="aff5"/>
              <w:ind w:firstLine="0"/>
              <w:jc w:val="left"/>
              <w:rPr>
                <w:iCs/>
                <w:sz w:val="20"/>
                <w:szCs w:val="20"/>
                <w:lang w:val="ru-RU"/>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06B25A9A" w14:textId="77777777" w:rsidR="00301DA0" w:rsidRPr="000851D7" w:rsidRDefault="00301DA0"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14:paraId="034A6FC2" w14:textId="77777777" w:rsidR="00301DA0" w:rsidRPr="000851D7" w:rsidRDefault="00301DA0" w:rsidP="003A482A">
            <w:pPr>
              <w:pStyle w:val="aff5"/>
              <w:ind w:firstLine="0"/>
              <w:jc w:val="center"/>
              <w:rPr>
                <w:iCs/>
                <w:sz w:val="20"/>
                <w:szCs w:val="20"/>
                <w:lang w:val="ru-RU"/>
              </w:rPr>
            </w:pPr>
            <w:r w:rsidRPr="000851D7">
              <w:rPr>
                <w:iCs/>
                <w:sz w:val="20"/>
                <w:szCs w:val="20"/>
                <w:lang w:val="ru-RU"/>
              </w:rPr>
              <w:t>Не нормируется</w:t>
            </w:r>
          </w:p>
        </w:tc>
      </w:tr>
      <w:tr w:rsidR="00301DA0" w:rsidRPr="00701E91" w14:paraId="45E987CF" w14:textId="77777777" w:rsidTr="004438DD">
        <w:trPr>
          <w:cantSplit/>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14:paraId="362C20E5" w14:textId="77777777" w:rsidR="00301DA0" w:rsidRPr="000851D7" w:rsidRDefault="00301DA0" w:rsidP="003A482A">
            <w:pPr>
              <w:pStyle w:val="aff5"/>
              <w:ind w:firstLine="0"/>
              <w:jc w:val="left"/>
              <w:rPr>
                <w:iCs/>
                <w:sz w:val="20"/>
                <w:szCs w:val="20"/>
                <w:lang w:val="ru-RU"/>
              </w:rPr>
            </w:pPr>
            <w:r w:rsidRPr="000851D7">
              <w:rPr>
                <w:iCs/>
                <w:sz w:val="20"/>
                <w:szCs w:val="20"/>
                <w:lang w:val="ru-RU"/>
              </w:rPr>
              <w:t>Автовокзал (автостанция) межмуниципального сообщения</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55F6AF4E" w14:textId="77777777" w:rsidR="00301DA0" w:rsidRPr="000851D7" w:rsidRDefault="00301DA0"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73B0336D" w14:textId="77777777" w:rsidR="00301DA0" w:rsidRPr="000851D7" w:rsidRDefault="00301DA0" w:rsidP="003A482A">
            <w:pPr>
              <w:pStyle w:val="aff5"/>
              <w:ind w:firstLine="0"/>
              <w:jc w:val="left"/>
              <w:rPr>
                <w:iCs/>
                <w:sz w:val="20"/>
                <w:szCs w:val="20"/>
                <w:lang w:val="ru-RU"/>
              </w:rPr>
            </w:pPr>
            <w:r w:rsidRPr="000851D7">
              <w:rPr>
                <w:iCs/>
                <w:sz w:val="20"/>
                <w:szCs w:val="20"/>
                <w:lang w:val="ru-RU"/>
              </w:rPr>
              <w:t>Количество объектов на городской округ, ед.</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49B1D29C" w14:textId="77777777" w:rsidR="00301DA0" w:rsidRPr="000851D7" w:rsidRDefault="00301DA0" w:rsidP="003A482A">
            <w:pPr>
              <w:pStyle w:val="Default"/>
              <w:jc w:val="center"/>
              <w:rPr>
                <w:iCs/>
                <w:sz w:val="20"/>
                <w:szCs w:val="20"/>
              </w:rPr>
            </w:pPr>
            <w:r w:rsidRPr="000851D7">
              <w:rPr>
                <w:iCs/>
                <w:sz w:val="20"/>
                <w:szCs w:val="20"/>
              </w:rPr>
              <w:t>1</w:t>
            </w:r>
          </w:p>
        </w:tc>
      </w:tr>
      <w:tr w:rsidR="00044117" w:rsidRPr="00701E91" w14:paraId="7F9CCF36"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7C88D41A" w14:textId="77777777" w:rsidR="00044117" w:rsidRPr="000851D7" w:rsidRDefault="00044117" w:rsidP="00044117">
            <w:pPr>
              <w:pStyle w:val="aff5"/>
              <w:ind w:firstLine="0"/>
              <w:jc w:val="left"/>
              <w:rPr>
                <w:iCs/>
                <w:sz w:val="20"/>
                <w:szCs w:val="20"/>
                <w:lang w:val="ru-RU"/>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283DD33F" w14:textId="7843FB9A" w:rsidR="00044117" w:rsidRPr="000851D7" w:rsidRDefault="00044117" w:rsidP="00044117">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66DDDDA5" w14:textId="254F334E" w:rsidR="00044117" w:rsidRPr="000851D7" w:rsidRDefault="00044117" w:rsidP="00044117">
            <w:pPr>
              <w:pStyle w:val="aff5"/>
              <w:ind w:firstLine="0"/>
              <w:jc w:val="left"/>
              <w:rPr>
                <w:iCs/>
                <w:sz w:val="20"/>
                <w:szCs w:val="20"/>
                <w:lang w:val="ru-RU"/>
              </w:rPr>
            </w:pPr>
            <w:r>
              <w:rPr>
                <w:iCs/>
                <w:sz w:val="20"/>
                <w:szCs w:val="20"/>
                <w:lang w:val="ru-RU"/>
              </w:rPr>
              <w:t>Транспортная доступность, ч</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688CE0E6" w14:textId="77FCE1AE" w:rsidR="00044117" w:rsidRPr="000851D7" w:rsidRDefault="00044117" w:rsidP="00044117">
            <w:pPr>
              <w:pStyle w:val="Default"/>
              <w:jc w:val="center"/>
              <w:rPr>
                <w:iCs/>
                <w:sz w:val="20"/>
                <w:szCs w:val="20"/>
              </w:rPr>
            </w:pPr>
            <w:r>
              <w:rPr>
                <w:iCs/>
                <w:sz w:val="20"/>
                <w:szCs w:val="20"/>
              </w:rPr>
              <w:t>1,5</w:t>
            </w:r>
          </w:p>
        </w:tc>
      </w:tr>
      <w:tr w:rsidR="00044117" w:rsidRPr="00701E91" w14:paraId="535C3BD7" w14:textId="77777777" w:rsidTr="004438DD">
        <w:trPr>
          <w:cantSplit/>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14:paraId="59796D2B" w14:textId="77777777" w:rsidR="00044117" w:rsidRPr="000851D7" w:rsidRDefault="00044117" w:rsidP="00044117">
            <w:pPr>
              <w:pStyle w:val="Default"/>
              <w:rPr>
                <w:iCs/>
                <w:sz w:val="20"/>
                <w:szCs w:val="20"/>
              </w:rPr>
            </w:pPr>
            <w:r w:rsidRPr="000851D7">
              <w:rPr>
                <w:iCs/>
                <w:sz w:val="20"/>
                <w:szCs w:val="20"/>
              </w:rPr>
              <w:lastRenderedPageBreak/>
              <w:t>Транспортно-эксплуатационные предприятия городского транспорта</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225DE822" w14:textId="77777777" w:rsidR="00044117" w:rsidRPr="000851D7" w:rsidRDefault="00044117" w:rsidP="00044117">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079F2E35" w14:textId="77777777" w:rsidR="00044117" w:rsidRPr="000851D7" w:rsidRDefault="00044117" w:rsidP="00044117">
            <w:pPr>
              <w:pStyle w:val="Default"/>
              <w:rPr>
                <w:iCs/>
                <w:sz w:val="20"/>
                <w:szCs w:val="20"/>
              </w:rPr>
            </w:pPr>
            <w:r w:rsidRPr="000851D7">
              <w:rPr>
                <w:iCs/>
                <w:sz w:val="20"/>
                <w:szCs w:val="20"/>
              </w:rPr>
              <w:t>Количество объектов на муниципальное образование, ед.</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00BC502B" w14:textId="77777777" w:rsidR="00044117" w:rsidRPr="000851D7" w:rsidRDefault="00044117" w:rsidP="00044117">
            <w:pPr>
              <w:pStyle w:val="aff5"/>
              <w:ind w:firstLine="0"/>
              <w:jc w:val="center"/>
              <w:rPr>
                <w:iCs/>
                <w:sz w:val="20"/>
                <w:szCs w:val="20"/>
                <w:lang w:val="ru-RU"/>
              </w:rPr>
            </w:pPr>
            <w:r w:rsidRPr="000851D7">
              <w:rPr>
                <w:iCs/>
                <w:sz w:val="20"/>
                <w:szCs w:val="20"/>
                <w:lang w:val="ru-RU"/>
              </w:rPr>
              <w:t>По заданию на проектирование</w:t>
            </w:r>
          </w:p>
        </w:tc>
      </w:tr>
      <w:tr w:rsidR="00044117" w:rsidRPr="00701E91" w14:paraId="0C39B798"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1470861E" w14:textId="77777777" w:rsidR="00044117" w:rsidRPr="000851D7" w:rsidRDefault="00044117" w:rsidP="00044117">
            <w:pPr>
              <w:pStyle w:val="aff5"/>
              <w:ind w:firstLine="0"/>
              <w:jc w:val="left"/>
              <w:rPr>
                <w:iCs/>
                <w:sz w:val="20"/>
                <w:szCs w:val="20"/>
                <w:lang w:val="ru-RU"/>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BD5F821" w14:textId="77777777" w:rsidR="00044117" w:rsidRPr="000851D7" w:rsidRDefault="00044117" w:rsidP="00044117">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14:paraId="1A9CCB8E" w14:textId="77777777" w:rsidR="00044117" w:rsidRPr="000851D7" w:rsidRDefault="00044117" w:rsidP="00044117">
            <w:pPr>
              <w:pStyle w:val="aff5"/>
              <w:ind w:firstLine="0"/>
              <w:jc w:val="center"/>
              <w:rPr>
                <w:iCs/>
                <w:sz w:val="20"/>
                <w:szCs w:val="20"/>
                <w:lang w:val="ru-RU"/>
              </w:rPr>
            </w:pPr>
            <w:r w:rsidRPr="000851D7">
              <w:rPr>
                <w:iCs/>
                <w:sz w:val="20"/>
                <w:szCs w:val="20"/>
                <w:lang w:val="ru-RU"/>
              </w:rPr>
              <w:t>Не нормируется</w:t>
            </w:r>
          </w:p>
        </w:tc>
      </w:tr>
      <w:tr w:rsidR="00044117" w:rsidRPr="00701E91" w14:paraId="3F8CD89A" w14:textId="77777777" w:rsidTr="004438DD">
        <w:trPr>
          <w:cantSplit/>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14:paraId="1D44EDC1" w14:textId="77777777" w:rsidR="00044117" w:rsidRPr="000851D7" w:rsidRDefault="00044117" w:rsidP="00044117">
            <w:pPr>
              <w:pStyle w:val="Default"/>
              <w:rPr>
                <w:iCs/>
                <w:sz w:val="20"/>
                <w:szCs w:val="20"/>
              </w:rPr>
            </w:pPr>
            <w:r w:rsidRPr="000851D7">
              <w:rPr>
                <w:iCs/>
                <w:sz w:val="20"/>
                <w:szCs w:val="20"/>
              </w:rPr>
              <w:t>Остановочные пункты городского общественного пассажирского транспорта</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tcPr>
          <w:p w14:paraId="7861CD0B" w14:textId="77777777" w:rsidR="00044117" w:rsidRPr="000851D7" w:rsidRDefault="00044117" w:rsidP="00044117">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14:paraId="5B040738" w14:textId="77777777" w:rsidR="00044117" w:rsidRPr="000851D7" w:rsidRDefault="00044117" w:rsidP="00044117">
            <w:pPr>
              <w:pStyle w:val="Default"/>
              <w:rPr>
                <w:iCs/>
                <w:sz w:val="20"/>
                <w:szCs w:val="20"/>
              </w:rPr>
            </w:pPr>
            <w:r w:rsidRPr="000851D7">
              <w:rPr>
                <w:iCs/>
                <w:sz w:val="20"/>
                <w:szCs w:val="20"/>
              </w:rPr>
              <w:t>Максимальное расстояние между остановками в застроенной части населенного пункта, м</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495E2A9" w14:textId="7D500140" w:rsidR="00044117" w:rsidRPr="000851D7" w:rsidRDefault="00E46F41" w:rsidP="00044117">
            <w:pPr>
              <w:pStyle w:val="aff5"/>
              <w:ind w:firstLine="0"/>
              <w:rPr>
                <w:iCs/>
                <w:sz w:val="20"/>
                <w:szCs w:val="20"/>
                <w:lang w:val="ru-RU"/>
              </w:rPr>
            </w:pPr>
            <w:r>
              <w:rPr>
                <w:iCs/>
                <w:sz w:val="20"/>
                <w:szCs w:val="20"/>
                <w:lang w:val="ru-RU"/>
              </w:rPr>
              <w:t>Г</w:t>
            </w:r>
            <w:r w:rsidR="00044117" w:rsidRPr="000851D7">
              <w:rPr>
                <w:iCs/>
                <w:sz w:val="20"/>
                <w:szCs w:val="20"/>
                <w:lang w:val="ru-RU"/>
              </w:rPr>
              <w:t xml:space="preserve">ород </w:t>
            </w:r>
            <w:r w:rsidR="005D6BF0">
              <w:rPr>
                <w:iCs/>
                <w:sz w:val="20"/>
                <w:szCs w:val="20"/>
                <w:lang w:val="ru-RU"/>
              </w:rPr>
              <w:t>Судак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35C6" w14:textId="77777777" w:rsidR="00044117" w:rsidRPr="000851D7" w:rsidRDefault="00044117" w:rsidP="00044117">
            <w:pPr>
              <w:pStyle w:val="aff5"/>
              <w:ind w:firstLine="0"/>
              <w:jc w:val="center"/>
              <w:rPr>
                <w:iCs/>
                <w:sz w:val="20"/>
                <w:szCs w:val="20"/>
                <w:lang w:val="ru-RU"/>
              </w:rPr>
            </w:pPr>
            <w:r w:rsidRPr="000851D7">
              <w:rPr>
                <w:iCs/>
                <w:sz w:val="20"/>
                <w:szCs w:val="20"/>
                <w:lang w:val="ru-RU"/>
              </w:rPr>
              <w:t>600</w:t>
            </w:r>
          </w:p>
        </w:tc>
      </w:tr>
      <w:tr w:rsidR="00044117" w:rsidRPr="00701E91" w14:paraId="6FB6263F"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195E6676" w14:textId="77777777" w:rsidR="00044117" w:rsidRPr="000851D7" w:rsidRDefault="00044117" w:rsidP="00044117">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558D8087" w14:textId="77777777" w:rsidR="00044117" w:rsidRPr="000851D7" w:rsidRDefault="00044117" w:rsidP="00044117">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308895B5" w14:textId="77777777" w:rsidR="00044117" w:rsidRPr="000851D7" w:rsidRDefault="00044117" w:rsidP="00044117">
            <w:pPr>
              <w:pStyle w:val="aff5"/>
              <w:ind w:firstLine="0"/>
              <w:jc w:val="left"/>
              <w:rPr>
                <w:iCs/>
                <w:sz w:val="20"/>
                <w:szCs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2E4125B" w14:textId="3CC85428" w:rsidR="00044117" w:rsidRPr="000851D7" w:rsidRDefault="00E46F41" w:rsidP="00044117">
            <w:pPr>
              <w:pStyle w:val="aff5"/>
              <w:ind w:firstLine="0"/>
              <w:rPr>
                <w:iCs/>
                <w:sz w:val="20"/>
                <w:szCs w:val="20"/>
                <w:lang w:val="ru-RU"/>
              </w:rPr>
            </w:pPr>
            <w:r>
              <w:rPr>
                <w:iCs/>
                <w:sz w:val="20"/>
                <w:szCs w:val="20"/>
                <w:lang w:val="ru-RU"/>
              </w:rPr>
              <w:t>Сельские</w:t>
            </w:r>
            <w:r w:rsidR="00044117" w:rsidRPr="000851D7">
              <w:rPr>
                <w:iCs/>
                <w:sz w:val="20"/>
                <w:szCs w:val="20"/>
                <w:lang w:val="ru-RU"/>
              </w:rPr>
              <w:t xml:space="preserve"> населенные пункты</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A0D91F" w14:textId="3135FE84" w:rsidR="00044117" w:rsidRPr="000851D7" w:rsidRDefault="00E46F41" w:rsidP="00044117">
            <w:pPr>
              <w:pStyle w:val="aff5"/>
              <w:ind w:firstLine="0"/>
              <w:jc w:val="center"/>
              <w:rPr>
                <w:iCs/>
                <w:sz w:val="20"/>
                <w:szCs w:val="20"/>
                <w:lang w:val="ru-RU"/>
              </w:rPr>
            </w:pPr>
            <w:r>
              <w:rPr>
                <w:iCs/>
                <w:sz w:val="20"/>
                <w:szCs w:val="20"/>
                <w:lang w:val="ru-RU"/>
              </w:rPr>
              <w:t>Не</w:t>
            </w:r>
            <w:r w:rsidR="00044117" w:rsidRPr="000851D7">
              <w:rPr>
                <w:iCs/>
                <w:sz w:val="20"/>
                <w:szCs w:val="20"/>
                <w:lang w:val="ru-RU"/>
              </w:rPr>
              <w:t xml:space="preserve"> нормируется</w:t>
            </w:r>
          </w:p>
        </w:tc>
      </w:tr>
      <w:tr w:rsidR="00044117" w:rsidRPr="00701E91" w14:paraId="585B8757"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39E62143" w14:textId="77777777" w:rsidR="00044117" w:rsidRPr="000851D7" w:rsidRDefault="00044117" w:rsidP="00044117">
            <w:pPr>
              <w:pStyle w:val="aff5"/>
              <w:ind w:firstLine="0"/>
              <w:jc w:val="left"/>
              <w:rPr>
                <w:iCs/>
                <w:sz w:val="20"/>
                <w:szCs w:val="20"/>
                <w:lang w:val="ru-RU"/>
              </w:rPr>
            </w:pP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tcPr>
          <w:p w14:paraId="4C96EC91" w14:textId="77777777" w:rsidR="00044117" w:rsidRPr="000851D7" w:rsidRDefault="00044117" w:rsidP="00044117">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14:paraId="54FE5FB9" w14:textId="7F50C30F" w:rsidR="00044117" w:rsidRPr="000851D7" w:rsidRDefault="00044117" w:rsidP="00044117">
            <w:pPr>
              <w:pStyle w:val="Default"/>
              <w:rPr>
                <w:iCs/>
                <w:sz w:val="20"/>
                <w:szCs w:val="20"/>
              </w:rPr>
            </w:pPr>
            <w:r w:rsidRPr="000851D7">
              <w:rPr>
                <w:iCs/>
                <w:sz w:val="20"/>
                <w:szCs w:val="20"/>
              </w:rPr>
              <w:t xml:space="preserve">Пешеходная доступность в городе </w:t>
            </w:r>
            <w:r w:rsidR="005D6BF0">
              <w:rPr>
                <w:iCs/>
                <w:sz w:val="20"/>
                <w:szCs w:val="20"/>
              </w:rPr>
              <w:t>Судак</w:t>
            </w:r>
            <w:r w:rsidRPr="000851D7">
              <w:rPr>
                <w:iCs/>
                <w:sz w:val="20"/>
                <w:szCs w:val="20"/>
              </w:rPr>
              <w:t>, м</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DAB2F5F" w14:textId="56842E2E" w:rsidR="00044117" w:rsidRPr="000851D7" w:rsidRDefault="00E46F41" w:rsidP="00044117">
            <w:pPr>
              <w:pStyle w:val="aff5"/>
              <w:ind w:firstLine="0"/>
              <w:rPr>
                <w:iCs/>
                <w:sz w:val="20"/>
                <w:szCs w:val="20"/>
                <w:lang w:val="ru-RU"/>
              </w:rPr>
            </w:pPr>
            <w:r>
              <w:rPr>
                <w:iCs/>
                <w:sz w:val="20"/>
                <w:szCs w:val="20"/>
                <w:lang w:val="ru-RU"/>
              </w:rPr>
              <w:t>В</w:t>
            </w:r>
            <w:r w:rsidR="00044117" w:rsidRPr="000851D7">
              <w:rPr>
                <w:iCs/>
                <w:sz w:val="20"/>
                <w:szCs w:val="20"/>
                <w:lang w:val="ru-RU"/>
              </w:rPr>
              <w:t xml:space="preserve"> общегородском центре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453051" w14:textId="77777777" w:rsidR="00044117" w:rsidRPr="000851D7" w:rsidRDefault="00044117" w:rsidP="00044117">
            <w:pPr>
              <w:pStyle w:val="aff5"/>
              <w:ind w:firstLine="0"/>
              <w:jc w:val="center"/>
              <w:rPr>
                <w:iCs/>
                <w:sz w:val="20"/>
                <w:szCs w:val="20"/>
                <w:lang w:val="ru-RU"/>
              </w:rPr>
            </w:pPr>
            <w:r w:rsidRPr="000851D7">
              <w:rPr>
                <w:iCs/>
                <w:sz w:val="20"/>
                <w:szCs w:val="20"/>
                <w:lang w:val="ru-RU"/>
              </w:rPr>
              <w:t>250</w:t>
            </w:r>
          </w:p>
        </w:tc>
      </w:tr>
      <w:tr w:rsidR="00E46F41" w:rsidRPr="00701E91" w14:paraId="460C1EFB"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82AF366" w14:textId="77777777" w:rsidR="00E46F41" w:rsidRPr="000851D7" w:rsidRDefault="00E46F41" w:rsidP="00044117">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32C87249" w14:textId="77777777" w:rsidR="00E46F41" w:rsidRPr="000851D7" w:rsidRDefault="00E46F41" w:rsidP="00044117">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4ED53961" w14:textId="77777777" w:rsidR="00E46F41" w:rsidRPr="000851D7" w:rsidRDefault="00E46F41" w:rsidP="00044117">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07166D" w14:textId="34DE5B4B" w:rsidR="00E46F41" w:rsidRPr="000851D7" w:rsidRDefault="00E46F41" w:rsidP="00044117">
            <w:pPr>
              <w:pStyle w:val="aff5"/>
              <w:ind w:firstLine="0"/>
              <w:rPr>
                <w:iCs/>
                <w:sz w:val="20"/>
                <w:szCs w:val="20"/>
                <w:lang w:val="ru-RU"/>
              </w:rPr>
            </w:pPr>
            <w:r>
              <w:rPr>
                <w:iCs/>
                <w:sz w:val="20"/>
                <w:szCs w:val="20"/>
                <w:lang w:val="ru-RU"/>
              </w:rPr>
              <w:t>О</w:t>
            </w:r>
            <w:r w:rsidRPr="00E46F41">
              <w:rPr>
                <w:iCs/>
                <w:sz w:val="20"/>
                <w:szCs w:val="20"/>
                <w:lang w:val="ru-RU"/>
              </w:rPr>
              <w:t>т поликлиник и медицинских организаций стационарного типа отделений социального обслуживания граждан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F44BC8" w14:textId="46B102C0" w:rsidR="00E46F41" w:rsidRPr="000851D7" w:rsidRDefault="00E46F41" w:rsidP="00044117">
            <w:pPr>
              <w:pStyle w:val="aff5"/>
              <w:ind w:firstLine="0"/>
              <w:jc w:val="center"/>
              <w:rPr>
                <w:iCs/>
                <w:sz w:val="20"/>
                <w:szCs w:val="20"/>
                <w:lang w:val="ru-RU"/>
              </w:rPr>
            </w:pPr>
            <w:r>
              <w:rPr>
                <w:iCs/>
                <w:sz w:val="20"/>
                <w:szCs w:val="20"/>
                <w:lang w:val="ru-RU"/>
              </w:rPr>
              <w:t>150</w:t>
            </w:r>
          </w:p>
        </w:tc>
      </w:tr>
      <w:tr w:rsidR="00044117" w:rsidRPr="00701E91" w14:paraId="10BDD670"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A63EE72" w14:textId="77777777" w:rsidR="00044117" w:rsidRPr="000851D7" w:rsidRDefault="00044117" w:rsidP="00044117">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76BF5D15" w14:textId="77777777" w:rsidR="00044117" w:rsidRPr="000851D7" w:rsidRDefault="00044117" w:rsidP="00044117">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2662EE62" w14:textId="77777777" w:rsidR="00044117" w:rsidRPr="000851D7" w:rsidRDefault="00044117" w:rsidP="00044117">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5FF3E7" w14:textId="14EE0377" w:rsidR="00044117" w:rsidRPr="000851D7" w:rsidRDefault="00E46F41" w:rsidP="00044117">
            <w:pPr>
              <w:pStyle w:val="aff5"/>
              <w:ind w:firstLine="0"/>
              <w:rPr>
                <w:iCs/>
                <w:sz w:val="20"/>
                <w:szCs w:val="20"/>
                <w:lang w:val="ru-RU"/>
              </w:rPr>
            </w:pPr>
            <w:r>
              <w:rPr>
                <w:iCs/>
                <w:sz w:val="20"/>
                <w:szCs w:val="20"/>
                <w:lang w:val="ru-RU"/>
              </w:rPr>
              <w:t>В</w:t>
            </w:r>
            <w:r w:rsidR="00044117" w:rsidRPr="000851D7">
              <w:rPr>
                <w:iCs/>
                <w:sz w:val="20"/>
                <w:szCs w:val="20"/>
                <w:lang w:val="ru-RU"/>
              </w:rPr>
              <w:t xml:space="preserve"> производственных и коммунально-складских зонах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CB7A3" w14:textId="77777777" w:rsidR="00044117" w:rsidRPr="000851D7" w:rsidRDefault="00044117" w:rsidP="00044117">
            <w:pPr>
              <w:pStyle w:val="aff5"/>
              <w:ind w:firstLine="0"/>
              <w:jc w:val="center"/>
              <w:rPr>
                <w:iCs/>
                <w:sz w:val="20"/>
                <w:szCs w:val="20"/>
                <w:lang w:val="ru-RU"/>
              </w:rPr>
            </w:pPr>
            <w:r w:rsidRPr="000851D7">
              <w:rPr>
                <w:iCs/>
                <w:sz w:val="20"/>
                <w:szCs w:val="20"/>
                <w:lang w:val="ru-RU"/>
              </w:rPr>
              <w:t>400</w:t>
            </w:r>
          </w:p>
        </w:tc>
      </w:tr>
      <w:tr w:rsidR="00044117" w:rsidRPr="00701E91" w14:paraId="3B5885A0"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5DD84194" w14:textId="77777777" w:rsidR="00044117" w:rsidRPr="000851D7" w:rsidRDefault="00044117" w:rsidP="00044117">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4C58C220" w14:textId="77777777" w:rsidR="00044117" w:rsidRPr="000851D7" w:rsidRDefault="00044117" w:rsidP="00044117">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041C2D08" w14:textId="77777777" w:rsidR="00044117" w:rsidRPr="000851D7" w:rsidRDefault="00044117" w:rsidP="00044117">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7F8327F" w14:textId="601C84B8" w:rsidR="00044117" w:rsidRPr="000851D7" w:rsidRDefault="00E46F41" w:rsidP="00044117">
            <w:pPr>
              <w:pStyle w:val="aff5"/>
              <w:ind w:firstLine="0"/>
              <w:rPr>
                <w:iCs/>
                <w:sz w:val="20"/>
                <w:szCs w:val="20"/>
                <w:lang w:val="ru-RU"/>
              </w:rPr>
            </w:pPr>
            <w:r>
              <w:rPr>
                <w:iCs/>
                <w:sz w:val="20"/>
                <w:szCs w:val="20"/>
                <w:lang w:val="ru-RU"/>
              </w:rPr>
              <w:t>В</w:t>
            </w:r>
            <w:r w:rsidR="00044117" w:rsidRPr="000851D7">
              <w:rPr>
                <w:iCs/>
                <w:sz w:val="20"/>
                <w:szCs w:val="20"/>
                <w:lang w:val="ru-RU"/>
              </w:rPr>
              <w:t xml:space="preserve"> зонах массового отдыха и 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5FA85" w14:textId="77777777" w:rsidR="00044117" w:rsidRPr="000851D7" w:rsidRDefault="00044117" w:rsidP="00044117">
            <w:pPr>
              <w:pStyle w:val="aff5"/>
              <w:ind w:firstLine="0"/>
              <w:jc w:val="center"/>
              <w:rPr>
                <w:iCs/>
                <w:sz w:val="20"/>
                <w:szCs w:val="20"/>
                <w:lang w:val="ru-RU"/>
              </w:rPr>
            </w:pPr>
            <w:r w:rsidRPr="000851D7">
              <w:rPr>
                <w:iCs/>
                <w:sz w:val="20"/>
                <w:szCs w:val="20"/>
                <w:lang w:val="ru-RU"/>
              </w:rPr>
              <w:t>800</w:t>
            </w:r>
          </w:p>
        </w:tc>
      </w:tr>
      <w:tr w:rsidR="00E46F41" w:rsidRPr="00701E91" w14:paraId="2F4CEBD5"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E0B25A3" w14:textId="77777777" w:rsidR="00E46F41" w:rsidRPr="000851D7" w:rsidRDefault="00E46F41" w:rsidP="00E46F41">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1CAFC83E" w14:textId="77777777" w:rsidR="00E46F41" w:rsidRPr="000851D7" w:rsidRDefault="00E46F41" w:rsidP="00E46F41">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1EA1A6D3" w14:textId="77777777" w:rsidR="00E46F41" w:rsidRPr="000851D7" w:rsidRDefault="00E46F41" w:rsidP="00E46F41">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A89BE40" w14:textId="211B79C3" w:rsidR="00E46F41" w:rsidRPr="000851D7" w:rsidRDefault="00E46F41" w:rsidP="00E46F41">
            <w:pPr>
              <w:pStyle w:val="aff5"/>
              <w:ind w:firstLine="0"/>
              <w:rPr>
                <w:iCs/>
                <w:sz w:val="20"/>
                <w:szCs w:val="20"/>
                <w:lang w:val="ru-RU"/>
              </w:rPr>
            </w:pPr>
            <w:r>
              <w:rPr>
                <w:iCs/>
                <w:sz w:val="20"/>
                <w:szCs w:val="20"/>
                <w:lang w:val="ru-RU"/>
              </w:rPr>
              <w:t>От</w:t>
            </w:r>
            <w:r w:rsidRPr="00E46F41">
              <w:rPr>
                <w:iCs/>
                <w:sz w:val="20"/>
                <w:szCs w:val="20"/>
                <w:lang w:val="ru-RU"/>
              </w:rPr>
              <w:t xml:space="preserve"> поликлиник и больниц отделений социального обслуживания граждан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546FAC" w14:textId="60694E80" w:rsidR="00E46F41" w:rsidRPr="000851D7" w:rsidRDefault="00E46F41" w:rsidP="00E46F41">
            <w:pPr>
              <w:pStyle w:val="aff5"/>
              <w:ind w:firstLine="0"/>
              <w:jc w:val="center"/>
              <w:rPr>
                <w:iCs/>
                <w:sz w:val="20"/>
                <w:szCs w:val="20"/>
                <w:lang w:val="ru-RU"/>
              </w:rPr>
            </w:pPr>
            <w:r w:rsidRPr="00E46F41">
              <w:rPr>
                <w:iCs/>
                <w:sz w:val="20"/>
                <w:szCs w:val="20"/>
                <w:lang w:val="ru-RU"/>
              </w:rPr>
              <w:t>300</w:t>
            </w:r>
          </w:p>
        </w:tc>
      </w:tr>
      <w:tr w:rsidR="00E46F41" w:rsidRPr="00701E91" w14:paraId="759EF117"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6CB7F95" w14:textId="77777777" w:rsidR="00E46F41" w:rsidRPr="000851D7" w:rsidRDefault="00E46F41" w:rsidP="00E46F41">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07EA6308" w14:textId="77777777" w:rsidR="00E46F41" w:rsidRPr="000851D7" w:rsidRDefault="00E46F41" w:rsidP="00E46F41">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45E5CC99" w14:textId="77777777" w:rsidR="00E46F41" w:rsidRPr="000851D7" w:rsidRDefault="00E46F41" w:rsidP="00E46F41">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E6E73F" w14:textId="3FEF55D9" w:rsidR="00E46F41" w:rsidRPr="000851D7" w:rsidRDefault="00E46F41" w:rsidP="00E46F41">
            <w:pPr>
              <w:pStyle w:val="aff5"/>
              <w:ind w:firstLine="0"/>
              <w:rPr>
                <w:iCs/>
                <w:sz w:val="20"/>
                <w:szCs w:val="20"/>
                <w:lang w:val="ru-RU"/>
              </w:rPr>
            </w:pPr>
            <w:r>
              <w:rPr>
                <w:iCs/>
                <w:sz w:val="20"/>
                <w:szCs w:val="20"/>
                <w:lang w:val="ru-RU"/>
              </w:rPr>
              <w:t>О</w:t>
            </w:r>
            <w:r w:rsidRPr="00E46F41">
              <w:rPr>
                <w:iCs/>
                <w:sz w:val="20"/>
                <w:szCs w:val="20"/>
                <w:lang w:val="ru-RU"/>
              </w:rPr>
              <w:t xml:space="preserve">т транспорта-пересадочных узлов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421151" w14:textId="59EEE440" w:rsidR="00E46F41" w:rsidRPr="000851D7" w:rsidRDefault="00E46F41" w:rsidP="00E46F41">
            <w:pPr>
              <w:pStyle w:val="aff5"/>
              <w:ind w:firstLine="0"/>
              <w:jc w:val="center"/>
              <w:rPr>
                <w:iCs/>
                <w:sz w:val="20"/>
                <w:szCs w:val="20"/>
                <w:lang w:val="ru-RU"/>
              </w:rPr>
            </w:pPr>
            <w:r w:rsidRPr="00E46F41">
              <w:rPr>
                <w:iCs/>
                <w:sz w:val="20"/>
                <w:szCs w:val="20"/>
                <w:lang w:val="ru-RU"/>
              </w:rPr>
              <w:t>300</w:t>
            </w:r>
          </w:p>
        </w:tc>
      </w:tr>
      <w:tr w:rsidR="00E46F41" w:rsidRPr="00701E91" w14:paraId="054B1F9E"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38628D44" w14:textId="77777777" w:rsidR="00E46F41" w:rsidRPr="000851D7" w:rsidRDefault="00E46F41" w:rsidP="00E46F41">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37D24C29" w14:textId="77777777" w:rsidR="00E46F41" w:rsidRPr="000851D7" w:rsidRDefault="00E46F41" w:rsidP="00E46F41">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19C08E4C" w14:textId="77777777" w:rsidR="00E46F41" w:rsidRPr="000851D7" w:rsidRDefault="00E46F41" w:rsidP="00E46F41">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B1FC571" w14:textId="335E2750" w:rsidR="00E46F41" w:rsidRPr="000851D7" w:rsidRDefault="00E46F41" w:rsidP="00E46F41">
            <w:pPr>
              <w:pStyle w:val="aff5"/>
              <w:ind w:firstLine="0"/>
              <w:rPr>
                <w:iCs/>
                <w:sz w:val="20"/>
                <w:szCs w:val="20"/>
                <w:lang w:val="ru-RU"/>
              </w:rPr>
            </w:pPr>
            <w:r>
              <w:rPr>
                <w:iCs/>
                <w:sz w:val="20"/>
                <w:szCs w:val="20"/>
                <w:lang w:val="ru-RU"/>
              </w:rPr>
              <w:t>В</w:t>
            </w:r>
            <w:r w:rsidRPr="00E46F41">
              <w:rPr>
                <w:iCs/>
                <w:sz w:val="20"/>
                <w:szCs w:val="20"/>
                <w:lang w:val="ru-RU"/>
              </w:rPr>
              <w:t xml:space="preserve"> районах малоэтажной жилой застройки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2CA2" w14:textId="40BE2CB3" w:rsidR="00E46F41" w:rsidRPr="000851D7" w:rsidRDefault="00E46F41" w:rsidP="00E46F41">
            <w:pPr>
              <w:pStyle w:val="aff5"/>
              <w:ind w:firstLine="0"/>
              <w:jc w:val="center"/>
              <w:rPr>
                <w:iCs/>
                <w:sz w:val="20"/>
                <w:szCs w:val="20"/>
                <w:lang w:val="ru-RU"/>
              </w:rPr>
            </w:pPr>
            <w:r w:rsidRPr="00E46F41">
              <w:rPr>
                <w:iCs/>
                <w:sz w:val="20"/>
                <w:szCs w:val="20"/>
                <w:lang w:val="ru-RU"/>
              </w:rPr>
              <w:t>800</w:t>
            </w:r>
          </w:p>
        </w:tc>
      </w:tr>
      <w:tr w:rsidR="00E46F41" w:rsidRPr="00701E91" w14:paraId="4A0E2C0E"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350015C2" w14:textId="77777777" w:rsidR="00E46F41" w:rsidRPr="000851D7" w:rsidRDefault="00E46F41" w:rsidP="00E46F41">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5F4F82F9" w14:textId="77777777" w:rsidR="00E46F41" w:rsidRPr="000851D7" w:rsidRDefault="00E46F41" w:rsidP="00E46F41">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08607FF3" w14:textId="77777777" w:rsidR="00E46F41" w:rsidRPr="000851D7" w:rsidRDefault="00E46F41" w:rsidP="00E46F41">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919398F" w14:textId="11924AF8" w:rsidR="00E46F41" w:rsidRPr="000851D7" w:rsidRDefault="00E46F41" w:rsidP="00E46F41">
            <w:pPr>
              <w:pStyle w:val="aff5"/>
              <w:ind w:firstLine="0"/>
              <w:rPr>
                <w:iCs/>
                <w:sz w:val="20"/>
                <w:szCs w:val="20"/>
                <w:lang w:val="ru-RU"/>
              </w:rPr>
            </w:pPr>
            <w:r>
              <w:rPr>
                <w:iCs/>
                <w:sz w:val="20"/>
                <w:szCs w:val="20"/>
                <w:lang w:val="ru-RU"/>
              </w:rPr>
              <w:t>От</w:t>
            </w:r>
            <w:r w:rsidRPr="000851D7">
              <w:rPr>
                <w:iCs/>
                <w:sz w:val="20"/>
                <w:szCs w:val="20"/>
                <w:lang w:val="ru-RU"/>
              </w:rPr>
              <w:t xml:space="preserve"> остановок специализированного транспорта, перевозящих только инвалидов, до входов в общественные здания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C20A33" w14:textId="77777777" w:rsidR="00E46F41" w:rsidRPr="000851D7" w:rsidRDefault="00E46F41" w:rsidP="00E46F41">
            <w:pPr>
              <w:pStyle w:val="aff5"/>
              <w:ind w:firstLine="0"/>
              <w:jc w:val="center"/>
              <w:rPr>
                <w:iCs/>
                <w:sz w:val="20"/>
                <w:szCs w:val="20"/>
                <w:lang w:val="ru-RU"/>
              </w:rPr>
            </w:pPr>
            <w:r w:rsidRPr="000851D7">
              <w:rPr>
                <w:iCs/>
                <w:sz w:val="20"/>
                <w:szCs w:val="20"/>
                <w:lang w:val="ru-RU"/>
              </w:rPr>
              <w:t>100</w:t>
            </w:r>
          </w:p>
        </w:tc>
      </w:tr>
      <w:tr w:rsidR="00E46F41" w:rsidRPr="00701E91" w14:paraId="1AFBA986"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1CBCF3A6" w14:textId="77777777" w:rsidR="00E46F41" w:rsidRPr="000851D7" w:rsidRDefault="00E46F41" w:rsidP="00E46F41">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17DBE3A0" w14:textId="77777777" w:rsidR="00E46F41" w:rsidRPr="000851D7" w:rsidRDefault="00E46F41" w:rsidP="00E46F41">
            <w:pPr>
              <w:pStyle w:val="aff5"/>
              <w:ind w:firstLine="0"/>
              <w:jc w:val="left"/>
              <w:rPr>
                <w:iCs/>
                <w:sz w:val="20"/>
                <w:szCs w:val="20"/>
                <w:lang w:val="ru-RU"/>
              </w:rPr>
            </w:pPr>
          </w:p>
        </w:tc>
        <w:tc>
          <w:tcPr>
            <w:tcW w:w="2312" w:type="dxa"/>
            <w:vMerge/>
            <w:tcBorders>
              <w:top w:val="single" w:sz="4" w:space="0" w:color="auto"/>
              <w:left w:val="single" w:sz="4" w:space="0" w:color="auto"/>
              <w:bottom w:val="single" w:sz="4" w:space="0" w:color="auto"/>
              <w:right w:val="single" w:sz="4" w:space="0" w:color="auto"/>
            </w:tcBorders>
            <w:shd w:val="clear" w:color="auto" w:fill="auto"/>
          </w:tcPr>
          <w:p w14:paraId="69B82D11" w14:textId="77777777" w:rsidR="00E46F41" w:rsidRPr="000851D7" w:rsidRDefault="00E46F41" w:rsidP="00E46F41">
            <w:pPr>
              <w:pStyle w:val="Default"/>
              <w:rPr>
                <w:iCs/>
                <w:sz w:val="20"/>
                <w:szCs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9A5CB01" w14:textId="65D9B238" w:rsidR="00E46F41" w:rsidRPr="000851D7" w:rsidRDefault="00E46F41" w:rsidP="00E46F41">
            <w:pPr>
              <w:pStyle w:val="aff5"/>
              <w:ind w:firstLine="0"/>
              <w:rPr>
                <w:iCs/>
                <w:sz w:val="20"/>
                <w:szCs w:val="20"/>
                <w:lang w:val="ru-RU"/>
              </w:rPr>
            </w:pPr>
            <w:r>
              <w:rPr>
                <w:iCs/>
                <w:sz w:val="20"/>
                <w:szCs w:val="20"/>
                <w:lang w:val="ru-RU"/>
              </w:rPr>
              <w:t>Н</w:t>
            </w:r>
            <w:r w:rsidRPr="000851D7">
              <w:rPr>
                <w:iCs/>
                <w:sz w:val="20"/>
                <w:szCs w:val="20"/>
                <w:lang w:val="ru-RU"/>
              </w:rPr>
              <w:t>а остальных территориях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69B96F" w14:textId="77777777" w:rsidR="00E46F41" w:rsidRPr="000851D7" w:rsidRDefault="00E46F41" w:rsidP="00E46F41">
            <w:pPr>
              <w:pStyle w:val="aff5"/>
              <w:ind w:firstLine="0"/>
              <w:jc w:val="center"/>
              <w:rPr>
                <w:iCs/>
                <w:sz w:val="20"/>
                <w:szCs w:val="20"/>
                <w:lang w:val="ru-RU"/>
              </w:rPr>
            </w:pPr>
            <w:r w:rsidRPr="000851D7">
              <w:rPr>
                <w:iCs/>
                <w:sz w:val="20"/>
                <w:szCs w:val="20"/>
                <w:lang w:val="ru-RU"/>
              </w:rPr>
              <w:t>500</w:t>
            </w:r>
          </w:p>
        </w:tc>
      </w:tr>
      <w:tr w:rsidR="00E46F41" w:rsidRPr="00701E91" w14:paraId="6A47286E"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3A3371F" w14:textId="77777777" w:rsidR="00E46F41" w:rsidRPr="000851D7" w:rsidRDefault="00E46F41" w:rsidP="00E46F41">
            <w:pPr>
              <w:pStyle w:val="aff5"/>
              <w:ind w:firstLine="0"/>
              <w:jc w:val="left"/>
              <w:rPr>
                <w:iCs/>
                <w:sz w:val="20"/>
                <w:szCs w:val="20"/>
                <w:lang w:val="ru-RU"/>
              </w:rPr>
            </w:pPr>
          </w:p>
        </w:tc>
        <w:tc>
          <w:tcPr>
            <w:tcW w:w="2420" w:type="dxa"/>
            <w:vMerge/>
            <w:tcBorders>
              <w:top w:val="single" w:sz="4" w:space="0" w:color="auto"/>
              <w:left w:val="single" w:sz="4" w:space="0" w:color="auto"/>
              <w:bottom w:val="single" w:sz="4" w:space="0" w:color="auto"/>
              <w:right w:val="single" w:sz="4" w:space="0" w:color="auto"/>
            </w:tcBorders>
            <w:shd w:val="clear" w:color="auto" w:fill="auto"/>
          </w:tcPr>
          <w:p w14:paraId="67867800" w14:textId="77777777" w:rsidR="00E46F41" w:rsidRPr="000851D7" w:rsidRDefault="00E46F41" w:rsidP="00E46F41">
            <w:pPr>
              <w:pStyle w:val="aff5"/>
              <w:ind w:firstLine="0"/>
              <w:jc w:val="left"/>
              <w:rPr>
                <w:iCs/>
                <w:sz w:val="20"/>
                <w:szCs w:val="20"/>
                <w:lang w:val="ru-RU"/>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2CB68CBD" w14:textId="77777777" w:rsidR="00E46F41" w:rsidRPr="000851D7" w:rsidRDefault="00E46F41" w:rsidP="00E46F41">
            <w:pPr>
              <w:pStyle w:val="aff5"/>
              <w:ind w:firstLine="0"/>
              <w:jc w:val="left"/>
              <w:rPr>
                <w:iCs/>
                <w:sz w:val="20"/>
                <w:szCs w:val="20"/>
                <w:lang w:val="ru-RU"/>
              </w:rPr>
            </w:pPr>
            <w:r w:rsidRPr="000851D7">
              <w:rPr>
                <w:iCs/>
                <w:sz w:val="20"/>
                <w:szCs w:val="20"/>
                <w:lang w:val="ru-RU"/>
              </w:rPr>
              <w:t>Пешеходная доступность в сельских населенных пунктах, м</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72420859" w14:textId="2CDEDFE2" w:rsidR="00E46F41" w:rsidRPr="000851D7" w:rsidRDefault="00E46F41" w:rsidP="00E46F41">
            <w:pPr>
              <w:pStyle w:val="aff5"/>
              <w:ind w:firstLine="0"/>
              <w:jc w:val="center"/>
              <w:rPr>
                <w:iCs/>
                <w:sz w:val="20"/>
                <w:szCs w:val="20"/>
                <w:lang w:val="ru-RU"/>
              </w:rPr>
            </w:pPr>
            <w:r>
              <w:rPr>
                <w:iCs/>
                <w:sz w:val="20"/>
                <w:szCs w:val="20"/>
                <w:lang w:val="ru-RU"/>
              </w:rPr>
              <w:t>Не</w:t>
            </w:r>
            <w:r w:rsidRPr="000851D7">
              <w:rPr>
                <w:iCs/>
                <w:sz w:val="20"/>
                <w:szCs w:val="20"/>
                <w:lang w:val="ru-RU"/>
              </w:rPr>
              <w:t xml:space="preserve"> нормируется</w:t>
            </w:r>
          </w:p>
        </w:tc>
      </w:tr>
      <w:tr w:rsidR="00E46F41" w:rsidRPr="00701E91" w14:paraId="6F845C6F" w14:textId="77777777" w:rsidTr="004438DD">
        <w:trPr>
          <w:cantSplit/>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14:paraId="46E6E598" w14:textId="77777777" w:rsidR="00E46F41" w:rsidRPr="000851D7" w:rsidRDefault="00E46F41" w:rsidP="00E46F41">
            <w:pPr>
              <w:pStyle w:val="aff5"/>
              <w:ind w:firstLine="0"/>
              <w:jc w:val="left"/>
              <w:rPr>
                <w:iCs/>
                <w:sz w:val="20"/>
                <w:szCs w:val="20"/>
                <w:lang w:val="ru-RU"/>
              </w:rPr>
            </w:pPr>
            <w:r w:rsidRPr="000851D7">
              <w:rPr>
                <w:iCs/>
                <w:sz w:val="20"/>
                <w:szCs w:val="20"/>
                <w:lang w:val="ru-RU"/>
              </w:rPr>
              <w:t>Автозаправочные станции</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2302C5B2" w14:textId="77777777" w:rsidR="00E46F41" w:rsidRPr="000851D7" w:rsidRDefault="00E46F41" w:rsidP="00E46F41">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3C671076" w14:textId="77777777" w:rsidR="00E46F41" w:rsidRPr="000851D7" w:rsidRDefault="00E46F41" w:rsidP="00E46F41">
            <w:pPr>
              <w:pStyle w:val="Default"/>
              <w:rPr>
                <w:iCs/>
                <w:sz w:val="20"/>
                <w:szCs w:val="20"/>
              </w:rPr>
            </w:pPr>
            <w:r w:rsidRPr="000851D7">
              <w:rPr>
                <w:iCs/>
                <w:sz w:val="20"/>
                <w:szCs w:val="20"/>
              </w:rPr>
              <w:t>Количество автомобилей, зарегистрированных на территории городского округа на 1 топливораздаточную колонку, ед.</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58EF4DB1" w14:textId="77777777" w:rsidR="00E46F41" w:rsidRPr="000851D7" w:rsidRDefault="00E46F41" w:rsidP="00E46F41">
            <w:pPr>
              <w:pStyle w:val="aff5"/>
              <w:ind w:firstLine="0"/>
              <w:jc w:val="center"/>
              <w:rPr>
                <w:iCs/>
                <w:sz w:val="20"/>
                <w:szCs w:val="20"/>
                <w:lang w:val="ru-RU"/>
              </w:rPr>
            </w:pPr>
            <w:r w:rsidRPr="000851D7">
              <w:rPr>
                <w:iCs/>
                <w:sz w:val="20"/>
                <w:szCs w:val="20"/>
                <w:lang w:val="ru-RU"/>
              </w:rPr>
              <w:t>1200</w:t>
            </w:r>
          </w:p>
        </w:tc>
      </w:tr>
      <w:tr w:rsidR="00E46F41" w:rsidRPr="00701E91" w14:paraId="01F0691C"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3DB060F" w14:textId="77777777" w:rsidR="00E46F41" w:rsidRPr="000851D7" w:rsidRDefault="00E46F41" w:rsidP="00E46F41">
            <w:pPr>
              <w:pStyle w:val="aff5"/>
              <w:ind w:firstLine="0"/>
              <w:jc w:val="left"/>
              <w:rPr>
                <w:iCs/>
                <w:sz w:val="20"/>
                <w:szCs w:val="20"/>
                <w:lang w:val="ru-RU"/>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4484517B" w14:textId="77777777" w:rsidR="00E46F41" w:rsidRPr="000851D7" w:rsidRDefault="00E46F41" w:rsidP="00E46F41">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14:paraId="2336A1F8" w14:textId="77777777" w:rsidR="00E46F41" w:rsidRPr="000851D7" w:rsidRDefault="00E46F41" w:rsidP="00E46F41">
            <w:pPr>
              <w:pStyle w:val="aff5"/>
              <w:ind w:firstLine="0"/>
              <w:jc w:val="center"/>
              <w:rPr>
                <w:iCs/>
                <w:sz w:val="20"/>
                <w:szCs w:val="20"/>
                <w:lang w:val="ru-RU"/>
              </w:rPr>
            </w:pPr>
            <w:r w:rsidRPr="000851D7">
              <w:rPr>
                <w:iCs/>
                <w:sz w:val="20"/>
                <w:szCs w:val="20"/>
                <w:lang w:val="ru-RU"/>
              </w:rPr>
              <w:t>Не нормируется</w:t>
            </w:r>
          </w:p>
        </w:tc>
      </w:tr>
      <w:tr w:rsidR="00E46F41" w:rsidRPr="00701E91" w14:paraId="688EB673" w14:textId="77777777" w:rsidTr="004438DD">
        <w:trPr>
          <w:cantSplit/>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14:paraId="7EFD0B9E" w14:textId="77777777" w:rsidR="00E46F41" w:rsidRPr="000851D7" w:rsidRDefault="00E46F41" w:rsidP="00E46F41">
            <w:pPr>
              <w:pStyle w:val="aff5"/>
              <w:ind w:firstLine="0"/>
              <w:jc w:val="left"/>
              <w:rPr>
                <w:iCs/>
                <w:sz w:val="20"/>
                <w:szCs w:val="20"/>
                <w:lang w:val="ru-RU"/>
              </w:rPr>
            </w:pPr>
            <w:r w:rsidRPr="000851D7">
              <w:rPr>
                <w:iCs/>
                <w:sz w:val="20"/>
                <w:szCs w:val="20"/>
                <w:lang w:val="ru-RU"/>
              </w:rPr>
              <w:lastRenderedPageBreak/>
              <w:t>Станции технического обслуживания</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4CB3B24C" w14:textId="77777777" w:rsidR="00E46F41" w:rsidRPr="000851D7" w:rsidRDefault="00E46F41" w:rsidP="00E46F41">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2312" w:type="dxa"/>
            <w:tcBorders>
              <w:top w:val="single" w:sz="4" w:space="0" w:color="auto"/>
              <w:left w:val="single" w:sz="4" w:space="0" w:color="auto"/>
              <w:bottom w:val="single" w:sz="4" w:space="0" w:color="auto"/>
              <w:right w:val="single" w:sz="4" w:space="0" w:color="auto"/>
            </w:tcBorders>
            <w:shd w:val="clear" w:color="auto" w:fill="auto"/>
          </w:tcPr>
          <w:p w14:paraId="24CBEECB" w14:textId="77777777" w:rsidR="00E46F41" w:rsidRPr="000851D7" w:rsidRDefault="00E46F41" w:rsidP="00E46F41">
            <w:pPr>
              <w:pStyle w:val="Default"/>
              <w:rPr>
                <w:iCs/>
                <w:sz w:val="20"/>
                <w:szCs w:val="20"/>
              </w:rPr>
            </w:pPr>
            <w:r w:rsidRPr="000851D7">
              <w:rPr>
                <w:iCs/>
                <w:sz w:val="20"/>
                <w:szCs w:val="20"/>
              </w:rPr>
              <w:t>Количество автомобилей, зарегистрированных на территории городского округа на 1 пост на станции технического обслуживания, ед.</w:t>
            </w:r>
          </w:p>
        </w:tc>
        <w:tc>
          <w:tcPr>
            <w:tcW w:w="2649" w:type="dxa"/>
            <w:gridSpan w:val="2"/>
            <w:tcBorders>
              <w:top w:val="single" w:sz="4" w:space="0" w:color="auto"/>
              <w:left w:val="single" w:sz="4" w:space="0" w:color="auto"/>
              <w:bottom w:val="single" w:sz="4" w:space="0" w:color="auto"/>
              <w:right w:val="single" w:sz="4" w:space="0" w:color="auto"/>
            </w:tcBorders>
            <w:shd w:val="clear" w:color="auto" w:fill="auto"/>
          </w:tcPr>
          <w:p w14:paraId="3E94ABC7" w14:textId="77777777" w:rsidR="00E46F41" w:rsidRPr="000851D7" w:rsidRDefault="00E46F41" w:rsidP="00E46F41">
            <w:pPr>
              <w:pStyle w:val="aff5"/>
              <w:ind w:firstLine="0"/>
              <w:jc w:val="center"/>
              <w:rPr>
                <w:iCs/>
                <w:sz w:val="20"/>
                <w:szCs w:val="20"/>
                <w:lang w:val="ru-RU"/>
              </w:rPr>
            </w:pPr>
            <w:r w:rsidRPr="000851D7">
              <w:rPr>
                <w:iCs/>
                <w:sz w:val="20"/>
                <w:szCs w:val="20"/>
                <w:lang w:val="ru-RU"/>
              </w:rPr>
              <w:t>200</w:t>
            </w:r>
          </w:p>
        </w:tc>
      </w:tr>
      <w:tr w:rsidR="00E46F41" w:rsidRPr="00701E91" w14:paraId="707AA19C" w14:textId="77777777" w:rsidTr="004438DD">
        <w:trPr>
          <w:cantSplit/>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14:paraId="45FA4CB8" w14:textId="77777777" w:rsidR="00E46F41" w:rsidRPr="000851D7" w:rsidRDefault="00E46F41" w:rsidP="00E46F41">
            <w:pPr>
              <w:pStyle w:val="aff5"/>
              <w:ind w:firstLine="0"/>
              <w:jc w:val="left"/>
              <w:rPr>
                <w:iCs/>
                <w:sz w:val="20"/>
                <w:szCs w:val="20"/>
                <w:lang w:val="ru-RU"/>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2E5DFABF" w14:textId="77777777" w:rsidR="00E46F41" w:rsidRPr="000851D7" w:rsidRDefault="00E46F41" w:rsidP="00E46F41">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14:paraId="66694B4C" w14:textId="77777777" w:rsidR="00E46F41" w:rsidRPr="000851D7" w:rsidRDefault="00E46F41" w:rsidP="00E46F41">
            <w:pPr>
              <w:pStyle w:val="aff5"/>
              <w:ind w:firstLine="0"/>
              <w:jc w:val="center"/>
              <w:rPr>
                <w:iCs/>
                <w:sz w:val="20"/>
                <w:szCs w:val="20"/>
                <w:lang w:val="ru-RU"/>
              </w:rPr>
            </w:pPr>
            <w:r w:rsidRPr="000851D7">
              <w:rPr>
                <w:iCs/>
                <w:sz w:val="20"/>
                <w:szCs w:val="20"/>
                <w:lang w:val="ru-RU"/>
              </w:rPr>
              <w:t>Не нормируется</w:t>
            </w:r>
          </w:p>
        </w:tc>
      </w:tr>
      <w:tr w:rsidR="00E46F41" w:rsidRPr="00701E91" w14:paraId="0809E179" w14:textId="77777777" w:rsidTr="004438DD">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2B96D94E" w14:textId="7285AE2E" w:rsidR="00E46F41" w:rsidRPr="000851D7" w:rsidRDefault="00E46F41" w:rsidP="00E46F41">
            <w:pPr>
              <w:pStyle w:val="aff5"/>
              <w:ind w:firstLine="0"/>
              <w:jc w:val="left"/>
              <w:rPr>
                <w:b/>
                <w:iCs/>
                <w:sz w:val="20"/>
                <w:szCs w:val="20"/>
                <w:lang w:val="ru-RU"/>
              </w:rPr>
            </w:pPr>
            <w:r w:rsidRPr="000851D7">
              <w:rPr>
                <w:b/>
                <w:iCs/>
                <w:sz w:val="20"/>
                <w:szCs w:val="20"/>
                <w:lang w:val="ru-RU"/>
              </w:rPr>
              <w:t>Примечани</w:t>
            </w:r>
            <w:r w:rsidR="004438DD">
              <w:rPr>
                <w:b/>
                <w:iCs/>
                <w:sz w:val="20"/>
                <w:szCs w:val="20"/>
                <w:lang w:val="ru-RU"/>
              </w:rPr>
              <w:t>е</w:t>
            </w:r>
            <w:r w:rsidRPr="000851D7">
              <w:rPr>
                <w:b/>
                <w:iCs/>
                <w:sz w:val="20"/>
                <w:szCs w:val="20"/>
                <w:lang w:val="ru-RU"/>
              </w:rPr>
              <w:t>:</w:t>
            </w:r>
          </w:p>
          <w:p w14:paraId="00744864" w14:textId="536E1799" w:rsidR="00E46F41" w:rsidRPr="000851D7" w:rsidRDefault="00E46F41" w:rsidP="004438DD">
            <w:pPr>
              <w:pStyle w:val="aff5"/>
              <w:ind w:firstLine="0"/>
              <w:rPr>
                <w:iCs/>
                <w:sz w:val="20"/>
                <w:szCs w:val="20"/>
                <w:lang w:val="ru-RU"/>
              </w:rPr>
            </w:pPr>
            <w:r w:rsidRPr="000851D7">
              <w:rPr>
                <w:iCs/>
                <w:sz w:val="20"/>
                <w:szCs w:val="20"/>
                <w:lang w:val="ru-RU"/>
              </w:rPr>
              <w:t>1.</w:t>
            </w:r>
            <w:r>
              <w:rPr>
                <w:iCs/>
                <w:sz w:val="20"/>
                <w:szCs w:val="20"/>
                <w:lang w:val="ru-RU"/>
              </w:rPr>
              <w:t xml:space="preserve"> </w:t>
            </w:r>
            <w:r w:rsidRPr="002E691C">
              <w:rPr>
                <w:iCs/>
                <w:sz w:val="20"/>
                <w:szCs w:val="20"/>
                <w:lang w:val="ru-RU"/>
              </w:rPr>
              <w:t>Допускается отклонение от минимального расчетного показателя плотности улично-дорожной сети, но не менее существующей плотности улично-дорожной сети</w:t>
            </w:r>
          </w:p>
        </w:tc>
      </w:tr>
    </w:tbl>
    <w:p w14:paraId="11256426" w14:textId="67C19F93" w:rsidR="008213C0" w:rsidRPr="002168BF" w:rsidRDefault="008213C0" w:rsidP="008213C0">
      <w:pPr>
        <w:keepNext/>
        <w:spacing w:before="120"/>
        <w:jc w:val="right"/>
        <w:rPr>
          <w:bCs/>
          <w:iCs/>
        </w:rPr>
      </w:pPr>
      <w:r w:rsidRPr="002168BF">
        <w:rPr>
          <w:bCs/>
          <w:iCs/>
        </w:rPr>
        <w:t>Таблица 1.</w:t>
      </w:r>
      <w:r w:rsidR="002168BF">
        <w:rPr>
          <w:bCs/>
          <w:iCs/>
        </w:rPr>
        <w:t>4</w:t>
      </w:r>
    </w:p>
    <w:p w14:paraId="627FC1BF" w14:textId="4CC9F1ED" w:rsidR="008213C0" w:rsidRDefault="008213C0" w:rsidP="008213C0">
      <w:pPr>
        <w:pStyle w:val="5"/>
      </w:pPr>
      <w:r w:rsidRPr="00701E91">
        <w:t>Объекты местного значения городского округа в области организации парковочного пространства</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1711"/>
        <w:gridCol w:w="1985"/>
        <w:gridCol w:w="2267"/>
        <w:gridCol w:w="1985"/>
      </w:tblGrid>
      <w:tr w:rsidR="003B370F" w:rsidRPr="00A9217E" w14:paraId="5B031AB3" w14:textId="77777777" w:rsidTr="00AE24D1">
        <w:trPr>
          <w:trHeight w:val="313"/>
          <w:tblHeader/>
        </w:trPr>
        <w:tc>
          <w:tcPr>
            <w:tcW w:w="1403" w:type="dxa"/>
            <w:tcBorders>
              <w:top w:val="single" w:sz="4" w:space="0" w:color="auto"/>
              <w:left w:val="single" w:sz="4" w:space="0" w:color="auto"/>
              <w:bottom w:val="single" w:sz="4" w:space="0" w:color="auto"/>
              <w:right w:val="single" w:sz="4" w:space="0" w:color="auto"/>
            </w:tcBorders>
            <w:shd w:val="clear" w:color="auto" w:fill="auto"/>
          </w:tcPr>
          <w:p w14:paraId="011971E9" w14:textId="77777777" w:rsidR="003B370F" w:rsidRPr="00A9217E" w:rsidRDefault="003B370F" w:rsidP="00AE24D1">
            <w:pPr>
              <w:pStyle w:val="aff5"/>
              <w:ind w:firstLine="0"/>
              <w:jc w:val="center"/>
              <w:rPr>
                <w:b/>
                <w:sz w:val="20"/>
                <w:szCs w:val="20"/>
                <w:lang w:val="ru-RU"/>
              </w:rPr>
            </w:pPr>
            <w:r w:rsidRPr="00A9217E">
              <w:rPr>
                <w:b/>
                <w:sz w:val="20"/>
                <w:szCs w:val="20"/>
                <w:lang w:val="ru-RU"/>
              </w:rPr>
              <w:t>Наименование вида объекта</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4833B828" w14:textId="77777777" w:rsidR="003B370F" w:rsidRPr="00A9217E" w:rsidRDefault="003B370F" w:rsidP="00AE24D1">
            <w:pPr>
              <w:pStyle w:val="aff5"/>
              <w:ind w:firstLine="0"/>
              <w:jc w:val="center"/>
              <w:rPr>
                <w:b/>
                <w:sz w:val="20"/>
                <w:szCs w:val="20"/>
                <w:lang w:val="ru-RU"/>
              </w:rPr>
            </w:pPr>
            <w:r w:rsidRPr="00A9217E">
              <w:rPr>
                <w:b/>
                <w:sz w:val="20"/>
                <w:szCs w:val="20"/>
                <w:lang w:val="ru-RU"/>
              </w:rPr>
              <w:t>Тип расчетного показателя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2CBF70" w14:textId="77777777" w:rsidR="003B370F" w:rsidRPr="00A9217E" w:rsidRDefault="003B370F" w:rsidP="00AE24D1">
            <w:pPr>
              <w:pStyle w:val="aff5"/>
              <w:ind w:firstLine="0"/>
              <w:jc w:val="center"/>
              <w:rPr>
                <w:b/>
                <w:sz w:val="20"/>
                <w:szCs w:val="20"/>
                <w:lang w:val="ru-RU"/>
              </w:rPr>
            </w:pPr>
            <w:r w:rsidRPr="00A9217E">
              <w:rPr>
                <w:b/>
                <w:sz w:val="20"/>
                <w:szCs w:val="20"/>
                <w:lang w:val="ru-RU"/>
              </w:rPr>
              <w:t>Наименование расчетного показателя, единица измерения</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66B8CFA7" w14:textId="77777777" w:rsidR="003B370F" w:rsidRPr="00A9217E" w:rsidRDefault="003B370F" w:rsidP="00AE24D1">
            <w:pPr>
              <w:pStyle w:val="aff5"/>
              <w:ind w:firstLine="0"/>
              <w:jc w:val="center"/>
              <w:rPr>
                <w:b/>
                <w:sz w:val="20"/>
                <w:szCs w:val="20"/>
                <w:lang w:val="ru-RU"/>
              </w:rPr>
            </w:pPr>
            <w:r w:rsidRPr="00A9217E">
              <w:rPr>
                <w:b/>
                <w:sz w:val="20"/>
                <w:szCs w:val="20"/>
                <w:lang w:val="ru-RU"/>
              </w:rPr>
              <w:t>Значение расчетного показателя</w:t>
            </w:r>
          </w:p>
        </w:tc>
      </w:tr>
      <w:tr w:rsidR="003B370F" w:rsidRPr="00A9217E" w14:paraId="3F1FD9A8" w14:textId="77777777" w:rsidTr="00AE24D1">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21243E7D" w14:textId="77777777" w:rsidR="003B370F" w:rsidRPr="00A9217E" w:rsidRDefault="003B370F" w:rsidP="00AE24D1">
            <w:pPr>
              <w:pStyle w:val="aff5"/>
              <w:ind w:firstLine="0"/>
              <w:jc w:val="left"/>
              <w:rPr>
                <w:sz w:val="20"/>
                <w:szCs w:val="20"/>
                <w:lang w:val="ru-RU"/>
              </w:rPr>
            </w:pPr>
            <w:r w:rsidRPr="00A9217E">
              <w:rPr>
                <w:sz w:val="20"/>
                <w:szCs w:val="20"/>
                <w:lang w:val="ru-RU"/>
              </w:rPr>
              <w:t>Объекты парковки в зонах жилой и общественно-деловой застройки</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067E05C0"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BAF3D0A"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обеспеченности объектов капитального строительства нормативными площадями, необходимыми для организации машино-мест (парко-мест), в отношении 1 кв. м расчетной площади здания</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7CC57B80" w14:textId="77777777" w:rsidR="003B370F" w:rsidRPr="00A9217E" w:rsidRDefault="003B370F" w:rsidP="00AE24D1">
            <w:pPr>
              <w:pStyle w:val="aff5"/>
              <w:ind w:firstLine="0"/>
              <w:jc w:val="center"/>
              <w:rPr>
                <w:sz w:val="20"/>
                <w:szCs w:val="20"/>
                <w:lang w:val="ru-RU"/>
              </w:rPr>
            </w:pPr>
            <w:r w:rsidRPr="00A9217E">
              <w:rPr>
                <w:sz w:val="20"/>
                <w:szCs w:val="20"/>
                <w:lang w:val="ru-RU"/>
              </w:rPr>
              <w:t>Жилая застройка</w:t>
            </w:r>
          </w:p>
        </w:tc>
      </w:tr>
      <w:tr w:rsidR="003B370F" w:rsidRPr="00A9217E" w14:paraId="2A9BA964"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3EDDB1F"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16FC0CFB"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E8AAF0E"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96A9CEE" w14:textId="77777777" w:rsidR="003B370F" w:rsidRPr="00A9217E" w:rsidRDefault="003B370F" w:rsidP="00AE24D1">
            <w:pPr>
              <w:pStyle w:val="aff5"/>
              <w:ind w:firstLine="0"/>
              <w:jc w:val="left"/>
              <w:rPr>
                <w:sz w:val="20"/>
                <w:szCs w:val="20"/>
                <w:lang w:val="ru-RU"/>
              </w:rPr>
            </w:pPr>
            <w:r w:rsidRPr="00A9217E">
              <w:rPr>
                <w:sz w:val="20"/>
                <w:szCs w:val="20"/>
                <w:lang w:val="ru-RU"/>
              </w:rPr>
              <w:t>Застройка индивидуальными жилыми домами, в том числе в условиях реконструкции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131F11" w14:textId="77777777" w:rsidR="003B370F" w:rsidRPr="00A9217E" w:rsidRDefault="003B370F" w:rsidP="00AE24D1">
            <w:pPr>
              <w:pStyle w:val="aff5"/>
              <w:ind w:firstLine="0"/>
              <w:jc w:val="center"/>
              <w:rPr>
                <w:sz w:val="20"/>
                <w:szCs w:val="20"/>
                <w:lang w:val="ru-RU"/>
              </w:rPr>
            </w:pPr>
            <w:r w:rsidRPr="00A9217E">
              <w:rPr>
                <w:sz w:val="20"/>
                <w:szCs w:val="20"/>
                <w:lang w:val="ru-RU"/>
              </w:rPr>
              <w:t>Не менее одного машино-места в границах земельного участка (для обеспечения каждого жилого дома)</w:t>
            </w:r>
          </w:p>
        </w:tc>
      </w:tr>
      <w:tr w:rsidR="003B370F" w:rsidRPr="00A9217E" w14:paraId="34D58A69"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0BE2F7B"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0B304679"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60C39B1"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E0E1BCF" w14:textId="77777777" w:rsidR="003B370F" w:rsidRPr="00A9217E" w:rsidRDefault="003B370F" w:rsidP="00AE24D1">
            <w:pPr>
              <w:pStyle w:val="aff5"/>
              <w:ind w:firstLine="0"/>
              <w:jc w:val="left"/>
              <w:rPr>
                <w:sz w:val="20"/>
                <w:szCs w:val="20"/>
                <w:lang w:val="ru-RU"/>
              </w:rPr>
            </w:pPr>
            <w:r w:rsidRPr="00A9217E">
              <w:rPr>
                <w:sz w:val="20"/>
                <w:szCs w:val="20"/>
                <w:lang w:val="ru-RU"/>
              </w:rPr>
              <w:t>Застройка домами блокированной застройки, в том числе в условиях реконструкции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4DAC3D" w14:textId="77777777" w:rsidR="003B370F" w:rsidRPr="00A9217E" w:rsidRDefault="003B370F" w:rsidP="00AE24D1">
            <w:pPr>
              <w:pStyle w:val="aff5"/>
              <w:ind w:firstLine="0"/>
              <w:jc w:val="center"/>
              <w:rPr>
                <w:sz w:val="20"/>
                <w:szCs w:val="20"/>
                <w:lang w:val="ru-RU"/>
              </w:rPr>
            </w:pPr>
            <w:r w:rsidRPr="00A9217E">
              <w:rPr>
                <w:sz w:val="20"/>
                <w:szCs w:val="20"/>
                <w:lang w:val="ru-RU"/>
              </w:rPr>
              <w:t>В границах земельного участка, подлежащего застройке домами блокированной застройки, обеспечивается количество машино-мест, из расчета обеспеченности каждого блокированного жилого дома одним машино-местом</w:t>
            </w:r>
          </w:p>
        </w:tc>
      </w:tr>
      <w:tr w:rsidR="003B370F" w:rsidRPr="00A9217E" w14:paraId="0BF17A4B"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7F2BA77F"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48C5ACAC"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627E0DEF"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18E986A8" w14:textId="77777777" w:rsidR="003B370F" w:rsidRPr="00A9217E" w:rsidRDefault="003B370F" w:rsidP="00AE24D1">
            <w:pPr>
              <w:pStyle w:val="aff5"/>
              <w:ind w:firstLine="0"/>
              <w:jc w:val="left"/>
              <w:rPr>
                <w:sz w:val="20"/>
                <w:szCs w:val="20"/>
                <w:lang w:val="ru-RU"/>
              </w:rPr>
            </w:pPr>
            <w:r w:rsidRPr="00A9217E">
              <w:rPr>
                <w:sz w:val="20"/>
                <w:szCs w:val="20"/>
                <w:lang w:val="ru-RU"/>
              </w:rPr>
              <w:t>Многоквартирная жилая застройка (малоэтажная и среднеэтажная застройка)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DFA609" w14:textId="77777777" w:rsidR="003B370F" w:rsidRPr="00A9217E" w:rsidRDefault="003B370F" w:rsidP="00AE24D1">
            <w:pPr>
              <w:pStyle w:val="aff5"/>
              <w:ind w:firstLine="0"/>
              <w:jc w:val="center"/>
              <w:rPr>
                <w:sz w:val="20"/>
                <w:szCs w:val="20"/>
                <w:lang w:val="ru-RU"/>
              </w:rPr>
            </w:pPr>
            <w:r w:rsidRPr="00A9217E">
              <w:rPr>
                <w:sz w:val="20"/>
                <w:szCs w:val="20"/>
                <w:lang w:val="ru-RU"/>
              </w:rPr>
              <w:t>0,35</w:t>
            </w:r>
          </w:p>
        </w:tc>
      </w:tr>
      <w:tr w:rsidR="003B370F" w:rsidRPr="00A9217E" w14:paraId="676F4370"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9ED4C9D"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2FA0F3CF"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4CB61EB2" w14:textId="77777777" w:rsidR="003B370F" w:rsidRPr="00A9217E" w:rsidRDefault="003B370F" w:rsidP="00AE24D1">
            <w:pPr>
              <w:pStyle w:val="aff5"/>
              <w:ind w:firstLine="0"/>
              <w:jc w:val="left"/>
              <w:rPr>
                <w:sz w:val="20"/>
                <w:szCs w:val="20"/>
                <w:lang w:val="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01C46BFC" w14:textId="77777777" w:rsidR="003B370F" w:rsidRPr="00A9217E" w:rsidRDefault="003B370F" w:rsidP="00AE24D1">
            <w:pPr>
              <w:pStyle w:val="aff5"/>
              <w:ind w:firstLine="0"/>
              <w:jc w:val="center"/>
              <w:rPr>
                <w:sz w:val="20"/>
                <w:szCs w:val="20"/>
                <w:lang w:val="ru-RU"/>
              </w:rPr>
            </w:pPr>
            <w:r w:rsidRPr="00A9217E">
              <w:rPr>
                <w:sz w:val="20"/>
                <w:szCs w:val="20"/>
                <w:lang w:val="ru-RU"/>
              </w:rPr>
              <w:t>Общественно-деловая застройка</w:t>
            </w:r>
          </w:p>
        </w:tc>
      </w:tr>
      <w:tr w:rsidR="003B370F" w:rsidRPr="00A9217E" w14:paraId="6B7D6ECE"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27B15EE"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370507B4"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7055FBA"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4364C86" w14:textId="77777777" w:rsidR="003B370F" w:rsidRPr="00A9217E" w:rsidRDefault="003B370F" w:rsidP="00AE24D1">
            <w:pPr>
              <w:pStyle w:val="aff5"/>
              <w:ind w:firstLine="0"/>
              <w:jc w:val="left"/>
              <w:rPr>
                <w:sz w:val="20"/>
                <w:szCs w:val="20"/>
                <w:lang w:val="ru-RU"/>
              </w:rPr>
            </w:pPr>
            <w:r w:rsidRPr="00A9217E">
              <w:rPr>
                <w:sz w:val="20"/>
                <w:szCs w:val="20"/>
                <w:lang w:val="ru-RU"/>
              </w:rPr>
              <w:t>Специализированная (за исключением гостиниц, комплексов апартаментов, апарт-отелей, гостиниц включающих номерной фонд по типу апартаментов)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225E03" w14:textId="77777777" w:rsidR="003B370F" w:rsidRPr="00A9217E" w:rsidRDefault="003B370F" w:rsidP="00AE24D1">
            <w:pPr>
              <w:pStyle w:val="aff5"/>
              <w:ind w:firstLine="0"/>
              <w:jc w:val="center"/>
              <w:rPr>
                <w:sz w:val="20"/>
                <w:szCs w:val="20"/>
                <w:lang w:val="ru-RU"/>
              </w:rPr>
            </w:pPr>
            <w:r w:rsidRPr="00A9217E">
              <w:rPr>
                <w:sz w:val="20"/>
                <w:szCs w:val="20"/>
                <w:lang w:val="ru-RU"/>
              </w:rPr>
              <w:t>По СП 43.13330.2016 Приложение Ж</w:t>
            </w:r>
          </w:p>
        </w:tc>
      </w:tr>
      <w:tr w:rsidR="003B370F" w:rsidRPr="00A9217E" w14:paraId="0B46305E"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610CD3F"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0D9EBFD5"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1E320EF8"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175099A" w14:textId="77777777" w:rsidR="003B370F" w:rsidRPr="00A9217E" w:rsidRDefault="003B370F" w:rsidP="00AE24D1">
            <w:pPr>
              <w:pStyle w:val="aff5"/>
              <w:ind w:firstLine="0"/>
              <w:jc w:val="left"/>
              <w:rPr>
                <w:sz w:val="20"/>
                <w:szCs w:val="20"/>
                <w:lang w:val="ru-RU"/>
              </w:rPr>
            </w:pPr>
            <w:r w:rsidRPr="00A9217E">
              <w:rPr>
                <w:sz w:val="20"/>
                <w:szCs w:val="20"/>
                <w:lang w:val="ru-RU"/>
              </w:rPr>
              <w:t>Специализированная (гостиницы)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FE13B1" w14:textId="77777777" w:rsidR="003B370F" w:rsidRPr="00A9217E" w:rsidRDefault="003B370F" w:rsidP="00AE24D1">
            <w:pPr>
              <w:pStyle w:val="aff5"/>
              <w:ind w:firstLine="0"/>
              <w:jc w:val="center"/>
              <w:rPr>
                <w:sz w:val="20"/>
                <w:szCs w:val="20"/>
                <w:lang w:val="ru-RU"/>
              </w:rPr>
            </w:pPr>
            <w:r w:rsidRPr="00A9217E">
              <w:rPr>
                <w:sz w:val="20"/>
                <w:szCs w:val="20"/>
                <w:lang w:val="ru-RU"/>
              </w:rPr>
              <w:t>Не менее 20% числа номеров для гостиниц</w:t>
            </w:r>
          </w:p>
        </w:tc>
      </w:tr>
      <w:tr w:rsidR="003B370F" w:rsidRPr="00A9217E" w14:paraId="6369546E"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1EBA3491"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687F6288"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79F3E38E"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1C6DAADC" w14:textId="77777777" w:rsidR="003B370F" w:rsidRPr="00A9217E" w:rsidRDefault="003B370F" w:rsidP="00AE24D1">
            <w:pPr>
              <w:pStyle w:val="aff5"/>
              <w:ind w:firstLine="0"/>
              <w:jc w:val="left"/>
              <w:rPr>
                <w:sz w:val="20"/>
                <w:szCs w:val="20"/>
                <w:lang w:val="ru-RU"/>
              </w:rPr>
            </w:pPr>
            <w:r w:rsidRPr="00A9217E">
              <w:rPr>
                <w:sz w:val="20"/>
                <w:szCs w:val="20"/>
                <w:lang w:val="ru-RU"/>
              </w:rPr>
              <w:t>Специализированная (комплексы апартаментов, апарт-отели и гости</w:t>
            </w:r>
            <w:r w:rsidRPr="00A9217E">
              <w:rPr>
                <w:sz w:val="20"/>
                <w:szCs w:val="20"/>
                <w:lang w:val="ru-RU"/>
              </w:rPr>
              <w:lastRenderedPageBreak/>
              <w:t>ницы, включающие номерной фонд по типу апартаментов)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07F88" w14:textId="77777777" w:rsidR="003B370F" w:rsidRPr="00A9217E" w:rsidRDefault="003B370F" w:rsidP="00AE24D1">
            <w:pPr>
              <w:pStyle w:val="aff5"/>
              <w:ind w:firstLine="0"/>
              <w:jc w:val="center"/>
              <w:rPr>
                <w:sz w:val="20"/>
                <w:szCs w:val="20"/>
                <w:lang w:val="ru-RU"/>
              </w:rPr>
            </w:pPr>
            <w:r w:rsidRPr="00A9217E">
              <w:rPr>
                <w:sz w:val="20"/>
                <w:szCs w:val="20"/>
                <w:lang w:val="ru-RU"/>
              </w:rPr>
              <w:lastRenderedPageBreak/>
              <w:t>Не менее 0,35</w:t>
            </w:r>
          </w:p>
        </w:tc>
      </w:tr>
      <w:tr w:rsidR="003B370F" w:rsidRPr="00A9217E" w14:paraId="2CCD182A"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5AD8D980"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4C1CDFA9"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0ABD4046"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195763CC" w14:textId="77777777" w:rsidR="003B370F" w:rsidRPr="00A9217E" w:rsidRDefault="003B370F" w:rsidP="00AE24D1">
            <w:pPr>
              <w:pStyle w:val="aff5"/>
              <w:ind w:firstLine="0"/>
              <w:jc w:val="left"/>
              <w:rPr>
                <w:sz w:val="20"/>
                <w:szCs w:val="20"/>
                <w:lang w:val="ru-RU"/>
              </w:rPr>
            </w:pPr>
            <w:r w:rsidRPr="00A9217E">
              <w:rPr>
                <w:sz w:val="20"/>
                <w:szCs w:val="20"/>
                <w:lang w:val="ru-RU"/>
              </w:rPr>
              <w:t xml:space="preserve">Смешанная специализированная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9C3C96" w14:textId="77777777" w:rsidR="003B370F" w:rsidRPr="00A9217E" w:rsidRDefault="003B370F" w:rsidP="00AE24D1">
            <w:pPr>
              <w:pStyle w:val="aff5"/>
              <w:ind w:firstLine="0"/>
              <w:jc w:val="center"/>
              <w:rPr>
                <w:sz w:val="20"/>
                <w:szCs w:val="20"/>
                <w:lang w:val="ru-RU"/>
              </w:rPr>
            </w:pPr>
            <w:r w:rsidRPr="00A9217E">
              <w:rPr>
                <w:sz w:val="20"/>
                <w:szCs w:val="20"/>
                <w:lang w:val="ru-RU"/>
              </w:rPr>
              <w:t>Не менее 0,35</w:t>
            </w:r>
          </w:p>
        </w:tc>
      </w:tr>
      <w:tr w:rsidR="003B370F" w:rsidRPr="00A9217E" w14:paraId="56736FB6"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5324DCA5"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48319A88"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32021F29"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167233E0" w14:textId="77777777" w:rsidR="003B370F" w:rsidRPr="00A9217E" w:rsidRDefault="003B370F" w:rsidP="00AE24D1">
            <w:pPr>
              <w:pStyle w:val="aff5"/>
              <w:ind w:firstLine="0"/>
              <w:jc w:val="left"/>
              <w:rPr>
                <w:sz w:val="20"/>
                <w:szCs w:val="20"/>
                <w:lang w:val="ru-RU"/>
              </w:rPr>
            </w:pPr>
            <w:r w:rsidRPr="00A9217E">
              <w:rPr>
                <w:sz w:val="20"/>
                <w:szCs w:val="20"/>
                <w:lang w:val="ru-RU"/>
              </w:rPr>
              <w:t>Многофункциональная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3CD2E5" w14:textId="77777777" w:rsidR="003B370F" w:rsidRPr="00A9217E" w:rsidRDefault="003B370F" w:rsidP="00AE24D1">
            <w:pPr>
              <w:pStyle w:val="aff5"/>
              <w:ind w:firstLine="0"/>
              <w:jc w:val="center"/>
              <w:rPr>
                <w:sz w:val="20"/>
                <w:szCs w:val="20"/>
                <w:lang w:val="ru-RU"/>
              </w:rPr>
            </w:pPr>
            <w:r w:rsidRPr="00A9217E">
              <w:rPr>
                <w:sz w:val="20"/>
                <w:szCs w:val="20"/>
                <w:lang w:val="ru-RU"/>
              </w:rPr>
              <w:t>Не менее 0,35 за исключением гостиниц, комплексов апартаментов, апарт-отелей, гостиниц включающих номерной фонд по типу апартаментов, а также жилой застройки</w:t>
            </w:r>
          </w:p>
        </w:tc>
      </w:tr>
      <w:tr w:rsidR="003B370F" w:rsidRPr="00A9217E" w14:paraId="7696AB0F"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25916EC3"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5752F9EB" w14:textId="77777777" w:rsidR="003B370F" w:rsidRPr="00A9217E" w:rsidRDefault="003B370F" w:rsidP="00AE24D1">
            <w:pPr>
              <w:pStyle w:val="aff5"/>
              <w:ind w:firstLine="0"/>
              <w:jc w:val="left"/>
              <w:rPr>
                <w:sz w:val="20"/>
                <w:szCs w:val="20"/>
                <w:lang w:val="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54A865D" w14:textId="77777777" w:rsidR="003B370F" w:rsidRPr="00A9217E" w:rsidRDefault="003B370F" w:rsidP="00AE24D1">
            <w:pPr>
              <w:pStyle w:val="aff5"/>
              <w:ind w:firstLine="0"/>
              <w:jc w:val="left"/>
              <w:rPr>
                <w:sz w:val="20"/>
                <w:szCs w:val="20"/>
                <w:lang w:val="ru-RU"/>
              </w:rPr>
            </w:pPr>
            <w:r w:rsidRPr="00A9217E">
              <w:rPr>
                <w:sz w:val="20"/>
                <w:szCs w:val="20"/>
                <w:lang w:val="ru-RU"/>
              </w:rPr>
              <w:t>Площадь парковочного пространства (парковочного места), кв. м на автомобиль</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7115708" w14:textId="77777777" w:rsidR="003B370F" w:rsidRPr="00A9217E" w:rsidRDefault="003B370F" w:rsidP="00AE24D1">
            <w:pPr>
              <w:pStyle w:val="aff5"/>
              <w:ind w:firstLine="0"/>
              <w:jc w:val="left"/>
              <w:rPr>
                <w:sz w:val="20"/>
                <w:szCs w:val="20"/>
                <w:lang w:val="ru-RU"/>
              </w:rPr>
            </w:pPr>
            <w:r w:rsidRPr="00A9217E">
              <w:rPr>
                <w:sz w:val="20"/>
                <w:szCs w:val="20"/>
                <w:lang w:val="ru-RU"/>
              </w:rPr>
              <w:t>При размещении плоскостных открытых стоянок автомобилей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449F0E" w14:textId="77777777" w:rsidR="003B370F" w:rsidRPr="00A9217E" w:rsidRDefault="003B370F" w:rsidP="00AE24D1">
            <w:pPr>
              <w:pStyle w:val="aff5"/>
              <w:ind w:firstLine="0"/>
              <w:jc w:val="center"/>
              <w:rPr>
                <w:sz w:val="20"/>
                <w:szCs w:val="20"/>
                <w:lang w:val="ru-RU"/>
              </w:rPr>
            </w:pPr>
            <w:r w:rsidRPr="00A9217E">
              <w:rPr>
                <w:sz w:val="20"/>
                <w:szCs w:val="20"/>
                <w:lang w:val="ru-RU"/>
              </w:rPr>
              <w:t>25</w:t>
            </w:r>
          </w:p>
        </w:tc>
      </w:tr>
      <w:tr w:rsidR="003B370F" w:rsidRPr="00A9217E" w14:paraId="645C5D5C"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0D2D4986"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1D6A62E3"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156063B4"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DDD9D93" w14:textId="77777777" w:rsidR="003B370F" w:rsidRPr="00A9217E" w:rsidRDefault="003B370F" w:rsidP="00AE24D1">
            <w:pPr>
              <w:pStyle w:val="aff5"/>
              <w:ind w:firstLine="0"/>
              <w:jc w:val="left"/>
              <w:rPr>
                <w:sz w:val="20"/>
                <w:szCs w:val="20"/>
                <w:lang w:val="ru-RU"/>
              </w:rPr>
            </w:pPr>
            <w:r w:rsidRPr="00A9217E">
              <w:rPr>
                <w:sz w:val="20"/>
                <w:szCs w:val="20"/>
                <w:lang w:val="ru-RU"/>
              </w:rPr>
              <w:t>При размещении гаражей-стоянок (паркингов), в том числе подземных гаражей (паркингов)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F2D82F" w14:textId="77777777" w:rsidR="003B370F" w:rsidRPr="00A9217E" w:rsidRDefault="003B370F" w:rsidP="00AE24D1">
            <w:pPr>
              <w:pStyle w:val="aff5"/>
              <w:ind w:firstLine="0"/>
              <w:jc w:val="center"/>
              <w:rPr>
                <w:sz w:val="20"/>
                <w:szCs w:val="20"/>
                <w:lang w:val="ru-RU"/>
              </w:rPr>
            </w:pPr>
            <w:r w:rsidRPr="00A9217E">
              <w:rPr>
                <w:sz w:val="20"/>
                <w:szCs w:val="20"/>
                <w:lang w:val="ru-RU"/>
              </w:rPr>
              <w:t>35</w:t>
            </w:r>
          </w:p>
        </w:tc>
      </w:tr>
      <w:tr w:rsidR="003B370F" w:rsidRPr="00A9217E" w14:paraId="2464BC07"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6768DE7"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4D2EBDF2"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1539BD64"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3235BF3" w14:textId="77777777" w:rsidR="003B370F" w:rsidRPr="00A9217E" w:rsidRDefault="003B370F" w:rsidP="00AE24D1">
            <w:pPr>
              <w:pStyle w:val="aff5"/>
              <w:ind w:firstLine="0"/>
              <w:jc w:val="left"/>
              <w:rPr>
                <w:sz w:val="20"/>
                <w:szCs w:val="20"/>
                <w:lang w:val="ru-RU"/>
              </w:rPr>
            </w:pPr>
            <w:r w:rsidRPr="00A9217E">
              <w:rPr>
                <w:sz w:val="20"/>
                <w:szCs w:val="20"/>
                <w:lang w:val="ru-RU"/>
              </w:rPr>
              <w:t>При примыкании парковочного пространства к проезжей части улиц и проездов и продольном расположении автомобилей (без учета проездов)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8B6313" w14:textId="77777777" w:rsidR="003B370F" w:rsidRPr="00A9217E" w:rsidRDefault="003B370F" w:rsidP="00AE24D1">
            <w:pPr>
              <w:pStyle w:val="aff5"/>
              <w:ind w:firstLine="0"/>
              <w:jc w:val="center"/>
              <w:rPr>
                <w:sz w:val="20"/>
                <w:szCs w:val="20"/>
                <w:lang w:val="ru-RU"/>
              </w:rPr>
            </w:pPr>
            <w:r w:rsidRPr="00A9217E">
              <w:rPr>
                <w:sz w:val="20"/>
                <w:szCs w:val="20"/>
                <w:lang w:val="ru-RU"/>
              </w:rPr>
              <w:t>18</w:t>
            </w:r>
          </w:p>
        </w:tc>
      </w:tr>
      <w:tr w:rsidR="003B370F" w:rsidRPr="00A9217E" w14:paraId="6B0F217C"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78E1024"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300E0660"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25176DCA"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EDB9ADA" w14:textId="77777777" w:rsidR="003B370F" w:rsidRPr="00A9217E" w:rsidRDefault="003B370F" w:rsidP="00AE24D1">
            <w:pPr>
              <w:pStyle w:val="aff5"/>
              <w:ind w:firstLine="0"/>
              <w:jc w:val="left"/>
              <w:rPr>
                <w:sz w:val="20"/>
                <w:szCs w:val="20"/>
                <w:lang w:val="ru-RU"/>
              </w:rPr>
            </w:pPr>
            <w:r w:rsidRPr="00A9217E">
              <w:rPr>
                <w:sz w:val="20"/>
                <w:szCs w:val="20"/>
                <w:lang w:val="ru-RU"/>
              </w:rPr>
              <w:t>При примыкании парковочного пространства к проезжей части улиц и проездов и перпендикулярном расположении автомобилей или расположении под углом (без учета проездов)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D06714" w14:textId="77777777" w:rsidR="003B370F" w:rsidRPr="00A9217E" w:rsidRDefault="003B370F" w:rsidP="00AE24D1">
            <w:pPr>
              <w:pStyle w:val="aff5"/>
              <w:ind w:firstLine="0"/>
              <w:jc w:val="center"/>
              <w:rPr>
                <w:sz w:val="20"/>
                <w:szCs w:val="20"/>
                <w:lang w:val="ru-RU"/>
              </w:rPr>
            </w:pPr>
            <w:r w:rsidRPr="00A9217E">
              <w:rPr>
                <w:sz w:val="20"/>
                <w:szCs w:val="20"/>
                <w:lang w:val="ru-RU"/>
              </w:rPr>
              <w:t>14</w:t>
            </w:r>
          </w:p>
        </w:tc>
      </w:tr>
      <w:tr w:rsidR="003B370F" w:rsidRPr="00A9217E" w14:paraId="2AC7AB4E"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E848D3B"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7E2ADB95"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4D36EA73"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ECD196A" w14:textId="77777777" w:rsidR="003B370F" w:rsidRPr="00A9217E" w:rsidRDefault="003B370F" w:rsidP="00AE24D1">
            <w:pPr>
              <w:pStyle w:val="aff5"/>
              <w:ind w:firstLine="0"/>
              <w:jc w:val="left"/>
              <w:rPr>
                <w:sz w:val="20"/>
                <w:szCs w:val="20"/>
                <w:lang w:val="ru-RU"/>
              </w:rPr>
            </w:pPr>
            <w:r w:rsidRPr="00A9217E">
              <w:rPr>
                <w:sz w:val="20"/>
                <w:szCs w:val="20"/>
                <w:lang w:val="ru-RU"/>
              </w:rPr>
              <w:t>При размещении автомобиля с электрическим двигателем с возможностью осуществления его зарядки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54D6F8" w14:textId="77777777" w:rsidR="003B370F" w:rsidRPr="00A9217E" w:rsidRDefault="003B370F" w:rsidP="00AE24D1">
            <w:pPr>
              <w:pStyle w:val="aff5"/>
              <w:ind w:firstLine="0"/>
              <w:jc w:val="center"/>
              <w:rPr>
                <w:sz w:val="20"/>
                <w:szCs w:val="20"/>
                <w:lang w:val="ru-RU"/>
              </w:rPr>
            </w:pPr>
            <w:r w:rsidRPr="00A9217E">
              <w:rPr>
                <w:sz w:val="20"/>
                <w:szCs w:val="20"/>
                <w:lang w:val="ru-RU"/>
              </w:rPr>
              <w:t>16,5</w:t>
            </w:r>
          </w:p>
        </w:tc>
      </w:tr>
      <w:tr w:rsidR="003B370F" w:rsidRPr="007977D8" w14:paraId="299779F1"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903A68D" w14:textId="77777777" w:rsidR="003B370F" w:rsidRPr="00A9217E" w:rsidRDefault="003B370F" w:rsidP="00AE24D1">
            <w:pPr>
              <w:pStyle w:val="aff5"/>
              <w:ind w:firstLine="0"/>
              <w:jc w:val="left"/>
              <w:rPr>
                <w:sz w:val="20"/>
                <w:szCs w:val="20"/>
                <w:lang w:val="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2C19598C"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638D2008" w14:textId="77777777" w:rsidR="003B370F" w:rsidRPr="00A9217E" w:rsidRDefault="003B370F" w:rsidP="00AE24D1">
            <w:pPr>
              <w:pStyle w:val="aff5"/>
              <w:ind w:firstLine="0"/>
              <w:jc w:val="left"/>
              <w:rPr>
                <w:sz w:val="20"/>
                <w:szCs w:val="20"/>
                <w:lang w:val="ru-RU"/>
              </w:rPr>
            </w:pPr>
            <w:r w:rsidRPr="00A9217E">
              <w:rPr>
                <w:sz w:val="20"/>
                <w:szCs w:val="20"/>
                <w:lang w:val="ru-RU"/>
              </w:rPr>
              <w:t>Пешеходная доступность, м до границ земельного участка, на котором размещается объект капитального строительства</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812BA62" w14:textId="77777777" w:rsidR="003B370F" w:rsidRPr="00A9217E" w:rsidRDefault="003B370F" w:rsidP="00AE24D1">
            <w:pPr>
              <w:pStyle w:val="aff5"/>
              <w:ind w:firstLine="0"/>
              <w:jc w:val="left"/>
              <w:rPr>
                <w:sz w:val="20"/>
                <w:szCs w:val="20"/>
                <w:lang w:val="ru-RU"/>
              </w:rPr>
            </w:pPr>
            <w:r w:rsidRPr="00A9217E">
              <w:rPr>
                <w:sz w:val="20"/>
                <w:szCs w:val="20"/>
                <w:lang w:val="ru-RU"/>
              </w:rPr>
              <w:t>При размещении объектов капитального строительства в пределах территорий перспективной жилой застройки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851585" w14:textId="77777777" w:rsidR="003B370F" w:rsidRPr="007977D8" w:rsidRDefault="003B370F" w:rsidP="00AE24D1">
            <w:pPr>
              <w:pStyle w:val="aff5"/>
              <w:ind w:firstLine="0"/>
              <w:jc w:val="center"/>
              <w:rPr>
                <w:sz w:val="20"/>
                <w:szCs w:val="20"/>
                <w:lang w:val="ru-RU"/>
              </w:rPr>
            </w:pPr>
            <w:r>
              <w:rPr>
                <w:sz w:val="20"/>
                <w:szCs w:val="20"/>
                <w:lang w:val="ru-RU"/>
              </w:rPr>
              <w:t>800</w:t>
            </w:r>
          </w:p>
        </w:tc>
      </w:tr>
      <w:tr w:rsidR="003B370F" w:rsidRPr="00A9217E" w14:paraId="76B4BBF6"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32DD83C"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00CD4CCB"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F07B6CD"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5FCB303" w14:textId="77777777" w:rsidR="003B370F" w:rsidRPr="00A9217E" w:rsidRDefault="003B370F" w:rsidP="00AE24D1">
            <w:pPr>
              <w:pStyle w:val="aff5"/>
              <w:ind w:firstLine="0"/>
              <w:jc w:val="left"/>
              <w:rPr>
                <w:sz w:val="20"/>
                <w:szCs w:val="20"/>
                <w:lang w:val="ru-RU"/>
              </w:rPr>
            </w:pPr>
            <w:r w:rsidRPr="00A9217E">
              <w:rPr>
                <w:sz w:val="20"/>
                <w:szCs w:val="20"/>
                <w:lang w:val="ru-RU"/>
              </w:rPr>
              <w:t>В иных случаях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6C458C" w14:textId="77777777" w:rsidR="003B370F" w:rsidRPr="00A9217E" w:rsidRDefault="003B370F" w:rsidP="00AE24D1">
            <w:pPr>
              <w:pStyle w:val="aff5"/>
              <w:ind w:firstLine="0"/>
              <w:jc w:val="center"/>
              <w:rPr>
                <w:sz w:val="20"/>
                <w:szCs w:val="20"/>
                <w:lang w:val="ru-RU"/>
              </w:rPr>
            </w:pPr>
            <w:r>
              <w:rPr>
                <w:sz w:val="20"/>
                <w:szCs w:val="20"/>
                <w:lang w:val="ru-RU"/>
              </w:rPr>
              <w:t>400</w:t>
            </w:r>
          </w:p>
        </w:tc>
      </w:tr>
      <w:tr w:rsidR="003B370F" w:rsidRPr="00A9217E" w14:paraId="7298A80F" w14:textId="77777777" w:rsidTr="00AE24D1">
        <w:trPr>
          <w:trHeight w:val="483"/>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0E9BBDBD" w14:textId="77777777" w:rsidR="003B370F" w:rsidRPr="00A9217E" w:rsidRDefault="003B370F" w:rsidP="00AE24D1">
            <w:pPr>
              <w:pStyle w:val="aff5"/>
              <w:ind w:firstLine="0"/>
              <w:jc w:val="left"/>
              <w:rPr>
                <w:sz w:val="20"/>
                <w:szCs w:val="20"/>
                <w:lang w:val="ru-RU"/>
              </w:rPr>
            </w:pPr>
            <w:r w:rsidRPr="00A9217E">
              <w:rPr>
                <w:sz w:val="20"/>
                <w:szCs w:val="20"/>
                <w:lang w:val="ru-RU"/>
              </w:rPr>
              <w:t>Объекты парковки, размещаемые у границ лесопарков, зон отдыха и курортных зон</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07CAA865"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минимально допустимого уровня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04AAEF08" w14:textId="77777777" w:rsidR="003B370F" w:rsidRPr="00A9217E" w:rsidRDefault="003B370F" w:rsidP="00AE24D1">
            <w:pPr>
              <w:pStyle w:val="aff5"/>
              <w:ind w:firstLine="0"/>
              <w:jc w:val="left"/>
              <w:rPr>
                <w:sz w:val="20"/>
                <w:szCs w:val="20"/>
                <w:lang w:val="ru-RU"/>
              </w:rPr>
            </w:pPr>
            <w:r w:rsidRPr="00A9217E">
              <w:rPr>
                <w:sz w:val="20"/>
                <w:szCs w:val="20"/>
                <w:lang w:val="ru-RU"/>
              </w:rPr>
              <w:t>Количество машино-мест на 100 единовременных посетителей</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CA0AC32" w14:textId="77777777" w:rsidR="003B370F" w:rsidRPr="00A9217E" w:rsidRDefault="003B370F" w:rsidP="00AE24D1">
            <w:pPr>
              <w:pStyle w:val="aff5"/>
              <w:ind w:firstLine="0"/>
              <w:jc w:val="left"/>
              <w:rPr>
                <w:sz w:val="20"/>
                <w:szCs w:val="20"/>
                <w:lang w:val="ru-RU"/>
              </w:rPr>
            </w:pPr>
            <w:r w:rsidRPr="00A9217E">
              <w:rPr>
                <w:sz w:val="20"/>
                <w:szCs w:val="20"/>
                <w:lang w:val="ru-RU"/>
              </w:rPr>
              <w:t>Пляжи и парки в зонах отдыха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FACD09" w14:textId="77777777" w:rsidR="003B370F" w:rsidRPr="00A9217E" w:rsidRDefault="003B370F" w:rsidP="00AE24D1">
            <w:pPr>
              <w:pStyle w:val="aff5"/>
              <w:ind w:firstLine="0"/>
              <w:jc w:val="center"/>
              <w:rPr>
                <w:sz w:val="20"/>
                <w:szCs w:val="20"/>
                <w:lang w:val="ru-RU"/>
              </w:rPr>
            </w:pPr>
            <w:r w:rsidRPr="00A9217E">
              <w:rPr>
                <w:sz w:val="20"/>
                <w:szCs w:val="20"/>
                <w:lang w:val="ru-RU"/>
              </w:rPr>
              <w:t>15</w:t>
            </w:r>
          </w:p>
        </w:tc>
      </w:tr>
      <w:tr w:rsidR="003B370F" w:rsidRPr="00A9217E" w14:paraId="2CBE0EA4"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657446D3"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38CE04C3"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52998D32"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7CAA7A1" w14:textId="77777777" w:rsidR="003B370F" w:rsidRPr="00A9217E" w:rsidRDefault="003B370F" w:rsidP="00AE24D1">
            <w:pPr>
              <w:pStyle w:val="aff5"/>
              <w:ind w:firstLine="0"/>
              <w:jc w:val="left"/>
              <w:rPr>
                <w:sz w:val="20"/>
                <w:szCs w:val="20"/>
                <w:lang w:val="ru-RU"/>
              </w:rPr>
            </w:pPr>
            <w:proofErr w:type="spellStart"/>
            <w:r w:rsidRPr="00A9217E">
              <w:rPr>
                <w:sz w:val="20"/>
                <w:szCs w:val="20"/>
              </w:rPr>
              <w:t>Лесопарки</w:t>
            </w:r>
            <w:proofErr w:type="spellEnd"/>
            <w:r w:rsidRPr="00A9217E">
              <w:rPr>
                <w:sz w:val="20"/>
                <w:szCs w:val="20"/>
              </w:rPr>
              <w:t xml:space="preserve"> и </w:t>
            </w:r>
            <w:proofErr w:type="spellStart"/>
            <w:r w:rsidRPr="00A9217E">
              <w:rPr>
                <w:sz w:val="20"/>
                <w:szCs w:val="20"/>
              </w:rPr>
              <w:t>заповедники</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8DBDFA" w14:textId="77777777" w:rsidR="003B370F" w:rsidRPr="00A9217E" w:rsidRDefault="003B370F" w:rsidP="00AE24D1">
            <w:pPr>
              <w:pStyle w:val="aff5"/>
              <w:ind w:firstLine="0"/>
              <w:jc w:val="center"/>
              <w:rPr>
                <w:sz w:val="20"/>
                <w:szCs w:val="20"/>
                <w:lang w:val="ru-RU"/>
              </w:rPr>
            </w:pPr>
            <w:r w:rsidRPr="00A9217E">
              <w:rPr>
                <w:sz w:val="20"/>
                <w:szCs w:val="20"/>
                <w:lang w:val="ru-RU"/>
              </w:rPr>
              <w:t>7</w:t>
            </w:r>
          </w:p>
        </w:tc>
      </w:tr>
      <w:tr w:rsidR="003B370F" w:rsidRPr="00A9217E" w14:paraId="64BBC4DE"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124475DC"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676A28F3"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6EB1DCAC"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86BAFFD" w14:textId="77777777" w:rsidR="003B370F" w:rsidRPr="00A9217E" w:rsidRDefault="003B370F" w:rsidP="00AE24D1">
            <w:pPr>
              <w:pStyle w:val="aff5"/>
              <w:ind w:firstLine="0"/>
              <w:jc w:val="left"/>
              <w:rPr>
                <w:sz w:val="20"/>
                <w:szCs w:val="20"/>
                <w:lang w:val="ru-RU"/>
              </w:rPr>
            </w:pPr>
            <w:r w:rsidRPr="00A9217E">
              <w:rPr>
                <w:sz w:val="20"/>
                <w:szCs w:val="20"/>
                <w:lang w:val="ru-RU"/>
              </w:rPr>
              <w:t>Базы кратковременного отдыха (спортивные, лыжные, рыболовные, охотничьи и др.)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B6058" w14:textId="77777777" w:rsidR="003B370F" w:rsidRPr="00A9217E" w:rsidRDefault="003B370F" w:rsidP="00AE24D1">
            <w:pPr>
              <w:pStyle w:val="aff5"/>
              <w:ind w:firstLine="0"/>
              <w:jc w:val="center"/>
              <w:rPr>
                <w:sz w:val="20"/>
                <w:szCs w:val="20"/>
                <w:lang w:val="ru-RU"/>
              </w:rPr>
            </w:pPr>
            <w:r w:rsidRPr="00A9217E">
              <w:rPr>
                <w:sz w:val="20"/>
                <w:szCs w:val="20"/>
                <w:lang w:val="ru-RU"/>
              </w:rPr>
              <w:t>10</w:t>
            </w:r>
          </w:p>
        </w:tc>
      </w:tr>
      <w:tr w:rsidR="003B370F" w:rsidRPr="00A9217E" w14:paraId="15BA0151"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127C5BA2" w14:textId="77777777" w:rsidR="003B370F" w:rsidRPr="00A9217E" w:rsidRDefault="003B370F" w:rsidP="00AE24D1">
            <w:pPr>
              <w:pStyle w:val="aff5"/>
              <w:ind w:firstLine="0"/>
              <w:jc w:val="left"/>
              <w:rPr>
                <w:sz w:val="20"/>
                <w:szCs w:val="20"/>
                <w:lang w:val="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47D4074E" w14:textId="77777777" w:rsidR="003B370F" w:rsidRPr="00A9217E" w:rsidRDefault="003B370F" w:rsidP="00AE24D1">
            <w:pPr>
              <w:pStyle w:val="aff5"/>
              <w:ind w:firstLine="0"/>
              <w:jc w:val="left"/>
              <w:rPr>
                <w:sz w:val="20"/>
                <w:szCs w:val="20"/>
                <w:lang w:val="ru-RU"/>
              </w:rPr>
            </w:pPr>
            <w:r w:rsidRPr="00A9217E">
              <w:rPr>
                <w:sz w:val="20"/>
                <w:szCs w:val="20"/>
                <w:lang w:val="ru-RU"/>
              </w:rPr>
              <w:t xml:space="preserve">Расчетный показатель максимально допустимого </w:t>
            </w:r>
            <w:r w:rsidRPr="00A9217E">
              <w:rPr>
                <w:sz w:val="20"/>
                <w:szCs w:val="20"/>
                <w:lang w:val="ru-RU"/>
              </w:rPr>
              <w:lastRenderedPageBreak/>
              <w:t>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C2910AE" w14:textId="77777777" w:rsidR="003B370F" w:rsidRPr="00A9217E" w:rsidRDefault="003B370F" w:rsidP="00AE24D1">
            <w:pPr>
              <w:pStyle w:val="aff5"/>
              <w:ind w:firstLine="0"/>
              <w:jc w:val="left"/>
              <w:rPr>
                <w:sz w:val="20"/>
                <w:szCs w:val="20"/>
                <w:lang w:val="ru-RU"/>
              </w:rPr>
            </w:pPr>
            <w:r w:rsidRPr="00A9217E">
              <w:rPr>
                <w:sz w:val="20"/>
                <w:szCs w:val="20"/>
                <w:lang w:val="ru-RU"/>
              </w:rPr>
              <w:lastRenderedPageBreak/>
              <w:t>Пешеходная доступность, м</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E71B8C8" w14:textId="77777777" w:rsidR="003B370F" w:rsidRPr="00A9217E" w:rsidRDefault="003B370F" w:rsidP="00AE24D1">
            <w:pPr>
              <w:pStyle w:val="aff5"/>
              <w:ind w:firstLine="0"/>
              <w:jc w:val="left"/>
              <w:rPr>
                <w:sz w:val="20"/>
                <w:szCs w:val="20"/>
                <w:lang w:val="ru-RU"/>
              </w:rPr>
            </w:pPr>
            <w:r w:rsidRPr="00A9217E">
              <w:rPr>
                <w:sz w:val="20"/>
                <w:szCs w:val="20"/>
                <w:lang w:val="ru-RU"/>
              </w:rPr>
              <w:t>От входов в парки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CA94C5" w14:textId="77777777" w:rsidR="003B370F" w:rsidRPr="00A9217E" w:rsidRDefault="003B370F" w:rsidP="00AE24D1">
            <w:pPr>
              <w:pStyle w:val="aff5"/>
              <w:ind w:firstLine="0"/>
              <w:jc w:val="center"/>
              <w:rPr>
                <w:sz w:val="20"/>
                <w:szCs w:val="20"/>
                <w:lang w:val="ru-RU"/>
              </w:rPr>
            </w:pPr>
            <w:r w:rsidRPr="00A9217E">
              <w:rPr>
                <w:sz w:val="20"/>
                <w:szCs w:val="20"/>
                <w:lang w:val="ru-RU"/>
              </w:rPr>
              <w:t>400</w:t>
            </w:r>
          </w:p>
        </w:tc>
      </w:tr>
      <w:tr w:rsidR="003B370F" w:rsidRPr="00A9217E" w14:paraId="0AEB7721"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1BD1394D"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448FED47"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608EA05F" w14:textId="77777777" w:rsidR="003B370F" w:rsidRPr="00A9217E" w:rsidRDefault="003B370F" w:rsidP="00AE24D1">
            <w:pPr>
              <w:pStyle w:val="aff5"/>
              <w:ind w:firstLine="0"/>
              <w:jc w:val="left"/>
              <w:rPr>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AAB45B6" w14:textId="77777777" w:rsidR="003B370F" w:rsidRPr="00A9217E" w:rsidRDefault="003B370F" w:rsidP="00AE24D1">
            <w:pPr>
              <w:pStyle w:val="aff5"/>
              <w:ind w:firstLine="0"/>
              <w:jc w:val="left"/>
              <w:rPr>
                <w:sz w:val="20"/>
                <w:szCs w:val="20"/>
                <w:lang w:val="ru-RU"/>
              </w:rPr>
            </w:pPr>
            <w:r w:rsidRPr="00A9217E">
              <w:rPr>
                <w:sz w:val="20"/>
                <w:szCs w:val="20"/>
                <w:lang w:val="ru-RU"/>
              </w:rPr>
              <w:t>В зонах массового отдыха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9E31DA" w14:textId="77777777" w:rsidR="003B370F" w:rsidRPr="00A9217E" w:rsidRDefault="003B370F" w:rsidP="00AE24D1">
            <w:pPr>
              <w:pStyle w:val="aff5"/>
              <w:ind w:firstLine="0"/>
              <w:jc w:val="center"/>
              <w:rPr>
                <w:sz w:val="20"/>
                <w:szCs w:val="20"/>
                <w:lang w:val="ru-RU"/>
              </w:rPr>
            </w:pPr>
            <w:r w:rsidRPr="00A9217E">
              <w:rPr>
                <w:sz w:val="20"/>
                <w:szCs w:val="20"/>
                <w:lang w:val="ru-RU"/>
              </w:rPr>
              <w:t>1000</w:t>
            </w:r>
          </w:p>
        </w:tc>
      </w:tr>
      <w:tr w:rsidR="003B370F" w:rsidRPr="00A9217E" w14:paraId="5F9090C3" w14:textId="77777777" w:rsidTr="00AE24D1">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14:paraId="0645D514" w14:textId="77777777" w:rsidR="003B370F" w:rsidRPr="00A9217E" w:rsidRDefault="003B370F" w:rsidP="00AE24D1">
            <w:pPr>
              <w:pStyle w:val="aff5"/>
              <w:ind w:firstLine="0"/>
              <w:jc w:val="left"/>
              <w:rPr>
                <w:sz w:val="20"/>
                <w:szCs w:val="20"/>
                <w:lang w:val="ru-RU"/>
              </w:rPr>
            </w:pPr>
            <w:r w:rsidRPr="00A9217E">
              <w:rPr>
                <w:sz w:val="20"/>
                <w:szCs w:val="20"/>
                <w:lang w:val="ru-RU"/>
              </w:rPr>
              <w:t>Индивидуальные автостоянки для маломобильных групп населения на участке около или внутри зданий учреждений обслуживания [2]</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400C1A8F"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минимально допустимого уровня обеспеченности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63C5EE" w14:textId="77777777" w:rsidR="003B370F" w:rsidRPr="00A9217E" w:rsidRDefault="003B370F" w:rsidP="00AE24D1">
            <w:pPr>
              <w:pStyle w:val="aff5"/>
              <w:ind w:firstLine="0"/>
              <w:jc w:val="left"/>
              <w:rPr>
                <w:sz w:val="20"/>
                <w:szCs w:val="20"/>
                <w:lang w:val="ru-RU"/>
              </w:rPr>
            </w:pPr>
            <w:r w:rsidRPr="00A9217E">
              <w:rPr>
                <w:bCs/>
                <w:kern w:val="36"/>
                <w:sz w:val="20"/>
                <w:szCs w:val="20"/>
                <w:lang w:val="ru-RU"/>
              </w:rPr>
              <w:t>Доля мест для транспорта инвалидов, %</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14:paraId="2DACF71B" w14:textId="77777777" w:rsidR="003B370F" w:rsidRPr="00A9217E" w:rsidRDefault="003B370F" w:rsidP="00AE24D1">
            <w:pPr>
              <w:pStyle w:val="aff5"/>
              <w:ind w:firstLine="0"/>
              <w:jc w:val="center"/>
              <w:rPr>
                <w:sz w:val="20"/>
                <w:szCs w:val="20"/>
                <w:lang w:val="ru-RU"/>
              </w:rPr>
            </w:pPr>
            <w:r w:rsidRPr="00A9217E">
              <w:rPr>
                <w:sz w:val="20"/>
                <w:szCs w:val="20"/>
              </w:rPr>
              <w:t>10 (</w:t>
            </w:r>
            <w:proofErr w:type="spellStart"/>
            <w:r w:rsidRPr="00A9217E">
              <w:rPr>
                <w:sz w:val="20"/>
                <w:szCs w:val="20"/>
              </w:rPr>
              <w:t>не</w:t>
            </w:r>
            <w:proofErr w:type="spellEnd"/>
            <w:r w:rsidRPr="00A9217E">
              <w:rPr>
                <w:sz w:val="20"/>
                <w:szCs w:val="20"/>
              </w:rPr>
              <w:t xml:space="preserve"> </w:t>
            </w:r>
            <w:proofErr w:type="spellStart"/>
            <w:r w:rsidRPr="00A9217E">
              <w:rPr>
                <w:sz w:val="20"/>
                <w:szCs w:val="20"/>
              </w:rPr>
              <w:t>менее</w:t>
            </w:r>
            <w:proofErr w:type="spellEnd"/>
            <w:r w:rsidRPr="00A9217E">
              <w:rPr>
                <w:sz w:val="20"/>
                <w:szCs w:val="20"/>
              </w:rPr>
              <w:t xml:space="preserve"> 1 </w:t>
            </w:r>
            <w:proofErr w:type="spellStart"/>
            <w:r w:rsidRPr="00A9217E">
              <w:rPr>
                <w:sz w:val="20"/>
                <w:szCs w:val="20"/>
              </w:rPr>
              <w:t>места</w:t>
            </w:r>
            <w:proofErr w:type="spellEnd"/>
            <w:r w:rsidRPr="00A9217E">
              <w:rPr>
                <w:sz w:val="20"/>
                <w:szCs w:val="20"/>
              </w:rPr>
              <w:t>)</w:t>
            </w:r>
          </w:p>
        </w:tc>
      </w:tr>
      <w:tr w:rsidR="003B370F" w:rsidRPr="00A9217E" w14:paraId="548877B6"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480E6D65"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6C878C63" w14:textId="77777777" w:rsidR="003B370F" w:rsidRPr="00A9217E" w:rsidRDefault="003B370F" w:rsidP="00AE24D1">
            <w:pPr>
              <w:pStyle w:val="aff5"/>
              <w:ind w:firstLine="0"/>
              <w:jc w:val="left"/>
              <w:rPr>
                <w:sz w:val="20"/>
                <w:szCs w:val="20"/>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21A3DC" w14:textId="77777777" w:rsidR="003B370F" w:rsidRPr="00A9217E" w:rsidRDefault="003B370F" w:rsidP="00AE24D1">
            <w:pPr>
              <w:pStyle w:val="aff5"/>
              <w:ind w:firstLine="0"/>
              <w:jc w:val="left"/>
              <w:rPr>
                <w:sz w:val="20"/>
                <w:szCs w:val="20"/>
                <w:lang w:val="ru-RU"/>
              </w:rPr>
            </w:pPr>
            <w:r w:rsidRPr="00A9217E">
              <w:rPr>
                <w:bCs/>
                <w:kern w:val="36"/>
                <w:sz w:val="20"/>
                <w:szCs w:val="20"/>
                <w:lang w:val="ru-RU"/>
              </w:rPr>
              <w:t>Специализированных мест для автотранспорта инвалидов на кресле-коляске из расчета, % (мест)</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097E5FE" w14:textId="77777777" w:rsidR="003B370F" w:rsidRPr="00A9217E" w:rsidRDefault="003B370F" w:rsidP="00AE24D1">
            <w:pPr>
              <w:pStyle w:val="aff5"/>
              <w:ind w:firstLine="0"/>
              <w:jc w:val="left"/>
              <w:rPr>
                <w:sz w:val="20"/>
                <w:szCs w:val="20"/>
                <w:lang w:val="ru-RU"/>
              </w:rPr>
            </w:pPr>
            <w:r w:rsidRPr="00A9217E">
              <w:rPr>
                <w:sz w:val="20"/>
                <w:szCs w:val="20"/>
                <w:lang w:val="ru-RU"/>
              </w:rPr>
              <w:t>На автостоянке до 100 мест включительно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5F2E84" w14:textId="77777777" w:rsidR="003B370F" w:rsidRPr="00A9217E" w:rsidRDefault="003B370F" w:rsidP="00AE24D1">
            <w:pPr>
              <w:pStyle w:val="aff5"/>
              <w:ind w:firstLine="0"/>
              <w:jc w:val="center"/>
              <w:rPr>
                <w:sz w:val="20"/>
                <w:szCs w:val="20"/>
                <w:lang w:val="ru-RU"/>
              </w:rPr>
            </w:pPr>
            <w:r w:rsidRPr="00A9217E">
              <w:rPr>
                <w:sz w:val="20"/>
                <w:szCs w:val="20"/>
                <w:lang w:val="ru-RU"/>
              </w:rPr>
              <w:t>5%, но не менее одного места</w:t>
            </w:r>
          </w:p>
        </w:tc>
      </w:tr>
      <w:tr w:rsidR="003B370F" w:rsidRPr="00A9217E" w14:paraId="2DDD8FDA"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12656167" w14:textId="77777777" w:rsidR="003B370F" w:rsidRPr="00A9217E" w:rsidRDefault="003B370F" w:rsidP="00AE24D1">
            <w:pPr>
              <w:pStyle w:val="aff5"/>
              <w:ind w:firstLine="0"/>
              <w:jc w:val="left"/>
              <w:rPr>
                <w:sz w:val="20"/>
                <w:szCs w:val="20"/>
                <w:lang w:val="ru-RU"/>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tcPr>
          <w:p w14:paraId="56566F8D"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D026AD5" w14:textId="77777777" w:rsidR="003B370F" w:rsidRPr="00A9217E" w:rsidRDefault="003B370F" w:rsidP="00AE24D1">
            <w:pPr>
              <w:pStyle w:val="aff5"/>
              <w:ind w:firstLine="0"/>
              <w:jc w:val="left"/>
              <w:rPr>
                <w:bCs/>
                <w:kern w:val="36"/>
                <w:sz w:val="20"/>
                <w:szCs w:val="20"/>
                <w:lang w:val="ru-RU"/>
              </w:rPr>
            </w:pPr>
            <w:r w:rsidRPr="00A9217E">
              <w:rPr>
                <w:bCs/>
                <w:kern w:val="36"/>
                <w:sz w:val="20"/>
                <w:szCs w:val="20"/>
                <w:lang w:val="ru-RU"/>
              </w:rPr>
              <w:t>Пешеходная доступность, м</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0C95BD2" w14:textId="77777777" w:rsidR="003B370F" w:rsidRPr="00A9217E" w:rsidRDefault="003B370F" w:rsidP="00AE24D1">
            <w:pPr>
              <w:pStyle w:val="aff5"/>
              <w:ind w:firstLine="0"/>
              <w:jc w:val="left"/>
              <w:rPr>
                <w:sz w:val="20"/>
                <w:szCs w:val="20"/>
                <w:lang w:val="ru-RU"/>
              </w:rPr>
            </w:pPr>
            <w:r w:rsidRPr="00A9217E">
              <w:rPr>
                <w:bCs/>
                <w:kern w:val="36"/>
                <w:sz w:val="20"/>
                <w:szCs w:val="20"/>
                <w:lang w:val="ru-RU"/>
              </w:rPr>
              <w:t>От входа в предприятие или в учреждение, доступного для инвалидов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D47D73" w14:textId="77777777" w:rsidR="003B370F" w:rsidRPr="00A9217E" w:rsidRDefault="003B370F" w:rsidP="00AE24D1">
            <w:pPr>
              <w:pStyle w:val="aff5"/>
              <w:ind w:firstLine="0"/>
              <w:jc w:val="center"/>
              <w:rPr>
                <w:sz w:val="20"/>
                <w:szCs w:val="20"/>
                <w:lang w:val="ru-RU"/>
              </w:rPr>
            </w:pPr>
            <w:r w:rsidRPr="00A9217E">
              <w:rPr>
                <w:bCs/>
                <w:kern w:val="36"/>
                <w:sz w:val="20"/>
                <w:szCs w:val="20"/>
              </w:rPr>
              <w:t>50</w:t>
            </w:r>
          </w:p>
        </w:tc>
      </w:tr>
      <w:tr w:rsidR="003B370F" w:rsidRPr="00A9217E" w14:paraId="2C9D9347"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27E46767"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005F9FA8"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6F7C9D36" w14:textId="77777777" w:rsidR="003B370F" w:rsidRPr="00A9217E" w:rsidRDefault="003B370F" w:rsidP="00AE24D1">
            <w:pPr>
              <w:pStyle w:val="aff5"/>
              <w:ind w:firstLine="0"/>
              <w:jc w:val="left"/>
              <w:rPr>
                <w:bCs/>
                <w:kern w:val="36"/>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1AA80EC4" w14:textId="77777777" w:rsidR="003B370F" w:rsidRPr="00A9217E" w:rsidRDefault="003B370F" w:rsidP="00AE24D1">
            <w:pPr>
              <w:pStyle w:val="aff5"/>
              <w:ind w:firstLine="0"/>
              <w:jc w:val="left"/>
              <w:rPr>
                <w:sz w:val="20"/>
                <w:szCs w:val="20"/>
                <w:lang w:val="ru-RU"/>
              </w:rPr>
            </w:pPr>
            <w:r w:rsidRPr="00A9217E">
              <w:rPr>
                <w:bCs/>
                <w:kern w:val="36"/>
                <w:sz w:val="20"/>
                <w:szCs w:val="20"/>
                <w:lang w:val="ru-RU"/>
              </w:rPr>
              <w:t>От входа в жилое здание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4B3784" w14:textId="77777777" w:rsidR="003B370F" w:rsidRPr="00A9217E" w:rsidRDefault="003B370F" w:rsidP="00AE24D1">
            <w:pPr>
              <w:pStyle w:val="aff5"/>
              <w:ind w:firstLine="0"/>
              <w:jc w:val="center"/>
              <w:rPr>
                <w:sz w:val="20"/>
                <w:szCs w:val="20"/>
                <w:lang w:val="ru-RU"/>
              </w:rPr>
            </w:pPr>
            <w:r w:rsidRPr="00A9217E">
              <w:rPr>
                <w:bCs/>
                <w:kern w:val="36"/>
                <w:sz w:val="20"/>
                <w:szCs w:val="20"/>
              </w:rPr>
              <w:t>100</w:t>
            </w:r>
          </w:p>
        </w:tc>
      </w:tr>
      <w:tr w:rsidR="003B370F" w:rsidRPr="00A9217E" w14:paraId="2F113E37" w14:textId="77777777" w:rsidTr="00AE24D1">
        <w:tc>
          <w:tcPr>
            <w:tcW w:w="1403" w:type="dxa"/>
            <w:vMerge/>
            <w:tcBorders>
              <w:top w:val="single" w:sz="4" w:space="0" w:color="auto"/>
              <w:left w:val="single" w:sz="4" w:space="0" w:color="auto"/>
              <w:bottom w:val="single" w:sz="4" w:space="0" w:color="auto"/>
              <w:right w:val="single" w:sz="4" w:space="0" w:color="auto"/>
            </w:tcBorders>
            <w:shd w:val="clear" w:color="auto" w:fill="auto"/>
          </w:tcPr>
          <w:p w14:paraId="3427D9D8" w14:textId="77777777" w:rsidR="003B370F" w:rsidRPr="00A9217E" w:rsidRDefault="003B370F" w:rsidP="00AE24D1">
            <w:pPr>
              <w:pStyle w:val="aff5"/>
              <w:ind w:firstLine="0"/>
              <w:jc w:val="left"/>
              <w:rPr>
                <w:sz w:val="20"/>
                <w:szCs w:val="20"/>
                <w:lang w:val="ru-RU"/>
              </w:rPr>
            </w:pPr>
          </w:p>
        </w:tc>
        <w:tc>
          <w:tcPr>
            <w:tcW w:w="1711" w:type="dxa"/>
            <w:vMerge/>
            <w:tcBorders>
              <w:top w:val="single" w:sz="4" w:space="0" w:color="auto"/>
              <w:left w:val="single" w:sz="4" w:space="0" w:color="auto"/>
              <w:bottom w:val="single" w:sz="4" w:space="0" w:color="auto"/>
              <w:right w:val="single" w:sz="4" w:space="0" w:color="auto"/>
            </w:tcBorders>
            <w:shd w:val="clear" w:color="auto" w:fill="auto"/>
          </w:tcPr>
          <w:p w14:paraId="77DCFF25" w14:textId="77777777" w:rsidR="003B370F" w:rsidRPr="00A9217E" w:rsidRDefault="003B370F" w:rsidP="00AE24D1">
            <w:pPr>
              <w:pStyle w:val="aff5"/>
              <w:ind w:firstLine="0"/>
              <w:jc w:val="left"/>
              <w:rPr>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743519D0" w14:textId="77777777" w:rsidR="003B370F" w:rsidRPr="00A9217E" w:rsidRDefault="003B370F" w:rsidP="00AE24D1">
            <w:pPr>
              <w:pStyle w:val="aff5"/>
              <w:ind w:firstLine="0"/>
              <w:jc w:val="left"/>
              <w:rPr>
                <w:bCs/>
                <w:kern w:val="36"/>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42C25A4" w14:textId="77777777" w:rsidR="003B370F" w:rsidRPr="00A9217E" w:rsidRDefault="003B370F" w:rsidP="00AE24D1">
            <w:pPr>
              <w:pStyle w:val="aff5"/>
              <w:ind w:firstLine="0"/>
              <w:jc w:val="left"/>
              <w:rPr>
                <w:bCs/>
                <w:kern w:val="36"/>
                <w:sz w:val="20"/>
                <w:szCs w:val="20"/>
                <w:lang w:val="ru-RU"/>
              </w:rPr>
            </w:pPr>
            <w:r w:rsidRPr="00A9217E">
              <w:rPr>
                <w:bCs/>
                <w:kern w:val="36"/>
                <w:sz w:val="20"/>
                <w:szCs w:val="20"/>
                <w:lang w:val="ru-RU"/>
              </w:rPr>
              <w:t>При реконструкции, сложной конфигурации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ACDFC5" w14:textId="77777777" w:rsidR="003B370F" w:rsidRPr="00A9217E" w:rsidRDefault="003B370F" w:rsidP="00AE24D1">
            <w:pPr>
              <w:pStyle w:val="aff5"/>
              <w:ind w:firstLine="0"/>
              <w:jc w:val="center"/>
              <w:rPr>
                <w:bCs/>
                <w:kern w:val="36"/>
                <w:sz w:val="20"/>
                <w:szCs w:val="20"/>
                <w:lang w:val="ru-RU"/>
              </w:rPr>
            </w:pPr>
            <w:r w:rsidRPr="00A9217E">
              <w:rPr>
                <w:bCs/>
                <w:kern w:val="36"/>
                <w:sz w:val="20"/>
                <w:szCs w:val="20"/>
                <w:lang w:val="ru-RU"/>
              </w:rPr>
              <w:t>150</w:t>
            </w:r>
          </w:p>
        </w:tc>
      </w:tr>
      <w:tr w:rsidR="003B370F" w:rsidRPr="00A9217E" w14:paraId="276C1825" w14:textId="77777777" w:rsidTr="00AE24D1">
        <w:trPr>
          <w:trHeight w:val="714"/>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438C9FEB" w14:textId="77777777" w:rsidR="003B370F" w:rsidRPr="00A9217E" w:rsidRDefault="003B370F" w:rsidP="00AE24D1">
            <w:pPr>
              <w:pStyle w:val="aff5"/>
              <w:widowControl w:val="0"/>
              <w:ind w:firstLine="0"/>
              <w:jc w:val="left"/>
              <w:rPr>
                <w:b/>
                <w:sz w:val="20"/>
                <w:szCs w:val="20"/>
                <w:lang w:val="ru-RU"/>
              </w:rPr>
            </w:pPr>
            <w:r w:rsidRPr="00A9217E">
              <w:rPr>
                <w:b/>
                <w:sz w:val="20"/>
                <w:szCs w:val="20"/>
                <w:lang w:val="ru-RU"/>
              </w:rPr>
              <w:t>Примечания:</w:t>
            </w:r>
          </w:p>
          <w:p w14:paraId="04DFCF58" w14:textId="77777777" w:rsidR="003B370F" w:rsidRPr="00A9217E" w:rsidRDefault="003B370F" w:rsidP="00AE24D1">
            <w:pPr>
              <w:pStyle w:val="aff5"/>
              <w:widowControl w:val="0"/>
              <w:ind w:firstLine="0"/>
              <w:rPr>
                <w:sz w:val="20"/>
                <w:szCs w:val="20"/>
                <w:lang w:val="ru-RU"/>
              </w:rPr>
            </w:pPr>
            <w:r w:rsidRPr="00A9217E">
              <w:rPr>
                <w:sz w:val="20"/>
                <w:szCs w:val="20"/>
                <w:lang w:val="ru-RU"/>
              </w:rPr>
              <w:t>1. Расчетные показатели обеспеченности объектов капитального строительства нормативными площадями, необходимыми для организации машино-мест (парко-мест) для объектов, строительство которых планируется осуществлять за счет средств бюджетов бюджетной системы Российской Федерации, применяются по техническому заданию на проектирование.</w:t>
            </w:r>
          </w:p>
          <w:p w14:paraId="192215B3" w14:textId="77777777" w:rsidR="003B370F" w:rsidRPr="00A9217E" w:rsidRDefault="003B370F" w:rsidP="00AE24D1">
            <w:pPr>
              <w:pStyle w:val="aff5"/>
              <w:widowControl w:val="0"/>
              <w:ind w:firstLine="0"/>
              <w:rPr>
                <w:sz w:val="20"/>
                <w:szCs w:val="20"/>
                <w:lang w:val="ru-RU"/>
              </w:rPr>
            </w:pPr>
            <w:r w:rsidRPr="00A9217E">
              <w:rPr>
                <w:sz w:val="20"/>
                <w:szCs w:val="20"/>
                <w:lang w:val="ru-RU"/>
              </w:rPr>
              <w:t>2. Количество парковочных мест для МГН следует принимать по пункту 5.2.1 СП 59.13330.2020. Количество парковочных мест для МГН не входит в расчетные показатели обеспеченности объектов капитального строительства нормативными площадями, необходимыми для организации машино-мест (парко-мест).</w:t>
            </w:r>
          </w:p>
          <w:p w14:paraId="4BA72661" w14:textId="5888A7FE" w:rsidR="003B370F" w:rsidRPr="00A9217E" w:rsidRDefault="003B370F" w:rsidP="00AE24D1">
            <w:pPr>
              <w:pStyle w:val="aff5"/>
              <w:widowControl w:val="0"/>
              <w:ind w:firstLine="0"/>
              <w:rPr>
                <w:sz w:val="20"/>
                <w:szCs w:val="20"/>
                <w:lang w:val="ru-RU"/>
              </w:rPr>
            </w:pPr>
            <w:r w:rsidRPr="00A9217E">
              <w:rPr>
                <w:sz w:val="20"/>
                <w:szCs w:val="20"/>
                <w:lang w:val="ru-RU"/>
              </w:rPr>
              <w:t>3. В условиях реконструкции объектов незавершенного строительства расчетный показатель обеспеченности объектов капитального строительства, сведения о котором содержатся в Едином государственном реестре недвижимости в соответствии с Федеральным законом от 13</w:t>
            </w:r>
            <w:r>
              <w:rPr>
                <w:sz w:val="20"/>
                <w:szCs w:val="20"/>
                <w:lang w:val="ru-RU"/>
              </w:rPr>
              <w:t xml:space="preserve"> июля </w:t>
            </w:r>
            <w:r w:rsidRPr="00A9217E">
              <w:rPr>
                <w:sz w:val="20"/>
                <w:szCs w:val="20"/>
                <w:lang w:val="ru-RU"/>
              </w:rPr>
              <w:t>2015</w:t>
            </w:r>
            <w:r>
              <w:rPr>
                <w:sz w:val="20"/>
                <w:szCs w:val="20"/>
                <w:lang w:val="ru-RU"/>
              </w:rPr>
              <w:t xml:space="preserve"> года</w:t>
            </w:r>
            <w:r w:rsidRPr="00A9217E">
              <w:rPr>
                <w:sz w:val="20"/>
                <w:szCs w:val="20"/>
                <w:lang w:val="ru-RU"/>
              </w:rPr>
              <w:t xml:space="preserve"> № 218-ФЗ </w:t>
            </w:r>
            <w:r>
              <w:rPr>
                <w:sz w:val="20"/>
                <w:szCs w:val="20"/>
                <w:lang w:val="ru-RU"/>
              </w:rPr>
              <w:t>«</w:t>
            </w:r>
            <w:r w:rsidRPr="00A9217E">
              <w:rPr>
                <w:sz w:val="20"/>
                <w:szCs w:val="20"/>
                <w:lang w:val="ru-RU"/>
              </w:rPr>
              <w:t>О государственной регистрации недвижимости</w:t>
            </w:r>
            <w:r>
              <w:rPr>
                <w:sz w:val="20"/>
                <w:szCs w:val="20"/>
                <w:lang w:val="ru-RU"/>
              </w:rPr>
              <w:t>»</w:t>
            </w:r>
            <w:r w:rsidRPr="00A9217E">
              <w:rPr>
                <w:sz w:val="20"/>
                <w:szCs w:val="20"/>
                <w:lang w:val="ru-RU"/>
              </w:rPr>
              <w:t>, нормативными площадями, необходимыми для организации машино-мест, может быть понижен и должен составлять не менее 0,2.</w:t>
            </w:r>
          </w:p>
          <w:p w14:paraId="66783379" w14:textId="77777777" w:rsidR="003B370F" w:rsidRPr="00A9217E" w:rsidRDefault="003B370F" w:rsidP="00AE24D1">
            <w:pPr>
              <w:pStyle w:val="aff5"/>
              <w:widowControl w:val="0"/>
              <w:ind w:firstLine="0"/>
              <w:rPr>
                <w:sz w:val="20"/>
                <w:szCs w:val="20"/>
                <w:lang w:val="ru-RU"/>
              </w:rPr>
            </w:pPr>
            <w:r w:rsidRPr="00A9217E">
              <w:rPr>
                <w:sz w:val="20"/>
                <w:szCs w:val="20"/>
                <w:lang w:val="ru-RU"/>
              </w:rPr>
              <w:t>4. При определении общей потребности в местах хранения (парковочного пространства) допускается учитывать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2C5B99CD" w14:textId="77777777" w:rsidR="003B370F" w:rsidRPr="00A9217E" w:rsidRDefault="003B370F" w:rsidP="003B370F">
            <w:pPr>
              <w:pStyle w:val="aff5"/>
              <w:widowControl w:val="0"/>
              <w:numPr>
                <w:ilvl w:val="0"/>
                <w:numId w:val="40"/>
              </w:numPr>
              <w:rPr>
                <w:sz w:val="20"/>
                <w:szCs w:val="20"/>
                <w:lang w:val="ru-RU"/>
              </w:rPr>
            </w:pPr>
            <w:r w:rsidRPr="00A9217E">
              <w:rPr>
                <w:sz w:val="20"/>
                <w:szCs w:val="20"/>
                <w:lang w:val="ru-RU"/>
              </w:rPr>
              <w:t>мотоциклы и мотороллеры с колясками, мотоколяски – 0,5;</w:t>
            </w:r>
          </w:p>
          <w:p w14:paraId="51281614" w14:textId="77777777" w:rsidR="003B370F" w:rsidRPr="00A9217E" w:rsidRDefault="003B370F" w:rsidP="003B370F">
            <w:pPr>
              <w:pStyle w:val="aff5"/>
              <w:widowControl w:val="0"/>
              <w:numPr>
                <w:ilvl w:val="0"/>
                <w:numId w:val="40"/>
              </w:numPr>
              <w:rPr>
                <w:sz w:val="20"/>
                <w:szCs w:val="20"/>
                <w:lang w:val="ru-RU"/>
              </w:rPr>
            </w:pPr>
            <w:r w:rsidRPr="00A9217E">
              <w:rPr>
                <w:sz w:val="20"/>
                <w:szCs w:val="20"/>
                <w:lang w:val="ru-RU"/>
              </w:rPr>
              <w:t>мотоциклы и мотороллеры без колясок – 0,28;</w:t>
            </w:r>
          </w:p>
          <w:p w14:paraId="09E3D77C" w14:textId="77777777" w:rsidR="003B370F" w:rsidRPr="00A9217E" w:rsidRDefault="003B370F" w:rsidP="003B370F">
            <w:pPr>
              <w:pStyle w:val="aff5"/>
              <w:widowControl w:val="0"/>
              <w:numPr>
                <w:ilvl w:val="0"/>
                <w:numId w:val="40"/>
              </w:numPr>
              <w:rPr>
                <w:sz w:val="20"/>
                <w:szCs w:val="20"/>
                <w:lang w:val="ru-RU"/>
              </w:rPr>
            </w:pPr>
            <w:r w:rsidRPr="00A9217E">
              <w:rPr>
                <w:sz w:val="20"/>
                <w:szCs w:val="20"/>
                <w:lang w:val="ru-RU"/>
              </w:rPr>
              <w:t>мопеды и велосипеды – 0,1.</w:t>
            </w:r>
          </w:p>
          <w:p w14:paraId="04CE57D6" w14:textId="77777777" w:rsidR="003B370F" w:rsidRPr="00A9217E" w:rsidRDefault="003B370F" w:rsidP="00AE24D1">
            <w:pPr>
              <w:pStyle w:val="aff5"/>
              <w:widowControl w:val="0"/>
              <w:ind w:firstLine="0"/>
              <w:rPr>
                <w:sz w:val="20"/>
                <w:szCs w:val="20"/>
                <w:lang w:val="ru-RU"/>
              </w:rPr>
            </w:pPr>
            <w:r w:rsidRPr="00A9217E">
              <w:rPr>
                <w:sz w:val="20"/>
                <w:szCs w:val="20"/>
                <w:lang w:val="ru-RU"/>
              </w:rPr>
              <w:t>5. В целях обеспечения объектов капитального строительства машино-местами необходимо руководствоваться требованиями, указанными в Приложении Ж к СП 42.13330.2016. Указанные требования обязательны для исполнения, за исключением отдельно стоящих магазинов шаговой доступности, встроенно-пристроенных и встроенных в жилые здания, учреждений, организаций и предприятий обслуживания населения шаговой доступности, расположенных внутри жилых кварталов и реализующих товары или оказывающие услуги ежедневного спроса (в случае если общая площадь такого объекта капитального строительства (встроенного, пристроенного и встроено-пристроенного помещения) не более 400 кв. м общей площади, которая (площадь отдельно стоящего объекта капитального строительства) включает в себя помещения для временного хранения продукции и иные вспомогательные помещения), указанные объекты (помещения) могут не обеспечиваться необходимым количеством машино-мест.</w:t>
            </w:r>
          </w:p>
          <w:p w14:paraId="7B0C7186" w14:textId="77777777" w:rsidR="003B370F" w:rsidRPr="00A9217E" w:rsidRDefault="003B370F" w:rsidP="00AE24D1">
            <w:pPr>
              <w:pStyle w:val="aff5"/>
              <w:widowControl w:val="0"/>
              <w:ind w:firstLine="0"/>
              <w:rPr>
                <w:sz w:val="20"/>
                <w:szCs w:val="20"/>
                <w:lang w:val="ru-RU"/>
              </w:rPr>
            </w:pPr>
            <w:r w:rsidRPr="00A9217E">
              <w:rPr>
                <w:sz w:val="20"/>
                <w:szCs w:val="20"/>
                <w:lang w:val="ru-RU"/>
              </w:rPr>
              <w:t>6. Отклонения от нормативных требований показателей данной таблицы возможны в случаях, указанных в п. 4.1.5 РНГП Республики Крым</w:t>
            </w:r>
          </w:p>
        </w:tc>
      </w:tr>
    </w:tbl>
    <w:p w14:paraId="6ED92C37" w14:textId="1E8B3A70" w:rsidR="00D37724" w:rsidRPr="008E0070" w:rsidRDefault="00D37724" w:rsidP="00D37724">
      <w:pPr>
        <w:keepNext/>
        <w:spacing w:before="120"/>
        <w:jc w:val="right"/>
        <w:rPr>
          <w:bCs/>
          <w:iCs/>
        </w:rPr>
      </w:pPr>
      <w:bookmarkStart w:id="32" w:name="OLE_LINK217"/>
      <w:r w:rsidRPr="008E0070">
        <w:rPr>
          <w:bCs/>
          <w:iCs/>
        </w:rPr>
        <w:t>Таблица 1.</w:t>
      </w:r>
      <w:r w:rsidR="008E0070" w:rsidRPr="008E0070">
        <w:rPr>
          <w:bCs/>
          <w:iCs/>
        </w:rPr>
        <w:t>5</w:t>
      </w:r>
    </w:p>
    <w:p w14:paraId="1C8230D2" w14:textId="2808C013" w:rsidR="00D37724" w:rsidRPr="00701E91" w:rsidRDefault="009E54DA" w:rsidP="009E54DA">
      <w:pPr>
        <w:pStyle w:val="5"/>
      </w:pPr>
      <w:r w:rsidRPr="00701E91">
        <w:t>Объекты</w:t>
      </w:r>
      <w:r w:rsidR="00D37724" w:rsidRPr="00701E91">
        <w:t xml:space="preserve"> </w:t>
      </w:r>
      <w:r w:rsidR="003A019F" w:rsidRPr="00701E91">
        <w:t>местного значения городского округа</w:t>
      </w:r>
      <w:r w:rsidR="00D37724" w:rsidRPr="00701E91">
        <w:t xml:space="preserve"> в области образования</w:t>
      </w:r>
    </w:p>
    <w:tbl>
      <w:tblPr>
        <w:tblStyle w:val="af1"/>
        <w:tblW w:w="935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29"/>
        <w:gridCol w:w="2127"/>
        <w:gridCol w:w="2268"/>
        <w:gridCol w:w="1134"/>
        <w:gridCol w:w="1984"/>
        <w:gridCol w:w="708"/>
        <w:gridCol w:w="8"/>
      </w:tblGrid>
      <w:tr w:rsidR="005F637C" w:rsidRPr="00701E91" w14:paraId="067DEB05" w14:textId="77777777" w:rsidTr="00E04D58">
        <w:trPr>
          <w:gridAfter w:val="1"/>
          <w:wAfter w:w="8" w:type="dxa"/>
          <w:cantSplit/>
          <w:tblHead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36281E" w14:textId="77777777" w:rsidR="005F637C" w:rsidRPr="008E0070" w:rsidRDefault="005F637C" w:rsidP="00206A12">
            <w:pPr>
              <w:pStyle w:val="aff5"/>
              <w:keepNext/>
              <w:ind w:firstLine="0"/>
              <w:jc w:val="center"/>
              <w:rPr>
                <w:b/>
                <w:iCs/>
                <w:sz w:val="20"/>
                <w:szCs w:val="20"/>
                <w:lang w:val="ru-RU"/>
              </w:rPr>
            </w:pPr>
            <w:r w:rsidRPr="008E0070">
              <w:rPr>
                <w:b/>
                <w:iCs/>
                <w:sz w:val="20"/>
                <w:szCs w:val="20"/>
                <w:lang w:val="ru-RU"/>
              </w:rPr>
              <w:t>Наименование вида объекта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ADF9C4" w14:textId="77777777" w:rsidR="005F637C" w:rsidRPr="008E0070" w:rsidRDefault="005F637C" w:rsidP="00206A12">
            <w:pPr>
              <w:pStyle w:val="aff5"/>
              <w:keepNext/>
              <w:ind w:firstLine="0"/>
              <w:jc w:val="center"/>
              <w:rPr>
                <w:b/>
                <w:iCs/>
                <w:sz w:val="20"/>
                <w:szCs w:val="20"/>
                <w:lang w:val="ru-RU"/>
              </w:rPr>
            </w:pPr>
            <w:r w:rsidRPr="008E0070">
              <w:rPr>
                <w:b/>
                <w:iCs/>
                <w:sz w:val="20"/>
                <w:szCs w:val="20"/>
                <w:lang w:val="ru-RU"/>
              </w:rPr>
              <w:t>Тип расчетного показателя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539924" w14:textId="77777777" w:rsidR="005F637C" w:rsidRPr="008E0070" w:rsidRDefault="005F637C" w:rsidP="00206A12">
            <w:pPr>
              <w:pStyle w:val="aff5"/>
              <w:keepNext/>
              <w:ind w:firstLine="0"/>
              <w:jc w:val="center"/>
              <w:rPr>
                <w:b/>
                <w:iCs/>
                <w:sz w:val="20"/>
                <w:szCs w:val="20"/>
                <w:lang w:val="ru-RU"/>
              </w:rPr>
            </w:pPr>
            <w:r w:rsidRPr="008E0070">
              <w:rPr>
                <w:b/>
                <w:iCs/>
                <w:sz w:val="20"/>
                <w:szCs w:val="20"/>
                <w:lang w:val="ru-RU"/>
              </w:rPr>
              <w:t>Наименование расчетного показателя, единица измерения</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tcPr>
          <w:p w14:paraId="2B26B1C0" w14:textId="77777777" w:rsidR="005F637C" w:rsidRPr="008E0070" w:rsidRDefault="005F637C" w:rsidP="00206A12">
            <w:pPr>
              <w:pStyle w:val="aff5"/>
              <w:keepNext/>
              <w:ind w:firstLine="0"/>
              <w:jc w:val="center"/>
              <w:rPr>
                <w:iCs/>
                <w:sz w:val="20"/>
                <w:szCs w:val="20"/>
                <w:lang w:val="ru-RU"/>
              </w:rPr>
            </w:pPr>
            <w:r w:rsidRPr="008E0070">
              <w:rPr>
                <w:b/>
                <w:iCs/>
                <w:sz w:val="20"/>
                <w:szCs w:val="20"/>
                <w:lang w:val="ru-RU"/>
              </w:rPr>
              <w:t>Значение расчетного показателя</w:t>
            </w:r>
          </w:p>
        </w:tc>
      </w:tr>
      <w:tr w:rsidR="004C5BBE" w:rsidRPr="008E0070" w14:paraId="107DFF69" w14:textId="77777777" w:rsidTr="00E04D58">
        <w:trPr>
          <w:gridAfter w:val="1"/>
          <w:wAfter w:w="8" w:type="dxa"/>
          <w:cantSplit/>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14:paraId="27ADD13F" w14:textId="77777777" w:rsidR="004C5BBE" w:rsidRPr="008E0070" w:rsidRDefault="004C5BBE" w:rsidP="004C5BBE">
            <w:pPr>
              <w:pStyle w:val="aff5"/>
              <w:ind w:firstLine="0"/>
              <w:jc w:val="left"/>
              <w:rPr>
                <w:iCs/>
                <w:sz w:val="20"/>
                <w:szCs w:val="20"/>
                <w:lang w:val="ru-RU"/>
              </w:rPr>
            </w:pPr>
            <w:r w:rsidRPr="008E0070">
              <w:rPr>
                <w:iCs/>
                <w:sz w:val="20"/>
                <w:szCs w:val="20"/>
                <w:lang w:val="ru-RU"/>
              </w:rPr>
              <w:t>Дошкольные образовательные организации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52411ABA" w14:textId="77777777" w:rsidR="004C5BBE" w:rsidRPr="008E0070" w:rsidRDefault="004C5BBE" w:rsidP="004C5BBE">
            <w:pPr>
              <w:pStyle w:val="aff5"/>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26AB3E4B" w14:textId="75C39863" w:rsidR="004C5BBE" w:rsidRPr="0057526B" w:rsidRDefault="004C5BBE" w:rsidP="004C5BBE">
            <w:pPr>
              <w:pStyle w:val="aff5"/>
              <w:ind w:firstLine="0"/>
              <w:jc w:val="left"/>
              <w:rPr>
                <w:iCs/>
                <w:sz w:val="20"/>
                <w:szCs w:val="20"/>
                <w:lang w:val="ru-RU"/>
              </w:rPr>
            </w:pPr>
            <w:r w:rsidRPr="008E0070">
              <w:rPr>
                <w:iCs/>
                <w:sz w:val="20"/>
                <w:szCs w:val="20"/>
                <w:lang w:val="ru-RU"/>
              </w:rPr>
              <w:t>Число мест в расчете на 1000 человек</w:t>
            </w:r>
            <w:r w:rsidRPr="0057526B">
              <w:rPr>
                <w:iCs/>
                <w:sz w:val="20"/>
                <w:szCs w:val="20"/>
                <w:lang w:val="ru-RU"/>
              </w:rPr>
              <w:t xml:space="preserve"> [</w:t>
            </w:r>
            <w:r w:rsidR="00412BB4">
              <w:rPr>
                <w:iCs/>
                <w:sz w:val="20"/>
                <w:szCs w:val="20"/>
                <w:lang w:val="ru-RU"/>
              </w:rPr>
              <w:t>2</w:t>
            </w:r>
            <w:r w:rsidRPr="0057526B">
              <w:rPr>
                <w:iCs/>
                <w:sz w:val="20"/>
                <w:szCs w:val="20"/>
                <w:lang w:val="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2818C3B" w14:textId="48556BC4" w:rsidR="004C5BBE" w:rsidRPr="008E0070" w:rsidRDefault="004C5BBE" w:rsidP="004C5BBE">
            <w:pPr>
              <w:pStyle w:val="aff5"/>
              <w:ind w:firstLine="0"/>
              <w:jc w:val="left"/>
              <w:rPr>
                <w:iCs/>
                <w:sz w:val="20"/>
                <w:szCs w:val="20"/>
                <w:lang w:val="ru-RU"/>
              </w:rPr>
            </w:pPr>
            <w:r>
              <w:rPr>
                <w:iCs/>
                <w:sz w:val="20"/>
                <w:szCs w:val="20"/>
                <w:lang w:val="ru-RU"/>
              </w:rPr>
              <w:t>Г</w:t>
            </w:r>
            <w:r w:rsidRPr="008E0070">
              <w:rPr>
                <w:iCs/>
                <w:sz w:val="20"/>
                <w:szCs w:val="20"/>
                <w:lang w:val="ru-RU"/>
              </w:rPr>
              <w:t xml:space="preserve">ород </w:t>
            </w:r>
            <w:r w:rsidR="005D6BF0">
              <w:rPr>
                <w:iCs/>
                <w:sz w:val="20"/>
                <w:szCs w:val="20"/>
                <w:lang w:val="ru-RU"/>
              </w:rPr>
              <w:t>Судак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ED63C4" w14:textId="58E147D1" w:rsidR="004C5BBE" w:rsidRPr="008E0070" w:rsidRDefault="00E04D58" w:rsidP="004C5BBE">
            <w:pPr>
              <w:pStyle w:val="aff5"/>
              <w:ind w:firstLine="0"/>
              <w:jc w:val="left"/>
              <w:rPr>
                <w:iCs/>
                <w:sz w:val="20"/>
                <w:szCs w:val="20"/>
                <w:lang w:val="ru-RU"/>
              </w:rPr>
            </w:pPr>
            <w:r>
              <w:rPr>
                <w:iCs/>
                <w:sz w:val="20"/>
                <w:szCs w:val="20"/>
                <w:lang w:val="ru-RU"/>
              </w:rPr>
              <w:t>Текущее состояние (2023 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190FC0" w14:textId="5110EBCB" w:rsidR="004C5BBE" w:rsidRPr="008E0070" w:rsidRDefault="003B370F" w:rsidP="004C5BBE">
            <w:pPr>
              <w:pStyle w:val="aff5"/>
              <w:ind w:firstLine="0"/>
              <w:jc w:val="center"/>
              <w:rPr>
                <w:iCs/>
                <w:sz w:val="20"/>
                <w:szCs w:val="20"/>
                <w:lang w:val="ru-RU"/>
              </w:rPr>
            </w:pPr>
            <w:r>
              <w:rPr>
                <w:iCs/>
                <w:sz w:val="20"/>
                <w:szCs w:val="20"/>
                <w:lang w:val="ru-RU"/>
              </w:rPr>
              <w:t>55</w:t>
            </w:r>
          </w:p>
        </w:tc>
      </w:tr>
      <w:tr w:rsidR="004C5BBE" w:rsidRPr="008E0070" w14:paraId="06DD2039"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4CBC1DA2"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67C9BC6C"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414E5CA4" w14:textId="77777777" w:rsidR="004C5BBE" w:rsidRPr="008E0070" w:rsidRDefault="004C5BBE"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44DE82" w14:textId="77777777" w:rsidR="004C5BBE" w:rsidRPr="008E0070" w:rsidRDefault="004C5BBE"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1926C0" w14:textId="47007EC1" w:rsidR="004C5BBE" w:rsidRPr="008E0070" w:rsidRDefault="004C5BBE" w:rsidP="004C5BBE">
            <w:pPr>
              <w:pStyle w:val="aff5"/>
              <w:ind w:firstLine="0"/>
              <w:jc w:val="left"/>
              <w:rPr>
                <w:iCs/>
                <w:sz w:val="20"/>
                <w:szCs w:val="20"/>
                <w:lang w:val="ru-RU"/>
              </w:rPr>
            </w:pPr>
            <w:r w:rsidRPr="008E0070">
              <w:rPr>
                <w:iCs/>
                <w:sz w:val="20"/>
                <w:szCs w:val="20"/>
                <w:lang w:val="ru-RU"/>
              </w:rPr>
              <w:t>2026-2030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F0619A" w14:textId="623C597E" w:rsidR="004C5BBE" w:rsidRPr="008E0070" w:rsidRDefault="003B370F" w:rsidP="004C5BBE">
            <w:pPr>
              <w:pStyle w:val="aff5"/>
              <w:ind w:firstLine="0"/>
              <w:jc w:val="center"/>
              <w:rPr>
                <w:iCs/>
                <w:sz w:val="20"/>
                <w:szCs w:val="20"/>
                <w:lang w:val="ru-RU"/>
              </w:rPr>
            </w:pPr>
            <w:r>
              <w:rPr>
                <w:iCs/>
                <w:sz w:val="20"/>
                <w:szCs w:val="20"/>
                <w:lang w:val="ru-RU"/>
              </w:rPr>
              <w:t>53</w:t>
            </w:r>
          </w:p>
        </w:tc>
      </w:tr>
      <w:tr w:rsidR="004C5BBE" w:rsidRPr="008E0070" w14:paraId="682678BC"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6C29E4ED"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E40371C"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208EECF0" w14:textId="77777777" w:rsidR="004C5BBE" w:rsidRPr="008E0070" w:rsidRDefault="004C5BBE"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6247CC5" w14:textId="77777777" w:rsidR="004C5BBE" w:rsidRPr="008E0070" w:rsidRDefault="004C5BBE"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D35347" w14:textId="49BD300E" w:rsidR="004C5BBE" w:rsidRPr="008E0070" w:rsidRDefault="004C5BBE" w:rsidP="004C5BBE">
            <w:pPr>
              <w:pStyle w:val="aff5"/>
              <w:ind w:firstLine="0"/>
              <w:jc w:val="left"/>
              <w:rPr>
                <w:iCs/>
                <w:sz w:val="20"/>
                <w:szCs w:val="20"/>
                <w:lang w:val="ru-RU"/>
              </w:rPr>
            </w:pPr>
            <w:r w:rsidRPr="008E0070">
              <w:rPr>
                <w:iCs/>
                <w:sz w:val="20"/>
                <w:szCs w:val="20"/>
                <w:lang w:val="ru-RU"/>
              </w:rPr>
              <w:t>2030-2040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2EB019" w14:textId="46834F28" w:rsidR="004C5BBE" w:rsidRPr="008E0070" w:rsidRDefault="003B370F" w:rsidP="004C5BBE">
            <w:pPr>
              <w:pStyle w:val="aff5"/>
              <w:ind w:firstLine="0"/>
              <w:jc w:val="center"/>
              <w:rPr>
                <w:iCs/>
                <w:sz w:val="20"/>
                <w:szCs w:val="20"/>
                <w:lang w:val="ru-RU"/>
              </w:rPr>
            </w:pPr>
            <w:r>
              <w:rPr>
                <w:iCs/>
                <w:sz w:val="20"/>
                <w:szCs w:val="20"/>
                <w:lang w:val="ru-RU"/>
              </w:rPr>
              <w:t>47</w:t>
            </w:r>
          </w:p>
        </w:tc>
      </w:tr>
      <w:tr w:rsidR="004C5BBE" w:rsidRPr="008E0070" w14:paraId="36205573"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26F2B358"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47D6F1CA"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C069C6A" w14:textId="77777777" w:rsidR="004C5BBE" w:rsidRPr="008E0070" w:rsidRDefault="004C5BBE"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4AB53AB" w14:textId="77777777" w:rsidR="004C5BBE" w:rsidRPr="008E0070" w:rsidRDefault="004C5BBE"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B593B2" w14:textId="0ADDE041" w:rsidR="004C5BBE" w:rsidRPr="008E0070" w:rsidRDefault="004C5BBE" w:rsidP="004C5BBE">
            <w:pPr>
              <w:pStyle w:val="aff5"/>
              <w:ind w:firstLine="0"/>
              <w:jc w:val="left"/>
              <w:rPr>
                <w:iCs/>
                <w:sz w:val="20"/>
                <w:szCs w:val="20"/>
                <w:lang w:val="ru-RU"/>
              </w:rPr>
            </w:pPr>
            <w:r>
              <w:rPr>
                <w:iCs/>
                <w:sz w:val="20"/>
                <w:szCs w:val="20"/>
                <w:lang w:val="ru-RU"/>
              </w:rPr>
              <w:t>С</w:t>
            </w:r>
            <w:r w:rsidRPr="008E0070">
              <w:rPr>
                <w:iCs/>
                <w:sz w:val="20"/>
                <w:szCs w:val="20"/>
                <w:lang w:val="ru-RU"/>
              </w:rPr>
              <w:t xml:space="preserve"> 2040 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F005ED" w14:textId="7D80A0E5" w:rsidR="004C5BBE" w:rsidRPr="008E0070" w:rsidRDefault="003B370F" w:rsidP="004C5BBE">
            <w:pPr>
              <w:pStyle w:val="aff5"/>
              <w:ind w:firstLine="0"/>
              <w:jc w:val="center"/>
              <w:rPr>
                <w:iCs/>
                <w:sz w:val="20"/>
                <w:szCs w:val="20"/>
                <w:lang w:val="ru-RU"/>
              </w:rPr>
            </w:pPr>
            <w:r>
              <w:rPr>
                <w:iCs/>
                <w:sz w:val="20"/>
                <w:szCs w:val="20"/>
                <w:lang w:val="ru-RU"/>
              </w:rPr>
              <w:t>35</w:t>
            </w:r>
          </w:p>
        </w:tc>
      </w:tr>
      <w:tr w:rsidR="004C5BBE" w:rsidRPr="008E0070" w14:paraId="51A0E998"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117AFC77"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363412FC"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06C91867" w14:textId="77777777" w:rsidR="004C5BBE" w:rsidRPr="008E0070" w:rsidRDefault="004C5BBE" w:rsidP="004C5BBE">
            <w:pPr>
              <w:pStyle w:val="aff5"/>
              <w:ind w:firstLine="0"/>
              <w:jc w:val="left"/>
              <w:rPr>
                <w:iCs/>
                <w:sz w:val="20"/>
                <w:szCs w:val="20"/>
                <w:lang w:val="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BB9EC80" w14:textId="2605EBF9" w:rsidR="004C5BBE" w:rsidRPr="008E0070" w:rsidRDefault="004C5BBE" w:rsidP="004C5BBE">
            <w:pPr>
              <w:pStyle w:val="aff5"/>
              <w:ind w:firstLine="0"/>
              <w:jc w:val="left"/>
              <w:rPr>
                <w:iCs/>
                <w:sz w:val="20"/>
                <w:szCs w:val="20"/>
                <w:lang w:val="ru-RU"/>
              </w:rPr>
            </w:pPr>
            <w:r>
              <w:rPr>
                <w:iCs/>
                <w:sz w:val="20"/>
                <w:szCs w:val="20"/>
                <w:lang w:val="ru-RU"/>
              </w:rPr>
              <w:t>С</w:t>
            </w:r>
            <w:r w:rsidRPr="008E0070">
              <w:rPr>
                <w:iCs/>
                <w:sz w:val="20"/>
                <w:szCs w:val="20"/>
                <w:lang w:val="ru-RU"/>
              </w:rPr>
              <w:t>ельские населенные пункты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B2D678" w14:textId="179DB25F" w:rsidR="004C5BBE" w:rsidRPr="008E0070" w:rsidRDefault="00E04D58" w:rsidP="004C5BBE">
            <w:pPr>
              <w:pStyle w:val="aff5"/>
              <w:ind w:firstLine="0"/>
              <w:jc w:val="left"/>
              <w:rPr>
                <w:iCs/>
                <w:sz w:val="20"/>
                <w:szCs w:val="20"/>
                <w:lang w:val="ru-RU"/>
              </w:rPr>
            </w:pPr>
            <w:r>
              <w:rPr>
                <w:iCs/>
                <w:sz w:val="20"/>
                <w:szCs w:val="20"/>
                <w:lang w:val="ru-RU"/>
              </w:rPr>
              <w:t>Текущее состояние (2023 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DAB00F" w14:textId="6030EFB7" w:rsidR="004C5BBE" w:rsidRPr="008E0070" w:rsidRDefault="003B370F" w:rsidP="004C5BBE">
            <w:pPr>
              <w:pStyle w:val="aff5"/>
              <w:ind w:firstLine="0"/>
              <w:jc w:val="center"/>
              <w:rPr>
                <w:iCs/>
                <w:sz w:val="20"/>
                <w:szCs w:val="20"/>
                <w:lang w:val="ru-RU"/>
              </w:rPr>
            </w:pPr>
            <w:r>
              <w:rPr>
                <w:iCs/>
                <w:sz w:val="20"/>
                <w:szCs w:val="20"/>
                <w:lang w:val="ru-RU"/>
              </w:rPr>
              <w:t>37</w:t>
            </w:r>
          </w:p>
        </w:tc>
      </w:tr>
      <w:tr w:rsidR="004C5BBE" w:rsidRPr="008E0070" w14:paraId="39695C35"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252E4443"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AFD8239"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A79B446" w14:textId="77777777" w:rsidR="004C5BBE" w:rsidRPr="008E0070" w:rsidRDefault="004C5BBE"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05CD1A" w14:textId="77777777" w:rsidR="004C5BBE" w:rsidRPr="008E0070" w:rsidRDefault="004C5BBE"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9A38F6" w14:textId="7FB65355" w:rsidR="004C5BBE" w:rsidRPr="008E0070" w:rsidRDefault="004C5BBE" w:rsidP="004C5BBE">
            <w:pPr>
              <w:pStyle w:val="aff5"/>
              <w:ind w:firstLine="0"/>
              <w:jc w:val="left"/>
              <w:rPr>
                <w:iCs/>
                <w:sz w:val="20"/>
                <w:szCs w:val="20"/>
                <w:lang w:val="ru-RU"/>
              </w:rPr>
            </w:pPr>
            <w:r w:rsidRPr="008E0070">
              <w:rPr>
                <w:iCs/>
                <w:sz w:val="20"/>
                <w:szCs w:val="20"/>
                <w:lang w:val="ru-RU"/>
              </w:rPr>
              <w:t>2026-2030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87F907" w14:textId="703B9410" w:rsidR="004C5BBE" w:rsidRPr="008E0070" w:rsidRDefault="003B370F" w:rsidP="004C5BBE">
            <w:pPr>
              <w:pStyle w:val="aff5"/>
              <w:ind w:firstLine="0"/>
              <w:jc w:val="center"/>
              <w:rPr>
                <w:iCs/>
                <w:sz w:val="20"/>
                <w:szCs w:val="20"/>
                <w:lang w:val="ru-RU"/>
              </w:rPr>
            </w:pPr>
            <w:r>
              <w:rPr>
                <w:iCs/>
                <w:sz w:val="20"/>
                <w:szCs w:val="20"/>
                <w:lang w:val="ru-RU"/>
              </w:rPr>
              <w:t>35</w:t>
            </w:r>
          </w:p>
        </w:tc>
      </w:tr>
      <w:tr w:rsidR="004C5BBE" w:rsidRPr="008E0070" w14:paraId="2F77388C"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1A032EDA"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729339F"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2AE06BE" w14:textId="77777777" w:rsidR="004C5BBE" w:rsidRPr="008E0070" w:rsidRDefault="004C5BBE"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94598C3" w14:textId="77777777" w:rsidR="004C5BBE" w:rsidRPr="008E0070" w:rsidRDefault="004C5BBE"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0266B3" w14:textId="11DAA2EB" w:rsidR="004C5BBE" w:rsidRPr="008E0070" w:rsidRDefault="004C5BBE" w:rsidP="004C5BBE">
            <w:pPr>
              <w:pStyle w:val="aff5"/>
              <w:ind w:firstLine="0"/>
              <w:jc w:val="left"/>
              <w:rPr>
                <w:iCs/>
                <w:sz w:val="20"/>
                <w:szCs w:val="20"/>
                <w:lang w:val="ru-RU"/>
              </w:rPr>
            </w:pPr>
            <w:r w:rsidRPr="008E0070">
              <w:rPr>
                <w:iCs/>
                <w:sz w:val="20"/>
                <w:szCs w:val="20"/>
                <w:lang w:val="ru-RU"/>
              </w:rPr>
              <w:t>2030-2040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2AD697" w14:textId="3ECF18E5" w:rsidR="004C5BBE" w:rsidRPr="008E0070" w:rsidRDefault="003B370F" w:rsidP="004C5BBE">
            <w:pPr>
              <w:pStyle w:val="aff5"/>
              <w:ind w:firstLine="0"/>
              <w:jc w:val="center"/>
              <w:rPr>
                <w:iCs/>
                <w:sz w:val="20"/>
                <w:szCs w:val="20"/>
                <w:lang w:val="ru-RU"/>
              </w:rPr>
            </w:pPr>
            <w:r>
              <w:rPr>
                <w:iCs/>
                <w:sz w:val="20"/>
                <w:szCs w:val="20"/>
                <w:lang w:val="ru-RU"/>
              </w:rPr>
              <w:t>31</w:t>
            </w:r>
          </w:p>
        </w:tc>
      </w:tr>
      <w:tr w:rsidR="004C5BBE" w:rsidRPr="008E0070" w14:paraId="3C5DD20D"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0BC11699"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98CA6DB"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73E9C6AB" w14:textId="77777777" w:rsidR="004C5BBE" w:rsidRPr="008E0070" w:rsidRDefault="004C5BBE"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A778747" w14:textId="77777777" w:rsidR="004C5BBE" w:rsidRPr="008E0070" w:rsidRDefault="004C5BBE"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8DA40F" w14:textId="62F97CFF" w:rsidR="004C5BBE" w:rsidRPr="008E0070" w:rsidRDefault="004C5BBE" w:rsidP="004C5BBE">
            <w:pPr>
              <w:pStyle w:val="aff5"/>
              <w:ind w:firstLine="0"/>
              <w:jc w:val="left"/>
              <w:rPr>
                <w:iCs/>
                <w:sz w:val="20"/>
                <w:szCs w:val="20"/>
                <w:lang w:val="ru-RU"/>
              </w:rPr>
            </w:pPr>
            <w:r>
              <w:rPr>
                <w:iCs/>
                <w:sz w:val="20"/>
                <w:szCs w:val="20"/>
                <w:lang w:val="ru-RU"/>
              </w:rPr>
              <w:t>С</w:t>
            </w:r>
            <w:r w:rsidRPr="008E0070">
              <w:rPr>
                <w:iCs/>
                <w:sz w:val="20"/>
                <w:szCs w:val="20"/>
                <w:lang w:val="ru-RU"/>
              </w:rPr>
              <w:t xml:space="preserve"> 2040 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DB9132" w14:textId="1788AB3B" w:rsidR="004C5BBE" w:rsidRPr="008E0070" w:rsidRDefault="003B370F" w:rsidP="004C5BBE">
            <w:pPr>
              <w:pStyle w:val="aff5"/>
              <w:ind w:firstLine="0"/>
              <w:jc w:val="center"/>
              <w:rPr>
                <w:iCs/>
                <w:sz w:val="20"/>
                <w:szCs w:val="20"/>
                <w:lang w:val="ru-RU"/>
              </w:rPr>
            </w:pPr>
            <w:r>
              <w:rPr>
                <w:iCs/>
                <w:sz w:val="20"/>
                <w:szCs w:val="20"/>
                <w:lang w:val="ru-RU"/>
              </w:rPr>
              <w:t>21</w:t>
            </w:r>
          </w:p>
        </w:tc>
      </w:tr>
      <w:tr w:rsidR="004C5BBE" w:rsidRPr="00701E91" w14:paraId="18A6A8AC" w14:textId="77777777" w:rsidTr="00E04D58">
        <w:trPr>
          <w:gridAfter w:val="1"/>
          <w:wAfter w:w="8" w:type="dxa"/>
          <w:cantSplit/>
          <w:trHeight w:val="44"/>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765020FA"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B0E0902" w14:textId="77777777" w:rsidR="004C5BBE" w:rsidRPr="008E0070" w:rsidRDefault="004C5BBE" w:rsidP="004C5BBE">
            <w:pPr>
              <w:pStyle w:val="aff5"/>
              <w:ind w:firstLine="0"/>
              <w:jc w:val="left"/>
              <w:rPr>
                <w:iCs/>
                <w:sz w:val="20"/>
                <w:szCs w:val="20"/>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7C8B09" w14:textId="77777777" w:rsidR="004C5BBE" w:rsidRPr="008E0070" w:rsidRDefault="004C5BBE" w:rsidP="004C5BBE">
            <w:pPr>
              <w:pStyle w:val="aff5"/>
              <w:ind w:firstLine="0"/>
              <w:rPr>
                <w:iCs/>
                <w:sz w:val="20"/>
                <w:szCs w:val="20"/>
                <w:lang w:val="ru-RU"/>
              </w:rPr>
            </w:pPr>
            <w:r w:rsidRPr="008E0070">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tcPr>
          <w:p w14:paraId="18EEB51C" w14:textId="77777777" w:rsidR="004C5BBE" w:rsidRPr="008E0070" w:rsidRDefault="004C5BBE" w:rsidP="004C5BBE">
            <w:pPr>
              <w:pStyle w:val="aff5"/>
              <w:ind w:firstLine="0"/>
              <w:jc w:val="center"/>
              <w:rPr>
                <w:iCs/>
                <w:sz w:val="20"/>
                <w:szCs w:val="20"/>
                <w:lang w:val="ru-RU"/>
              </w:rPr>
            </w:pPr>
            <w:r w:rsidRPr="008E0070">
              <w:rPr>
                <w:iCs/>
                <w:sz w:val="20"/>
                <w:szCs w:val="20"/>
                <w:lang w:val="ru-RU"/>
              </w:rPr>
              <w:t>20</w:t>
            </w:r>
          </w:p>
        </w:tc>
      </w:tr>
      <w:tr w:rsidR="00776CE1" w:rsidRPr="008E0070" w14:paraId="12430A0B" w14:textId="77777777" w:rsidTr="002871A2">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4CA19C7C" w14:textId="77777777" w:rsidR="00776CE1" w:rsidRPr="008E0070" w:rsidRDefault="00776CE1" w:rsidP="004C5BBE">
            <w:pPr>
              <w:pStyle w:val="aff5"/>
              <w:ind w:firstLine="0"/>
              <w:jc w:val="left"/>
              <w:rPr>
                <w:iCs/>
                <w:sz w:val="20"/>
                <w:szCs w:val="20"/>
                <w:lang w:val="ru-RU"/>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6EFD1E41" w14:textId="77777777" w:rsidR="00776CE1" w:rsidRPr="008E0070" w:rsidRDefault="00776CE1" w:rsidP="004C5BBE">
            <w:pPr>
              <w:pStyle w:val="aff5"/>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7F7EA250" w14:textId="5B1A80D0" w:rsidR="00776CE1" w:rsidRPr="0057526B" w:rsidRDefault="00776CE1" w:rsidP="004C5BBE">
            <w:pPr>
              <w:pStyle w:val="aff5"/>
              <w:ind w:firstLine="0"/>
              <w:jc w:val="left"/>
              <w:rPr>
                <w:iCs/>
                <w:sz w:val="20"/>
                <w:szCs w:val="20"/>
              </w:rPr>
            </w:pPr>
            <w:r w:rsidRPr="008E0070">
              <w:rPr>
                <w:iCs/>
                <w:sz w:val="20"/>
                <w:szCs w:val="20"/>
                <w:lang w:val="ru-RU"/>
              </w:rPr>
              <w:t>Пешеходная доступность, м</w:t>
            </w:r>
            <w:r>
              <w:rPr>
                <w:iCs/>
                <w:sz w:val="20"/>
                <w:szCs w:val="20"/>
                <w:lang w:val="ru-RU"/>
              </w:rPr>
              <w:t xml:space="preserve"> </w:t>
            </w:r>
            <w:r>
              <w:rPr>
                <w:iCs/>
                <w:sz w:val="20"/>
                <w:szCs w:val="20"/>
              </w:rPr>
              <w:t>[</w:t>
            </w:r>
            <w:r w:rsidR="00412BB4">
              <w:rPr>
                <w:iCs/>
                <w:sz w:val="20"/>
                <w:szCs w:val="20"/>
                <w:lang w:val="ru-RU"/>
              </w:rPr>
              <w:t>4</w:t>
            </w:r>
            <w:r>
              <w:rPr>
                <w:iCs/>
                <w:sz w:val="20"/>
                <w:szCs w:val="20"/>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1FA6131B" w14:textId="23A8E369" w:rsidR="00776CE1" w:rsidRPr="008E0070" w:rsidRDefault="00776CE1" w:rsidP="004C5BBE">
            <w:pPr>
              <w:pStyle w:val="aff5"/>
              <w:ind w:firstLine="0"/>
              <w:jc w:val="left"/>
              <w:rPr>
                <w:iCs/>
                <w:sz w:val="20"/>
                <w:szCs w:val="20"/>
                <w:lang w:val="ru-RU"/>
              </w:rPr>
            </w:pPr>
            <w:r>
              <w:rPr>
                <w:iCs/>
                <w:sz w:val="20"/>
                <w:szCs w:val="20"/>
                <w:lang w:val="ru-RU"/>
              </w:rPr>
              <w:t>Г</w:t>
            </w:r>
            <w:r w:rsidRPr="008E0070">
              <w:rPr>
                <w:iCs/>
                <w:sz w:val="20"/>
                <w:szCs w:val="20"/>
                <w:lang w:val="ru-RU"/>
              </w:rPr>
              <w:t xml:space="preserve">ород </w:t>
            </w:r>
            <w:r>
              <w:rPr>
                <w:iCs/>
                <w:sz w:val="20"/>
                <w:szCs w:val="20"/>
                <w:lang w:val="ru-RU"/>
              </w:rPr>
              <w:t>Судак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37BC63" w14:textId="2133C050" w:rsidR="00776CE1" w:rsidRPr="008E0070" w:rsidRDefault="00776CE1" w:rsidP="004C5BBE">
            <w:pPr>
              <w:pStyle w:val="aff5"/>
              <w:ind w:firstLine="0"/>
              <w:jc w:val="center"/>
              <w:rPr>
                <w:iCs/>
                <w:sz w:val="20"/>
                <w:szCs w:val="20"/>
                <w:lang w:val="ru-RU"/>
              </w:rPr>
            </w:pPr>
            <w:r>
              <w:rPr>
                <w:iCs/>
                <w:sz w:val="20"/>
                <w:szCs w:val="20"/>
                <w:lang w:val="ru-RU"/>
              </w:rPr>
              <w:t>500</w:t>
            </w:r>
          </w:p>
        </w:tc>
      </w:tr>
      <w:tr w:rsidR="004C5BBE" w:rsidRPr="00701E91" w14:paraId="34EEA0EF"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00317E92" w14:textId="77777777" w:rsidR="004C5BBE" w:rsidRPr="008E0070" w:rsidRDefault="004C5BBE"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5D15A98" w14:textId="77777777" w:rsidR="004C5BBE" w:rsidRPr="008E0070" w:rsidRDefault="004C5BBE"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4B8D2B7F" w14:textId="77777777" w:rsidR="004C5BBE" w:rsidRPr="008E0070" w:rsidRDefault="004C5BBE" w:rsidP="004C5BBE">
            <w:pPr>
              <w:pStyle w:val="aff5"/>
              <w:ind w:firstLine="0"/>
              <w:jc w:val="left"/>
              <w:rPr>
                <w:iCs/>
                <w:sz w:val="20"/>
                <w:szCs w:val="20"/>
                <w:lang w:val="ru-R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1CA8AC8" w14:textId="4BE7FF71" w:rsidR="004C5BBE" w:rsidRPr="008E0070" w:rsidRDefault="004C5BBE" w:rsidP="004C5BBE">
            <w:pPr>
              <w:pStyle w:val="aff5"/>
              <w:ind w:firstLine="0"/>
              <w:jc w:val="left"/>
              <w:rPr>
                <w:iCs/>
                <w:sz w:val="20"/>
                <w:szCs w:val="20"/>
                <w:lang w:val="ru-RU"/>
              </w:rPr>
            </w:pPr>
            <w:r>
              <w:rPr>
                <w:iCs/>
                <w:sz w:val="20"/>
                <w:szCs w:val="20"/>
                <w:lang w:val="ru-RU"/>
              </w:rPr>
              <w:t>С</w:t>
            </w:r>
            <w:r w:rsidRPr="008E0070">
              <w:rPr>
                <w:iCs/>
                <w:sz w:val="20"/>
                <w:szCs w:val="20"/>
                <w:lang w:val="ru-RU"/>
              </w:rPr>
              <w:t>ельские населенные пункты</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3ACD9B" w14:textId="79DC5568" w:rsidR="004C5BBE" w:rsidRPr="008E0070" w:rsidRDefault="004C5BBE" w:rsidP="004C5BBE">
            <w:pPr>
              <w:pStyle w:val="aff5"/>
              <w:ind w:firstLine="0"/>
              <w:jc w:val="center"/>
              <w:rPr>
                <w:iCs/>
                <w:sz w:val="20"/>
                <w:szCs w:val="20"/>
                <w:lang w:val="ru-RU"/>
              </w:rPr>
            </w:pPr>
            <w:r>
              <w:rPr>
                <w:iCs/>
                <w:sz w:val="20"/>
                <w:szCs w:val="20"/>
                <w:lang w:val="ru-RU"/>
              </w:rPr>
              <w:t>1000</w:t>
            </w:r>
          </w:p>
        </w:tc>
      </w:tr>
      <w:tr w:rsidR="00E5732A" w:rsidRPr="008E0070" w14:paraId="7BD50ADA" w14:textId="77777777" w:rsidTr="00E04D58">
        <w:trPr>
          <w:gridAfter w:val="1"/>
          <w:wAfter w:w="8" w:type="dxa"/>
          <w:cantSplit/>
        </w:trPr>
        <w:tc>
          <w:tcPr>
            <w:tcW w:w="1129" w:type="dxa"/>
            <w:vMerge w:val="restart"/>
            <w:tcBorders>
              <w:top w:val="single" w:sz="4" w:space="0" w:color="auto"/>
              <w:left w:val="single" w:sz="4" w:space="0" w:color="auto"/>
              <w:right w:val="single" w:sz="4" w:space="0" w:color="auto"/>
            </w:tcBorders>
            <w:shd w:val="clear" w:color="auto" w:fill="auto"/>
          </w:tcPr>
          <w:p w14:paraId="41A0B156" w14:textId="77777777" w:rsidR="00E5732A" w:rsidRPr="008E0070" w:rsidRDefault="00E5732A" w:rsidP="004C5BBE">
            <w:pPr>
              <w:pStyle w:val="aff5"/>
              <w:ind w:firstLine="0"/>
              <w:jc w:val="left"/>
              <w:rPr>
                <w:iCs/>
                <w:sz w:val="20"/>
                <w:szCs w:val="20"/>
                <w:lang w:val="ru-RU"/>
              </w:rPr>
            </w:pPr>
            <w:r w:rsidRPr="008E0070">
              <w:rPr>
                <w:iCs/>
                <w:sz w:val="20"/>
                <w:szCs w:val="20"/>
                <w:lang w:val="ru-RU"/>
              </w:rPr>
              <w:t>Общеобразовательные организации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4CC01924" w14:textId="77777777" w:rsidR="00E5732A" w:rsidRPr="008E0070" w:rsidRDefault="00E5732A" w:rsidP="004C5BBE">
            <w:pPr>
              <w:pStyle w:val="aff5"/>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00915F4F" w14:textId="1B24DE89" w:rsidR="00E5732A" w:rsidRPr="00412BB4" w:rsidRDefault="00E5732A" w:rsidP="004C5BBE">
            <w:pPr>
              <w:pStyle w:val="aff5"/>
              <w:ind w:firstLine="0"/>
              <w:jc w:val="left"/>
              <w:rPr>
                <w:iCs/>
                <w:sz w:val="20"/>
                <w:szCs w:val="20"/>
                <w:lang w:val="ru-RU"/>
              </w:rPr>
            </w:pPr>
            <w:r w:rsidRPr="008E0070">
              <w:rPr>
                <w:iCs/>
                <w:sz w:val="20"/>
                <w:szCs w:val="20"/>
                <w:lang w:val="ru-RU"/>
              </w:rPr>
              <w:t>Число мест в расчете на 1000 человек</w:t>
            </w:r>
            <w:r w:rsidR="00412BB4">
              <w:rPr>
                <w:iCs/>
                <w:sz w:val="20"/>
                <w:szCs w:val="20"/>
                <w:lang w:val="ru-RU"/>
              </w:rPr>
              <w:t xml:space="preserve"> </w:t>
            </w:r>
            <w:r w:rsidR="00412BB4" w:rsidRPr="00412BB4">
              <w:rPr>
                <w:iCs/>
                <w:sz w:val="20"/>
                <w:szCs w:val="20"/>
                <w:lang w:val="ru-RU"/>
              </w:rPr>
              <w:t>[</w:t>
            </w:r>
            <w:r w:rsidR="00412BB4">
              <w:rPr>
                <w:iCs/>
                <w:sz w:val="20"/>
                <w:szCs w:val="20"/>
                <w:lang w:val="ru-RU"/>
              </w:rPr>
              <w:t>3</w:t>
            </w:r>
            <w:r w:rsidR="00412BB4" w:rsidRPr="00412BB4">
              <w:rPr>
                <w:iCs/>
                <w:sz w:val="20"/>
                <w:szCs w:val="20"/>
                <w:lang w:val="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4021C62" w14:textId="7D1DD16F" w:rsidR="00E5732A" w:rsidRPr="008E0070" w:rsidRDefault="00E5732A" w:rsidP="004C5BBE">
            <w:pPr>
              <w:pStyle w:val="aff5"/>
              <w:ind w:firstLine="0"/>
              <w:jc w:val="left"/>
              <w:rPr>
                <w:iCs/>
                <w:sz w:val="20"/>
                <w:szCs w:val="20"/>
                <w:lang w:val="ru-RU"/>
              </w:rPr>
            </w:pPr>
            <w:r>
              <w:rPr>
                <w:iCs/>
                <w:sz w:val="20"/>
                <w:szCs w:val="20"/>
                <w:lang w:val="ru-RU"/>
              </w:rPr>
              <w:t>Г</w:t>
            </w:r>
            <w:r w:rsidRPr="008E0070">
              <w:rPr>
                <w:iCs/>
                <w:sz w:val="20"/>
                <w:szCs w:val="20"/>
                <w:lang w:val="ru-RU"/>
              </w:rPr>
              <w:t xml:space="preserve">ород </w:t>
            </w:r>
            <w:r w:rsidR="005D6BF0">
              <w:rPr>
                <w:iCs/>
                <w:sz w:val="20"/>
                <w:szCs w:val="20"/>
                <w:lang w:val="ru-RU"/>
              </w:rPr>
              <w:t>Судак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07CEC5" w14:textId="3B1D34A6" w:rsidR="00E5732A" w:rsidRPr="008E0070" w:rsidRDefault="00E04D58" w:rsidP="004C5BBE">
            <w:pPr>
              <w:pStyle w:val="aff5"/>
              <w:ind w:firstLine="0"/>
              <w:jc w:val="left"/>
              <w:rPr>
                <w:iCs/>
                <w:sz w:val="20"/>
                <w:szCs w:val="20"/>
                <w:lang w:val="ru-RU"/>
              </w:rPr>
            </w:pPr>
            <w:r>
              <w:rPr>
                <w:iCs/>
                <w:sz w:val="20"/>
                <w:szCs w:val="20"/>
                <w:lang w:val="ru-RU"/>
              </w:rPr>
              <w:t>Текущее состояние (2023 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94217A" w14:textId="27F6DCC3" w:rsidR="00E5732A" w:rsidRPr="00776CE1" w:rsidRDefault="00776CE1" w:rsidP="004C5BBE">
            <w:pPr>
              <w:pStyle w:val="aff5"/>
              <w:ind w:firstLine="0"/>
              <w:jc w:val="center"/>
              <w:rPr>
                <w:iCs/>
                <w:sz w:val="20"/>
                <w:szCs w:val="20"/>
                <w:lang w:val="ru-RU"/>
              </w:rPr>
            </w:pPr>
            <w:r>
              <w:rPr>
                <w:iCs/>
                <w:sz w:val="20"/>
                <w:szCs w:val="20"/>
                <w:lang w:val="ru-RU"/>
              </w:rPr>
              <w:t>153</w:t>
            </w:r>
          </w:p>
        </w:tc>
      </w:tr>
      <w:tr w:rsidR="00E5732A" w:rsidRPr="008E0070" w14:paraId="3F579797"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370E3C9D"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383830C5"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EB3D852" w14:textId="77777777" w:rsidR="00E5732A" w:rsidRPr="008E0070" w:rsidRDefault="00E5732A"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47EAB10" w14:textId="77777777" w:rsidR="00E5732A" w:rsidRPr="008E0070" w:rsidRDefault="00E5732A"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756684" w14:textId="77777777" w:rsidR="00E5732A" w:rsidRPr="008E0070" w:rsidRDefault="00E5732A" w:rsidP="004C5BBE">
            <w:pPr>
              <w:pStyle w:val="aff5"/>
              <w:ind w:firstLine="0"/>
              <w:jc w:val="left"/>
              <w:rPr>
                <w:iCs/>
                <w:sz w:val="20"/>
                <w:szCs w:val="20"/>
                <w:lang w:val="ru-RU"/>
              </w:rPr>
            </w:pPr>
            <w:r w:rsidRPr="008E0070">
              <w:rPr>
                <w:iCs/>
                <w:sz w:val="20"/>
                <w:szCs w:val="20"/>
                <w:lang w:val="ru-RU"/>
              </w:rPr>
              <w:t>2026-2030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EAD0C4" w14:textId="1D6E065F" w:rsidR="00E5732A" w:rsidRPr="00776CE1" w:rsidRDefault="00776CE1" w:rsidP="004C5BBE">
            <w:pPr>
              <w:pStyle w:val="aff5"/>
              <w:ind w:firstLine="0"/>
              <w:jc w:val="center"/>
              <w:rPr>
                <w:iCs/>
                <w:sz w:val="20"/>
                <w:szCs w:val="20"/>
                <w:lang w:val="ru-RU"/>
              </w:rPr>
            </w:pPr>
            <w:r>
              <w:rPr>
                <w:iCs/>
                <w:sz w:val="20"/>
                <w:szCs w:val="20"/>
                <w:lang w:val="ru-RU"/>
              </w:rPr>
              <w:t>149</w:t>
            </w:r>
          </w:p>
        </w:tc>
      </w:tr>
      <w:tr w:rsidR="00E5732A" w:rsidRPr="008E0070" w14:paraId="67443F0F"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1E5F5206"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49DA85AC"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F46FAFD" w14:textId="77777777" w:rsidR="00E5732A" w:rsidRPr="008E0070" w:rsidRDefault="00E5732A"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1179E24" w14:textId="77777777" w:rsidR="00E5732A" w:rsidRPr="008E0070" w:rsidRDefault="00E5732A"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1AA9F0" w14:textId="77777777" w:rsidR="00E5732A" w:rsidRPr="008E0070" w:rsidRDefault="00E5732A" w:rsidP="004C5BBE">
            <w:pPr>
              <w:pStyle w:val="aff5"/>
              <w:ind w:firstLine="0"/>
              <w:jc w:val="left"/>
              <w:rPr>
                <w:iCs/>
                <w:sz w:val="20"/>
                <w:szCs w:val="20"/>
                <w:lang w:val="ru-RU"/>
              </w:rPr>
            </w:pPr>
            <w:r w:rsidRPr="008E0070">
              <w:rPr>
                <w:iCs/>
                <w:sz w:val="20"/>
                <w:szCs w:val="20"/>
                <w:lang w:val="ru-RU"/>
              </w:rPr>
              <w:t>2030-2040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F63462" w14:textId="3445F8B8" w:rsidR="00E5732A" w:rsidRPr="00776CE1" w:rsidRDefault="00776CE1" w:rsidP="004C5BBE">
            <w:pPr>
              <w:pStyle w:val="aff5"/>
              <w:ind w:firstLine="0"/>
              <w:jc w:val="center"/>
              <w:rPr>
                <w:iCs/>
                <w:sz w:val="20"/>
                <w:szCs w:val="20"/>
                <w:lang w:val="ru-RU"/>
              </w:rPr>
            </w:pPr>
            <w:r>
              <w:rPr>
                <w:iCs/>
                <w:sz w:val="20"/>
                <w:szCs w:val="20"/>
                <w:lang w:val="ru-RU"/>
              </w:rPr>
              <w:t>140</w:t>
            </w:r>
          </w:p>
        </w:tc>
      </w:tr>
      <w:tr w:rsidR="00E5732A" w:rsidRPr="008E0070" w14:paraId="42EEC725"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403409C7"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2767DD47"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6A0B94B" w14:textId="77777777" w:rsidR="00E5732A" w:rsidRPr="008E0070" w:rsidRDefault="00E5732A"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EF15D8A" w14:textId="77777777" w:rsidR="00E5732A" w:rsidRPr="008E0070" w:rsidRDefault="00E5732A"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9E7B88" w14:textId="73DE5928" w:rsidR="00E5732A" w:rsidRPr="008E0070" w:rsidRDefault="00E5732A" w:rsidP="004C5BBE">
            <w:pPr>
              <w:pStyle w:val="aff5"/>
              <w:ind w:firstLine="0"/>
              <w:jc w:val="left"/>
              <w:rPr>
                <w:iCs/>
                <w:sz w:val="20"/>
                <w:szCs w:val="20"/>
                <w:lang w:val="ru-RU"/>
              </w:rPr>
            </w:pPr>
            <w:r>
              <w:rPr>
                <w:iCs/>
                <w:sz w:val="20"/>
                <w:szCs w:val="20"/>
                <w:lang w:val="ru-RU"/>
              </w:rPr>
              <w:t>С</w:t>
            </w:r>
            <w:r w:rsidRPr="008E0070">
              <w:rPr>
                <w:iCs/>
                <w:sz w:val="20"/>
                <w:szCs w:val="20"/>
                <w:lang w:val="ru-RU"/>
              </w:rPr>
              <w:t xml:space="preserve"> 2040 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F5E8C0" w14:textId="52F4EC3C" w:rsidR="00E5732A" w:rsidRPr="00776CE1" w:rsidRDefault="00776CE1" w:rsidP="004C5BBE">
            <w:pPr>
              <w:pStyle w:val="aff5"/>
              <w:ind w:firstLine="0"/>
              <w:jc w:val="center"/>
              <w:rPr>
                <w:iCs/>
                <w:sz w:val="20"/>
                <w:szCs w:val="20"/>
                <w:lang w:val="ru-RU"/>
              </w:rPr>
            </w:pPr>
            <w:r>
              <w:rPr>
                <w:iCs/>
                <w:sz w:val="20"/>
                <w:szCs w:val="20"/>
                <w:lang w:val="ru-RU"/>
              </w:rPr>
              <w:t>119</w:t>
            </w:r>
          </w:p>
        </w:tc>
      </w:tr>
      <w:tr w:rsidR="00E5732A" w:rsidRPr="008E0070" w14:paraId="19499A4B"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5D5AB586"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BF2C2C6"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2B2711C1" w14:textId="77777777" w:rsidR="00E5732A" w:rsidRPr="008E0070" w:rsidRDefault="00E5732A" w:rsidP="004C5BBE">
            <w:pPr>
              <w:pStyle w:val="aff5"/>
              <w:ind w:firstLine="0"/>
              <w:jc w:val="left"/>
              <w:rPr>
                <w:iCs/>
                <w:sz w:val="20"/>
                <w:szCs w:val="20"/>
                <w:lang w:val="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4E0DB47" w14:textId="2B926AEC" w:rsidR="00E5732A" w:rsidRPr="008E0070" w:rsidRDefault="00E5732A" w:rsidP="004C5BBE">
            <w:pPr>
              <w:pStyle w:val="aff5"/>
              <w:ind w:firstLine="0"/>
              <w:jc w:val="left"/>
              <w:rPr>
                <w:iCs/>
                <w:sz w:val="20"/>
                <w:szCs w:val="20"/>
                <w:lang w:val="ru-RU"/>
              </w:rPr>
            </w:pPr>
            <w:r>
              <w:rPr>
                <w:iCs/>
                <w:sz w:val="20"/>
                <w:szCs w:val="20"/>
                <w:lang w:val="ru-RU"/>
              </w:rPr>
              <w:t>С</w:t>
            </w:r>
            <w:r w:rsidRPr="008E0070">
              <w:rPr>
                <w:iCs/>
                <w:sz w:val="20"/>
                <w:szCs w:val="20"/>
                <w:lang w:val="ru-RU"/>
              </w:rPr>
              <w:t>ельские населенные пункты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48F52F" w14:textId="55789157" w:rsidR="00E5732A" w:rsidRPr="008E0070" w:rsidRDefault="00E04D58" w:rsidP="004C5BBE">
            <w:pPr>
              <w:pStyle w:val="aff5"/>
              <w:ind w:firstLine="0"/>
              <w:jc w:val="left"/>
              <w:rPr>
                <w:iCs/>
                <w:sz w:val="20"/>
                <w:szCs w:val="20"/>
                <w:lang w:val="ru-RU"/>
              </w:rPr>
            </w:pPr>
            <w:r>
              <w:rPr>
                <w:iCs/>
                <w:sz w:val="20"/>
                <w:szCs w:val="20"/>
                <w:lang w:val="ru-RU"/>
              </w:rPr>
              <w:t>Текущее состояние (2023 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F2BD01" w14:textId="468DCA98" w:rsidR="00E5732A" w:rsidRPr="00776CE1" w:rsidRDefault="00776CE1" w:rsidP="004C5BBE">
            <w:pPr>
              <w:pStyle w:val="aff5"/>
              <w:ind w:firstLine="0"/>
              <w:jc w:val="center"/>
              <w:rPr>
                <w:iCs/>
                <w:sz w:val="20"/>
                <w:szCs w:val="20"/>
                <w:lang w:val="ru-RU"/>
              </w:rPr>
            </w:pPr>
            <w:r>
              <w:rPr>
                <w:iCs/>
                <w:sz w:val="20"/>
                <w:szCs w:val="20"/>
                <w:lang w:val="ru-RU"/>
              </w:rPr>
              <w:t>145</w:t>
            </w:r>
          </w:p>
        </w:tc>
      </w:tr>
      <w:tr w:rsidR="00E5732A" w:rsidRPr="008E0070" w14:paraId="3D02AEF9"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37B0FB4D"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BA57A76"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3657D144" w14:textId="77777777" w:rsidR="00E5732A" w:rsidRPr="008E0070" w:rsidRDefault="00E5732A"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203F3B8" w14:textId="77777777" w:rsidR="00E5732A" w:rsidRPr="008E0070" w:rsidRDefault="00E5732A"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9C7C3" w14:textId="77777777" w:rsidR="00E5732A" w:rsidRPr="008E0070" w:rsidRDefault="00E5732A" w:rsidP="004C5BBE">
            <w:pPr>
              <w:pStyle w:val="aff5"/>
              <w:ind w:firstLine="0"/>
              <w:jc w:val="left"/>
              <w:rPr>
                <w:iCs/>
                <w:sz w:val="20"/>
                <w:szCs w:val="20"/>
                <w:lang w:val="ru-RU"/>
              </w:rPr>
            </w:pPr>
            <w:r w:rsidRPr="008E0070">
              <w:rPr>
                <w:iCs/>
                <w:sz w:val="20"/>
                <w:szCs w:val="20"/>
                <w:lang w:val="ru-RU"/>
              </w:rPr>
              <w:t>2026-2030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616F97" w14:textId="0A030C22" w:rsidR="00E5732A" w:rsidRPr="00776CE1" w:rsidRDefault="00776CE1" w:rsidP="004C5BBE">
            <w:pPr>
              <w:pStyle w:val="aff5"/>
              <w:ind w:firstLine="0"/>
              <w:jc w:val="center"/>
              <w:rPr>
                <w:iCs/>
                <w:sz w:val="20"/>
                <w:szCs w:val="20"/>
                <w:lang w:val="ru-RU"/>
              </w:rPr>
            </w:pPr>
            <w:r>
              <w:rPr>
                <w:iCs/>
                <w:sz w:val="20"/>
                <w:szCs w:val="20"/>
                <w:lang w:val="ru-RU"/>
              </w:rPr>
              <w:t>142</w:t>
            </w:r>
          </w:p>
        </w:tc>
      </w:tr>
      <w:tr w:rsidR="00E5732A" w:rsidRPr="008E0070" w14:paraId="5C8A089C"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2AFF6C5C"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23ECE076"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16BDCF1" w14:textId="77777777" w:rsidR="00E5732A" w:rsidRPr="008E0070" w:rsidRDefault="00E5732A"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207EDBB" w14:textId="77777777" w:rsidR="00E5732A" w:rsidRPr="008E0070" w:rsidRDefault="00E5732A"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37F326" w14:textId="77777777" w:rsidR="00E5732A" w:rsidRPr="008E0070" w:rsidRDefault="00E5732A" w:rsidP="004C5BBE">
            <w:pPr>
              <w:pStyle w:val="aff5"/>
              <w:ind w:firstLine="0"/>
              <w:jc w:val="left"/>
              <w:rPr>
                <w:iCs/>
                <w:sz w:val="20"/>
                <w:szCs w:val="20"/>
                <w:lang w:val="ru-RU"/>
              </w:rPr>
            </w:pPr>
            <w:r w:rsidRPr="008E0070">
              <w:rPr>
                <w:iCs/>
                <w:sz w:val="20"/>
                <w:szCs w:val="20"/>
                <w:lang w:val="ru-RU"/>
              </w:rPr>
              <w:t>2030-2040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77FF4C" w14:textId="3C7A8520" w:rsidR="00E5732A" w:rsidRPr="00776CE1" w:rsidRDefault="00776CE1" w:rsidP="004C5BBE">
            <w:pPr>
              <w:pStyle w:val="aff5"/>
              <w:ind w:firstLine="0"/>
              <w:jc w:val="center"/>
              <w:rPr>
                <w:iCs/>
                <w:sz w:val="20"/>
                <w:szCs w:val="20"/>
                <w:lang w:val="ru-RU"/>
              </w:rPr>
            </w:pPr>
            <w:r>
              <w:rPr>
                <w:iCs/>
                <w:sz w:val="20"/>
                <w:szCs w:val="20"/>
                <w:lang w:val="ru-RU"/>
              </w:rPr>
              <w:t>132</w:t>
            </w:r>
          </w:p>
        </w:tc>
      </w:tr>
      <w:tr w:rsidR="00E5732A" w:rsidRPr="008E0070" w14:paraId="45E9E2C7"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36792835"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6108436E" w14:textId="77777777" w:rsidR="00E5732A" w:rsidRPr="008E0070" w:rsidRDefault="00E5732A" w:rsidP="004C5BBE">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50FCC6C" w14:textId="77777777" w:rsidR="00E5732A" w:rsidRPr="008E0070" w:rsidRDefault="00E5732A" w:rsidP="004C5BBE">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A220F92" w14:textId="77777777" w:rsidR="00E5732A" w:rsidRPr="008E0070" w:rsidRDefault="00E5732A" w:rsidP="004C5BBE">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BC20B1" w14:textId="329FADC3" w:rsidR="00E5732A" w:rsidRPr="008E0070" w:rsidRDefault="00E5732A" w:rsidP="004C5BBE">
            <w:pPr>
              <w:pStyle w:val="aff5"/>
              <w:ind w:firstLine="0"/>
              <w:jc w:val="left"/>
              <w:rPr>
                <w:iCs/>
                <w:sz w:val="20"/>
                <w:szCs w:val="20"/>
                <w:lang w:val="ru-RU"/>
              </w:rPr>
            </w:pPr>
            <w:r>
              <w:rPr>
                <w:iCs/>
                <w:sz w:val="20"/>
                <w:szCs w:val="20"/>
                <w:lang w:val="ru-RU"/>
              </w:rPr>
              <w:t>С</w:t>
            </w:r>
            <w:r w:rsidRPr="008E0070">
              <w:rPr>
                <w:iCs/>
                <w:sz w:val="20"/>
                <w:szCs w:val="20"/>
                <w:lang w:val="ru-RU"/>
              </w:rPr>
              <w:t xml:space="preserve"> 2040 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3EF92B" w14:textId="4087D8AF" w:rsidR="00E5732A" w:rsidRPr="00776CE1" w:rsidRDefault="00776CE1" w:rsidP="004C5BBE">
            <w:pPr>
              <w:pStyle w:val="aff5"/>
              <w:ind w:firstLine="0"/>
              <w:jc w:val="center"/>
              <w:rPr>
                <w:iCs/>
                <w:sz w:val="20"/>
                <w:szCs w:val="20"/>
                <w:lang w:val="ru-RU"/>
              </w:rPr>
            </w:pPr>
            <w:r>
              <w:rPr>
                <w:iCs/>
                <w:sz w:val="20"/>
                <w:szCs w:val="20"/>
                <w:lang w:val="ru-RU"/>
              </w:rPr>
              <w:t>112</w:t>
            </w:r>
          </w:p>
        </w:tc>
      </w:tr>
      <w:tr w:rsidR="00E5732A" w:rsidRPr="00701E91" w14:paraId="13E534A4" w14:textId="77777777" w:rsidTr="00E04D58">
        <w:trPr>
          <w:gridAfter w:val="1"/>
          <w:wAfter w:w="8" w:type="dxa"/>
          <w:cantSplit/>
        </w:trPr>
        <w:tc>
          <w:tcPr>
            <w:tcW w:w="1129" w:type="dxa"/>
            <w:vMerge/>
            <w:tcBorders>
              <w:left w:val="single" w:sz="4" w:space="0" w:color="auto"/>
              <w:right w:val="single" w:sz="4" w:space="0" w:color="auto"/>
            </w:tcBorders>
            <w:shd w:val="clear" w:color="auto" w:fill="auto"/>
          </w:tcPr>
          <w:p w14:paraId="38ADC562" w14:textId="77777777" w:rsidR="00E5732A" w:rsidRPr="008E0070" w:rsidRDefault="00E5732A" w:rsidP="004C5BBE">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D7A1950" w14:textId="77777777" w:rsidR="00E5732A" w:rsidRPr="008E0070" w:rsidRDefault="00E5732A" w:rsidP="004C5BBE">
            <w:pPr>
              <w:pStyle w:val="aff5"/>
              <w:ind w:firstLine="0"/>
              <w:jc w:val="left"/>
              <w:rPr>
                <w:iCs/>
                <w:sz w:val="20"/>
                <w:szCs w:val="20"/>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2A14A9" w14:textId="77777777" w:rsidR="00E5732A" w:rsidRPr="008E0070" w:rsidRDefault="00E5732A" w:rsidP="004C5BBE">
            <w:pPr>
              <w:pStyle w:val="aff5"/>
              <w:ind w:firstLine="0"/>
              <w:rPr>
                <w:iCs/>
                <w:sz w:val="20"/>
                <w:szCs w:val="20"/>
                <w:lang w:val="ru-RU"/>
              </w:rPr>
            </w:pPr>
            <w:r w:rsidRPr="008E0070">
              <w:rPr>
                <w:iCs/>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tcPr>
          <w:p w14:paraId="7967884F" w14:textId="77777777" w:rsidR="00E5732A" w:rsidRPr="008E0070" w:rsidRDefault="00E5732A" w:rsidP="004C5BBE">
            <w:pPr>
              <w:pStyle w:val="aff5"/>
              <w:ind w:firstLine="0"/>
              <w:jc w:val="center"/>
              <w:rPr>
                <w:iCs/>
                <w:sz w:val="20"/>
                <w:szCs w:val="20"/>
                <w:lang w:val="ru-RU"/>
              </w:rPr>
            </w:pPr>
            <w:r w:rsidRPr="008E0070">
              <w:rPr>
                <w:iCs/>
                <w:sz w:val="20"/>
                <w:szCs w:val="20"/>
                <w:lang w:val="ru-RU"/>
              </w:rPr>
              <w:t>25</w:t>
            </w:r>
          </w:p>
        </w:tc>
      </w:tr>
      <w:tr w:rsidR="00776CE1" w:rsidRPr="008E0070" w14:paraId="6E754F1A" w14:textId="77777777" w:rsidTr="00776CE1">
        <w:trPr>
          <w:gridAfter w:val="1"/>
          <w:wAfter w:w="8" w:type="dxa"/>
          <w:cantSplit/>
          <w:trHeight w:val="135"/>
        </w:trPr>
        <w:tc>
          <w:tcPr>
            <w:tcW w:w="1129" w:type="dxa"/>
            <w:vMerge/>
            <w:tcBorders>
              <w:left w:val="single" w:sz="4" w:space="0" w:color="auto"/>
              <w:right w:val="single" w:sz="4" w:space="0" w:color="auto"/>
            </w:tcBorders>
            <w:shd w:val="clear" w:color="auto" w:fill="auto"/>
          </w:tcPr>
          <w:p w14:paraId="66184C4E" w14:textId="77777777" w:rsidR="00776CE1" w:rsidRPr="008E0070" w:rsidRDefault="00776CE1" w:rsidP="00E5732A">
            <w:pPr>
              <w:pStyle w:val="aff5"/>
              <w:ind w:firstLine="0"/>
              <w:jc w:val="left"/>
              <w:rPr>
                <w:iCs/>
                <w:sz w:val="20"/>
                <w:szCs w:val="20"/>
                <w:lang w:val="ru-RU"/>
              </w:rPr>
            </w:pPr>
          </w:p>
        </w:tc>
        <w:tc>
          <w:tcPr>
            <w:tcW w:w="2127" w:type="dxa"/>
            <w:vMerge w:val="restart"/>
            <w:tcBorders>
              <w:top w:val="single" w:sz="4" w:space="0" w:color="auto"/>
              <w:left w:val="single" w:sz="4" w:space="0" w:color="auto"/>
              <w:right w:val="single" w:sz="4" w:space="0" w:color="auto"/>
            </w:tcBorders>
            <w:shd w:val="clear" w:color="auto" w:fill="auto"/>
          </w:tcPr>
          <w:p w14:paraId="4D3441F9" w14:textId="25E110E5" w:rsidR="00776CE1" w:rsidRPr="008E0070" w:rsidRDefault="00776CE1" w:rsidP="00E5732A">
            <w:pPr>
              <w:pStyle w:val="aff5"/>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68D3CE0A" w14:textId="27F505F2" w:rsidR="00776CE1" w:rsidRPr="0016296B" w:rsidRDefault="00776CE1" w:rsidP="00E5732A">
            <w:pPr>
              <w:pStyle w:val="aff5"/>
              <w:ind w:firstLine="0"/>
              <w:jc w:val="left"/>
              <w:rPr>
                <w:iCs/>
                <w:sz w:val="20"/>
                <w:szCs w:val="20"/>
              </w:rPr>
            </w:pPr>
            <w:r w:rsidRPr="008E0070">
              <w:rPr>
                <w:iCs/>
                <w:sz w:val="20"/>
                <w:szCs w:val="20"/>
                <w:lang w:val="ru-RU"/>
              </w:rPr>
              <w:t xml:space="preserve">Пешеходная доступность, </w:t>
            </w:r>
            <w:r>
              <w:rPr>
                <w:iCs/>
                <w:sz w:val="20"/>
                <w:szCs w:val="20"/>
                <w:lang w:val="ru-RU"/>
              </w:rPr>
              <w:t>м</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70B45DB4" w14:textId="73FF8672" w:rsidR="00776CE1" w:rsidRPr="008E0070" w:rsidRDefault="00776CE1" w:rsidP="00E5732A">
            <w:pPr>
              <w:pStyle w:val="aff5"/>
              <w:ind w:firstLine="0"/>
              <w:jc w:val="left"/>
              <w:rPr>
                <w:iCs/>
                <w:sz w:val="20"/>
                <w:szCs w:val="20"/>
                <w:lang w:val="ru-RU"/>
              </w:rPr>
            </w:pPr>
            <w:r>
              <w:rPr>
                <w:iCs/>
                <w:sz w:val="20"/>
                <w:szCs w:val="20"/>
                <w:lang w:val="ru-RU"/>
              </w:rPr>
              <w:t>Г</w:t>
            </w:r>
            <w:r w:rsidRPr="008E0070">
              <w:rPr>
                <w:iCs/>
                <w:sz w:val="20"/>
                <w:szCs w:val="20"/>
                <w:lang w:val="ru-RU"/>
              </w:rPr>
              <w:t xml:space="preserve">ород </w:t>
            </w:r>
            <w:r>
              <w:rPr>
                <w:iCs/>
                <w:sz w:val="20"/>
                <w:szCs w:val="20"/>
                <w:lang w:val="ru-RU"/>
              </w:rPr>
              <w:t>Судак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7BB255" w14:textId="3CD16820" w:rsidR="00776CE1" w:rsidRPr="008E0070" w:rsidRDefault="00776CE1" w:rsidP="00E5732A">
            <w:pPr>
              <w:pStyle w:val="aff5"/>
              <w:ind w:firstLine="0"/>
              <w:jc w:val="center"/>
              <w:rPr>
                <w:iCs/>
                <w:sz w:val="20"/>
                <w:szCs w:val="20"/>
                <w:lang w:val="ru-RU"/>
              </w:rPr>
            </w:pPr>
            <w:r>
              <w:rPr>
                <w:iCs/>
                <w:sz w:val="20"/>
                <w:szCs w:val="20"/>
                <w:lang w:val="ru-RU"/>
              </w:rPr>
              <w:t>500</w:t>
            </w:r>
          </w:p>
        </w:tc>
      </w:tr>
      <w:tr w:rsidR="00776CE1" w:rsidRPr="008E0070" w14:paraId="5734C850" w14:textId="77777777" w:rsidTr="00776CE1">
        <w:trPr>
          <w:gridAfter w:val="1"/>
          <w:wAfter w:w="8" w:type="dxa"/>
          <w:cantSplit/>
          <w:trHeight w:val="135"/>
        </w:trPr>
        <w:tc>
          <w:tcPr>
            <w:tcW w:w="1129" w:type="dxa"/>
            <w:vMerge/>
            <w:tcBorders>
              <w:left w:val="single" w:sz="4" w:space="0" w:color="auto"/>
              <w:right w:val="single" w:sz="4" w:space="0" w:color="auto"/>
            </w:tcBorders>
            <w:shd w:val="clear" w:color="auto" w:fill="auto"/>
          </w:tcPr>
          <w:p w14:paraId="5AAF8EA9"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right w:val="single" w:sz="4" w:space="0" w:color="auto"/>
            </w:tcBorders>
            <w:shd w:val="clear" w:color="auto" w:fill="auto"/>
          </w:tcPr>
          <w:p w14:paraId="1C00E10F"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8C6B2FF" w14:textId="77777777" w:rsidR="00776CE1" w:rsidRPr="008E0070" w:rsidRDefault="00776CE1" w:rsidP="00776CE1">
            <w:pPr>
              <w:pStyle w:val="aff5"/>
              <w:ind w:firstLine="0"/>
              <w:jc w:val="left"/>
              <w:rPr>
                <w:iCs/>
                <w:sz w:val="20"/>
                <w:szCs w:val="20"/>
                <w:lang w:val="ru-R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55D09C79" w14:textId="38695FB9" w:rsidR="00776CE1" w:rsidRPr="008E0070" w:rsidRDefault="00776CE1" w:rsidP="00776CE1">
            <w:pPr>
              <w:pStyle w:val="aff5"/>
              <w:ind w:firstLine="0"/>
              <w:jc w:val="left"/>
              <w:rPr>
                <w:iCs/>
                <w:sz w:val="20"/>
                <w:szCs w:val="20"/>
                <w:lang w:val="ru-RU"/>
              </w:rPr>
            </w:pPr>
            <w:r>
              <w:rPr>
                <w:iCs/>
                <w:sz w:val="20"/>
                <w:szCs w:val="20"/>
                <w:lang w:val="ru-RU"/>
              </w:rPr>
              <w:t>С</w:t>
            </w:r>
            <w:r w:rsidRPr="008E0070">
              <w:rPr>
                <w:iCs/>
                <w:sz w:val="20"/>
                <w:szCs w:val="20"/>
                <w:lang w:val="ru-RU"/>
              </w:rPr>
              <w:t>ельские населенные пункты</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0FAB8B" w14:textId="2D8BAF98" w:rsidR="00776CE1" w:rsidRDefault="00776CE1" w:rsidP="00776CE1">
            <w:pPr>
              <w:pStyle w:val="aff5"/>
              <w:ind w:firstLine="0"/>
              <w:jc w:val="center"/>
              <w:rPr>
                <w:iCs/>
                <w:sz w:val="20"/>
                <w:szCs w:val="20"/>
                <w:lang w:val="ru-RU"/>
              </w:rPr>
            </w:pPr>
            <w:r>
              <w:rPr>
                <w:iCs/>
                <w:sz w:val="20"/>
                <w:szCs w:val="20"/>
                <w:lang w:val="ru-RU"/>
              </w:rPr>
              <w:t>1000</w:t>
            </w:r>
          </w:p>
        </w:tc>
      </w:tr>
      <w:tr w:rsidR="00776CE1" w:rsidRPr="008E0070" w14:paraId="1E476B92" w14:textId="77777777" w:rsidTr="00E04D58">
        <w:trPr>
          <w:gridAfter w:val="1"/>
          <w:wAfter w:w="8" w:type="dxa"/>
          <w:cantSplit/>
          <w:trHeight w:val="507"/>
        </w:trPr>
        <w:tc>
          <w:tcPr>
            <w:tcW w:w="1129" w:type="dxa"/>
            <w:vMerge/>
            <w:tcBorders>
              <w:left w:val="single" w:sz="4" w:space="0" w:color="auto"/>
              <w:bottom w:val="single" w:sz="4" w:space="0" w:color="auto"/>
              <w:right w:val="single" w:sz="4" w:space="0" w:color="auto"/>
            </w:tcBorders>
            <w:shd w:val="clear" w:color="auto" w:fill="auto"/>
          </w:tcPr>
          <w:p w14:paraId="263BBFED" w14:textId="77777777" w:rsidR="00776CE1" w:rsidRPr="008E0070" w:rsidRDefault="00776CE1" w:rsidP="00776CE1">
            <w:pPr>
              <w:pStyle w:val="aff5"/>
              <w:ind w:firstLine="0"/>
              <w:jc w:val="left"/>
              <w:rPr>
                <w:iCs/>
                <w:sz w:val="20"/>
                <w:szCs w:val="20"/>
                <w:lang w:val="ru-RU"/>
              </w:rPr>
            </w:pPr>
          </w:p>
        </w:tc>
        <w:tc>
          <w:tcPr>
            <w:tcW w:w="2127" w:type="dxa"/>
            <w:vMerge/>
            <w:tcBorders>
              <w:left w:val="single" w:sz="4" w:space="0" w:color="auto"/>
              <w:bottom w:val="single" w:sz="4" w:space="0" w:color="auto"/>
              <w:right w:val="single" w:sz="4" w:space="0" w:color="auto"/>
            </w:tcBorders>
            <w:shd w:val="clear" w:color="auto" w:fill="auto"/>
          </w:tcPr>
          <w:p w14:paraId="5D3EA3DD" w14:textId="77777777" w:rsidR="00776CE1" w:rsidRPr="008E0070" w:rsidRDefault="00776CE1" w:rsidP="00776CE1">
            <w:pPr>
              <w:pStyle w:val="aff5"/>
              <w:ind w:firstLine="0"/>
              <w:jc w:val="left"/>
              <w:rPr>
                <w:iCs/>
                <w:sz w:val="20"/>
                <w:szCs w:val="20"/>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213B0A" w14:textId="71918DB3" w:rsidR="00776CE1" w:rsidRPr="008E0070" w:rsidRDefault="00776CE1" w:rsidP="00776CE1">
            <w:pPr>
              <w:pStyle w:val="aff5"/>
              <w:ind w:firstLine="0"/>
              <w:jc w:val="left"/>
              <w:rPr>
                <w:iCs/>
                <w:sz w:val="20"/>
                <w:szCs w:val="20"/>
                <w:lang w:val="ru-RU"/>
              </w:rPr>
            </w:pPr>
            <w:r>
              <w:rPr>
                <w:iCs/>
                <w:sz w:val="20"/>
                <w:szCs w:val="20"/>
                <w:lang w:val="ru-RU"/>
              </w:rPr>
              <w:t>Транспортная доступность, км</w:t>
            </w:r>
            <w:r w:rsidR="00412BB4">
              <w:rPr>
                <w:iCs/>
                <w:sz w:val="20"/>
                <w:szCs w:val="20"/>
                <w:lang w:val="ru-RU"/>
              </w:rPr>
              <w:t xml:space="preserve"> </w:t>
            </w:r>
            <w:r w:rsidR="00412BB4">
              <w:rPr>
                <w:iCs/>
                <w:sz w:val="20"/>
                <w:szCs w:val="20"/>
              </w:rPr>
              <w:t>[</w:t>
            </w:r>
            <w:r w:rsidR="00412BB4">
              <w:rPr>
                <w:iCs/>
                <w:sz w:val="20"/>
                <w:szCs w:val="20"/>
                <w:lang w:val="ru-RU"/>
              </w:rPr>
              <w:t>4</w:t>
            </w:r>
            <w:r w:rsidR="00412BB4">
              <w:rPr>
                <w:iCs/>
                <w:sz w:val="20"/>
                <w:szCs w:val="20"/>
              </w:rPr>
              <w:t>]</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tcPr>
          <w:p w14:paraId="0A69F778" w14:textId="1D3DC264" w:rsidR="00776CE1" w:rsidRPr="008E0070" w:rsidRDefault="00776CE1" w:rsidP="00776CE1">
            <w:pPr>
              <w:pStyle w:val="aff5"/>
              <w:ind w:firstLine="0"/>
              <w:jc w:val="center"/>
              <w:rPr>
                <w:iCs/>
                <w:sz w:val="20"/>
                <w:szCs w:val="20"/>
                <w:lang w:val="ru-RU"/>
              </w:rPr>
            </w:pPr>
            <w:r>
              <w:rPr>
                <w:iCs/>
                <w:sz w:val="20"/>
                <w:szCs w:val="20"/>
                <w:lang w:val="ru-RU"/>
              </w:rPr>
              <w:t>Не более 30 км в одну сторону</w:t>
            </w:r>
          </w:p>
        </w:tc>
      </w:tr>
      <w:tr w:rsidR="00776CE1" w:rsidRPr="008E0070" w14:paraId="5FDAB2BA" w14:textId="77777777" w:rsidTr="00E04D58">
        <w:trPr>
          <w:gridAfter w:val="1"/>
          <w:wAfter w:w="8" w:type="dxa"/>
          <w:cantSplit/>
          <w:trHeight w:val="353"/>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14:paraId="01AD76C9" w14:textId="77777777" w:rsidR="00776CE1" w:rsidRPr="008E0070" w:rsidRDefault="00776CE1" w:rsidP="00776CE1">
            <w:pPr>
              <w:pStyle w:val="aff5"/>
              <w:ind w:firstLine="0"/>
              <w:jc w:val="left"/>
              <w:rPr>
                <w:iCs/>
                <w:sz w:val="20"/>
                <w:szCs w:val="20"/>
                <w:lang w:val="ru-RU"/>
              </w:rPr>
            </w:pPr>
            <w:r w:rsidRPr="008E0070">
              <w:rPr>
                <w:iCs/>
                <w:sz w:val="20"/>
                <w:szCs w:val="20"/>
                <w:lang w:val="ru-RU"/>
              </w:rPr>
              <w:t>Организации дополнительного образования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76B2AE2B" w14:textId="77777777" w:rsidR="00776CE1" w:rsidRPr="008E0070" w:rsidRDefault="00776CE1" w:rsidP="00776CE1">
            <w:pPr>
              <w:pStyle w:val="aff5"/>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FD0ADD2" w14:textId="005C83F9" w:rsidR="00776CE1" w:rsidRPr="00A27CE1" w:rsidRDefault="00776CE1" w:rsidP="00776CE1">
            <w:pPr>
              <w:pStyle w:val="aff5"/>
              <w:ind w:firstLine="0"/>
              <w:jc w:val="left"/>
              <w:rPr>
                <w:iCs/>
                <w:sz w:val="20"/>
                <w:szCs w:val="20"/>
                <w:lang w:val="ru-RU"/>
              </w:rPr>
            </w:pPr>
            <w:r w:rsidRPr="008E0070">
              <w:rPr>
                <w:iCs/>
                <w:sz w:val="20"/>
                <w:szCs w:val="20"/>
                <w:lang w:val="ru-RU"/>
              </w:rPr>
              <w:t>Число мест в расчете на 1000 человек</w:t>
            </w:r>
            <w:r w:rsidR="00A27CE1">
              <w:rPr>
                <w:iCs/>
                <w:sz w:val="20"/>
                <w:szCs w:val="20"/>
                <w:lang w:val="ru-RU"/>
              </w:rPr>
              <w:t xml:space="preserve"> </w:t>
            </w:r>
            <w:r w:rsidR="00A27CE1" w:rsidRPr="00A27CE1">
              <w:rPr>
                <w:iCs/>
                <w:sz w:val="20"/>
                <w:szCs w:val="20"/>
                <w:lang w:val="ru-RU"/>
              </w:rPr>
              <w:t>[</w:t>
            </w:r>
            <w:r w:rsidR="00412BB4">
              <w:rPr>
                <w:iCs/>
                <w:sz w:val="20"/>
                <w:szCs w:val="20"/>
                <w:lang w:val="ru-RU"/>
              </w:rPr>
              <w:t>5</w:t>
            </w:r>
            <w:r w:rsidR="00A27CE1" w:rsidRPr="00A27CE1">
              <w:rPr>
                <w:iCs/>
                <w:sz w:val="20"/>
                <w:szCs w:val="20"/>
                <w:lang w:val="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3A927FB" w14:textId="514AF858" w:rsidR="00776CE1" w:rsidRPr="008E0070" w:rsidRDefault="00776CE1" w:rsidP="00776CE1">
            <w:pPr>
              <w:pStyle w:val="aff5"/>
              <w:ind w:firstLine="0"/>
              <w:jc w:val="left"/>
              <w:rPr>
                <w:iCs/>
                <w:sz w:val="20"/>
                <w:szCs w:val="20"/>
                <w:lang w:val="ru-RU"/>
              </w:rPr>
            </w:pPr>
            <w:r>
              <w:rPr>
                <w:iCs/>
                <w:sz w:val="20"/>
                <w:szCs w:val="20"/>
                <w:lang w:val="ru-RU"/>
              </w:rPr>
              <w:t>Г</w:t>
            </w:r>
            <w:r w:rsidRPr="008E0070">
              <w:rPr>
                <w:iCs/>
                <w:sz w:val="20"/>
                <w:szCs w:val="20"/>
                <w:lang w:val="ru-RU"/>
              </w:rPr>
              <w:t xml:space="preserve">ород </w:t>
            </w:r>
            <w:r>
              <w:rPr>
                <w:iCs/>
                <w:sz w:val="20"/>
                <w:szCs w:val="20"/>
                <w:lang w:val="ru-RU"/>
              </w:rPr>
              <w:t>Судак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6FA817" w14:textId="17CEC405" w:rsidR="00776CE1" w:rsidRPr="008E0070" w:rsidRDefault="00776CE1" w:rsidP="00776CE1">
            <w:pPr>
              <w:pStyle w:val="aff5"/>
              <w:ind w:firstLine="0"/>
              <w:jc w:val="left"/>
              <w:rPr>
                <w:iCs/>
                <w:sz w:val="20"/>
                <w:szCs w:val="20"/>
                <w:lang w:val="ru-RU"/>
              </w:rPr>
            </w:pPr>
            <w:r>
              <w:rPr>
                <w:iCs/>
                <w:sz w:val="20"/>
                <w:szCs w:val="20"/>
                <w:lang w:val="ru-RU"/>
              </w:rPr>
              <w:t>Текущее состояние (2023 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906761" w14:textId="3BD83603" w:rsidR="00776CE1" w:rsidRPr="008E0070" w:rsidRDefault="0047568E" w:rsidP="00776CE1">
            <w:pPr>
              <w:pStyle w:val="aff5"/>
              <w:ind w:firstLine="0"/>
              <w:jc w:val="center"/>
              <w:rPr>
                <w:iCs/>
                <w:sz w:val="20"/>
                <w:szCs w:val="20"/>
                <w:lang w:val="ru-RU"/>
              </w:rPr>
            </w:pPr>
            <w:r>
              <w:rPr>
                <w:iCs/>
                <w:sz w:val="20"/>
                <w:szCs w:val="20"/>
                <w:lang w:val="ru-RU"/>
              </w:rPr>
              <w:t>137</w:t>
            </w:r>
          </w:p>
        </w:tc>
      </w:tr>
      <w:tr w:rsidR="00776CE1" w:rsidRPr="008E0070" w14:paraId="7521B41C"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64077624"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D4C247D"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3D2087FB" w14:textId="77777777" w:rsidR="00776CE1" w:rsidRPr="008E0070" w:rsidRDefault="00776CE1" w:rsidP="00776CE1">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0D8758" w14:textId="77777777" w:rsidR="00776CE1" w:rsidRPr="008E0070" w:rsidRDefault="00776CE1" w:rsidP="00776CE1">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0E08AC" w14:textId="77777777" w:rsidR="00776CE1" w:rsidRPr="008E0070" w:rsidRDefault="00776CE1" w:rsidP="00776CE1">
            <w:pPr>
              <w:pStyle w:val="aff5"/>
              <w:ind w:firstLine="0"/>
              <w:jc w:val="left"/>
              <w:rPr>
                <w:iCs/>
                <w:sz w:val="20"/>
                <w:szCs w:val="20"/>
                <w:lang w:val="ru-RU"/>
              </w:rPr>
            </w:pPr>
            <w:r w:rsidRPr="008E0070">
              <w:rPr>
                <w:iCs/>
                <w:sz w:val="20"/>
                <w:szCs w:val="20"/>
                <w:lang w:val="ru-RU"/>
              </w:rPr>
              <w:t>2026-2030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6F6FD2" w14:textId="01DB9747" w:rsidR="00776CE1" w:rsidRPr="008E0070" w:rsidRDefault="0047568E" w:rsidP="00776CE1">
            <w:pPr>
              <w:pStyle w:val="aff5"/>
              <w:ind w:firstLine="0"/>
              <w:jc w:val="center"/>
              <w:rPr>
                <w:iCs/>
                <w:sz w:val="20"/>
                <w:szCs w:val="20"/>
                <w:lang w:val="ru-RU"/>
              </w:rPr>
            </w:pPr>
            <w:r>
              <w:rPr>
                <w:iCs/>
                <w:sz w:val="20"/>
                <w:szCs w:val="20"/>
                <w:lang w:val="ru-RU"/>
              </w:rPr>
              <w:t>134</w:t>
            </w:r>
          </w:p>
        </w:tc>
      </w:tr>
      <w:tr w:rsidR="00776CE1" w:rsidRPr="008E0070" w14:paraId="6633868B"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29079ACC"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23CA4B12"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22AEA58B" w14:textId="77777777" w:rsidR="00776CE1" w:rsidRPr="008E0070" w:rsidRDefault="00776CE1" w:rsidP="00776CE1">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1117B39" w14:textId="77777777" w:rsidR="00776CE1" w:rsidRPr="008E0070" w:rsidRDefault="00776CE1" w:rsidP="00776CE1">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0F640" w14:textId="77777777" w:rsidR="00776CE1" w:rsidRPr="008E0070" w:rsidRDefault="00776CE1" w:rsidP="00776CE1">
            <w:pPr>
              <w:pStyle w:val="aff5"/>
              <w:ind w:firstLine="0"/>
              <w:jc w:val="left"/>
              <w:rPr>
                <w:iCs/>
                <w:sz w:val="20"/>
                <w:szCs w:val="20"/>
                <w:lang w:val="ru-RU"/>
              </w:rPr>
            </w:pPr>
            <w:r w:rsidRPr="008E0070">
              <w:rPr>
                <w:iCs/>
                <w:sz w:val="20"/>
                <w:szCs w:val="20"/>
                <w:lang w:val="ru-RU"/>
              </w:rPr>
              <w:t>2030-2040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E3C619" w14:textId="7A3CAC86" w:rsidR="00776CE1" w:rsidRPr="008E0070" w:rsidRDefault="0047568E" w:rsidP="00776CE1">
            <w:pPr>
              <w:pStyle w:val="aff5"/>
              <w:ind w:firstLine="0"/>
              <w:jc w:val="center"/>
              <w:rPr>
                <w:iCs/>
                <w:sz w:val="20"/>
                <w:szCs w:val="20"/>
                <w:lang w:val="ru-RU"/>
              </w:rPr>
            </w:pPr>
            <w:r>
              <w:rPr>
                <w:iCs/>
                <w:sz w:val="20"/>
                <w:szCs w:val="20"/>
                <w:lang w:val="ru-RU"/>
              </w:rPr>
              <w:t>125</w:t>
            </w:r>
          </w:p>
        </w:tc>
      </w:tr>
      <w:tr w:rsidR="00776CE1" w:rsidRPr="008E0070" w14:paraId="6D7EB226"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61BD7E0D"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3D99A6B8"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4A9DAD32" w14:textId="77777777" w:rsidR="00776CE1" w:rsidRPr="008E0070" w:rsidRDefault="00776CE1" w:rsidP="00776CE1">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E0A3487" w14:textId="77777777" w:rsidR="00776CE1" w:rsidRPr="008E0070" w:rsidRDefault="00776CE1" w:rsidP="00776CE1">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8DDEF6" w14:textId="34D7FD81" w:rsidR="00776CE1" w:rsidRPr="008E0070" w:rsidRDefault="00776CE1" w:rsidP="00776CE1">
            <w:pPr>
              <w:pStyle w:val="aff5"/>
              <w:ind w:firstLine="0"/>
              <w:jc w:val="left"/>
              <w:rPr>
                <w:iCs/>
                <w:sz w:val="20"/>
                <w:szCs w:val="20"/>
                <w:lang w:val="ru-RU"/>
              </w:rPr>
            </w:pPr>
            <w:r>
              <w:rPr>
                <w:iCs/>
                <w:sz w:val="20"/>
                <w:szCs w:val="20"/>
                <w:lang w:val="ru-RU"/>
              </w:rPr>
              <w:t>С</w:t>
            </w:r>
            <w:r w:rsidRPr="008E0070">
              <w:rPr>
                <w:iCs/>
                <w:sz w:val="20"/>
                <w:szCs w:val="20"/>
                <w:lang w:val="ru-RU"/>
              </w:rPr>
              <w:t xml:space="preserve"> 2040 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AF3485" w14:textId="078D33AD" w:rsidR="00776CE1" w:rsidRPr="008E0070" w:rsidRDefault="0047568E" w:rsidP="00776CE1">
            <w:pPr>
              <w:pStyle w:val="aff5"/>
              <w:ind w:firstLine="0"/>
              <w:jc w:val="center"/>
              <w:rPr>
                <w:iCs/>
                <w:sz w:val="20"/>
                <w:szCs w:val="20"/>
                <w:lang w:val="ru-RU"/>
              </w:rPr>
            </w:pPr>
            <w:r>
              <w:rPr>
                <w:iCs/>
                <w:sz w:val="20"/>
                <w:szCs w:val="20"/>
                <w:lang w:val="ru-RU"/>
              </w:rPr>
              <w:t>107</w:t>
            </w:r>
          </w:p>
        </w:tc>
      </w:tr>
      <w:tr w:rsidR="00776CE1" w:rsidRPr="008E0070" w14:paraId="2C9830C9"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308541DC"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33C57B0"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3CFCA858" w14:textId="77777777" w:rsidR="00776CE1" w:rsidRPr="008E0070" w:rsidRDefault="00776CE1" w:rsidP="00776CE1">
            <w:pPr>
              <w:pStyle w:val="aff5"/>
              <w:ind w:firstLine="0"/>
              <w:jc w:val="left"/>
              <w:rPr>
                <w:iCs/>
                <w:sz w:val="20"/>
                <w:szCs w:val="20"/>
                <w:lang w:val="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3D314A8" w14:textId="2F261728" w:rsidR="00776CE1" w:rsidRPr="008E0070" w:rsidRDefault="00776CE1" w:rsidP="00776CE1">
            <w:pPr>
              <w:pStyle w:val="aff5"/>
              <w:ind w:firstLine="0"/>
              <w:jc w:val="left"/>
              <w:rPr>
                <w:iCs/>
                <w:sz w:val="20"/>
                <w:szCs w:val="20"/>
                <w:lang w:val="ru-RU"/>
              </w:rPr>
            </w:pPr>
            <w:r>
              <w:rPr>
                <w:iCs/>
                <w:sz w:val="20"/>
                <w:szCs w:val="20"/>
                <w:lang w:val="ru-RU"/>
              </w:rPr>
              <w:t>С</w:t>
            </w:r>
            <w:r w:rsidRPr="008E0070">
              <w:rPr>
                <w:iCs/>
                <w:sz w:val="20"/>
                <w:szCs w:val="20"/>
                <w:lang w:val="ru-RU"/>
              </w:rPr>
              <w:t>ельские населенные пункты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CC55F6" w14:textId="064BC98E" w:rsidR="00776CE1" w:rsidRPr="008E0070" w:rsidRDefault="00776CE1" w:rsidP="00776CE1">
            <w:pPr>
              <w:pStyle w:val="aff5"/>
              <w:ind w:firstLine="0"/>
              <w:jc w:val="left"/>
              <w:rPr>
                <w:iCs/>
                <w:sz w:val="20"/>
                <w:szCs w:val="20"/>
                <w:lang w:val="ru-RU"/>
              </w:rPr>
            </w:pPr>
            <w:r>
              <w:rPr>
                <w:iCs/>
                <w:sz w:val="20"/>
                <w:szCs w:val="20"/>
                <w:lang w:val="ru-RU"/>
              </w:rPr>
              <w:t>Текущее состояние (2023 год)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0A8B8C" w14:textId="395C64DD" w:rsidR="00776CE1" w:rsidRPr="008E0070" w:rsidRDefault="0047568E" w:rsidP="00776CE1">
            <w:pPr>
              <w:pStyle w:val="aff5"/>
              <w:ind w:firstLine="0"/>
              <w:jc w:val="center"/>
              <w:rPr>
                <w:iCs/>
                <w:sz w:val="20"/>
                <w:szCs w:val="20"/>
                <w:lang w:val="ru-RU"/>
              </w:rPr>
            </w:pPr>
            <w:r>
              <w:rPr>
                <w:iCs/>
                <w:sz w:val="20"/>
                <w:szCs w:val="20"/>
                <w:lang w:val="ru-RU"/>
              </w:rPr>
              <w:t>138</w:t>
            </w:r>
          </w:p>
        </w:tc>
      </w:tr>
      <w:tr w:rsidR="00776CE1" w:rsidRPr="008E0070" w14:paraId="663A81EC"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659447F7"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499AA5F"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629B79C" w14:textId="77777777" w:rsidR="00776CE1" w:rsidRPr="008E0070" w:rsidRDefault="00776CE1" w:rsidP="00776CE1">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759EE2" w14:textId="77777777" w:rsidR="00776CE1" w:rsidRPr="008E0070" w:rsidRDefault="00776CE1" w:rsidP="00776CE1">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5D1B52" w14:textId="77777777" w:rsidR="00776CE1" w:rsidRPr="008E0070" w:rsidRDefault="00776CE1" w:rsidP="00776CE1">
            <w:pPr>
              <w:pStyle w:val="aff5"/>
              <w:ind w:firstLine="0"/>
              <w:jc w:val="left"/>
              <w:rPr>
                <w:iCs/>
                <w:sz w:val="20"/>
                <w:szCs w:val="20"/>
                <w:lang w:val="ru-RU"/>
              </w:rPr>
            </w:pPr>
            <w:r w:rsidRPr="008E0070">
              <w:rPr>
                <w:iCs/>
                <w:sz w:val="20"/>
                <w:szCs w:val="20"/>
                <w:lang w:val="ru-RU"/>
              </w:rPr>
              <w:t>2026-2030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EDDCBF" w14:textId="417522E7" w:rsidR="00776CE1" w:rsidRPr="008E0070" w:rsidRDefault="0047568E" w:rsidP="00776CE1">
            <w:pPr>
              <w:pStyle w:val="aff5"/>
              <w:ind w:firstLine="0"/>
              <w:jc w:val="center"/>
              <w:rPr>
                <w:iCs/>
                <w:sz w:val="20"/>
                <w:szCs w:val="20"/>
                <w:lang w:val="ru-RU"/>
              </w:rPr>
            </w:pPr>
            <w:r>
              <w:rPr>
                <w:iCs/>
                <w:sz w:val="20"/>
                <w:szCs w:val="20"/>
                <w:lang w:val="ru-RU"/>
              </w:rPr>
              <w:t>135</w:t>
            </w:r>
          </w:p>
        </w:tc>
      </w:tr>
      <w:tr w:rsidR="00776CE1" w:rsidRPr="008E0070" w14:paraId="756B16B6"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6D972235"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5A084589"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0A608365" w14:textId="77777777" w:rsidR="00776CE1" w:rsidRPr="008E0070" w:rsidRDefault="00776CE1" w:rsidP="00776CE1">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D7F60" w14:textId="77777777" w:rsidR="00776CE1" w:rsidRPr="008E0070" w:rsidRDefault="00776CE1" w:rsidP="00776CE1">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2C5CDE" w14:textId="77777777" w:rsidR="00776CE1" w:rsidRPr="008E0070" w:rsidRDefault="00776CE1" w:rsidP="00776CE1">
            <w:pPr>
              <w:pStyle w:val="aff5"/>
              <w:ind w:firstLine="0"/>
              <w:jc w:val="left"/>
              <w:rPr>
                <w:iCs/>
                <w:sz w:val="20"/>
                <w:szCs w:val="20"/>
                <w:lang w:val="ru-RU"/>
              </w:rPr>
            </w:pPr>
            <w:r w:rsidRPr="008E0070">
              <w:rPr>
                <w:iCs/>
                <w:sz w:val="20"/>
                <w:szCs w:val="20"/>
                <w:lang w:val="ru-RU"/>
              </w:rPr>
              <w:t>2030-2040 гг.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F38612" w14:textId="4F0517AB" w:rsidR="00776CE1" w:rsidRPr="008E0070" w:rsidRDefault="0047568E" w:rsidP="00776CE1">
            <w:pPr>
              <w:pStyle w:val="aff5"/>
              <w:ind w:firstLine="0"/>
              <w:jc w:val="center"/>
              <w:rPr>
                <w:iCs/>
                <w:sz w:val="20"/>
                <w:szCs w:val="20"/>
                <w:lang w:val="ru-RU"/>
              </w:rPr>
            </w:pPr>
            <w:r>
              <w:rPr>
                <w:iCs/>
                <w:sz w:val="20"/>
                <w:szCs w:val="20"/>
                <w:lang w:val="ru-RU"/>
              </w:rPr>
              <w:t>126</w:t>
            </w:r>
          </w:p>
        </w:tc>
      </w:tr>
      <w:tr w:rsidR="00776CE1" w:rsidRPr="008E0070" w14:paraId="3A2D4EAB"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28532A79" w14:textId="77777777" w:rsidR="00776CE1" w:rsidRPr="008E0070" w:rsidRDefault="00776CE1" w:rsidP="00776CE1">
            <w:pPr>
              <w:pStyle w:val="aff5"/>
              <w:ind w:firstLine="0"/>
              <w:jc w:val="left"/>
              <w:rPr>
                <w:iCs/>
                <w:sz w:val="20"/>
                <w:szCs w:val="20"/>
                <w:lang w:val="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19911C3B" w14:textId="77777777" w:rsidR="00776CE1" w:rsidRPr="008E0070" w:rsidRDefault="00776CE1" w:rsidP="00776CE1">
            <w:pPr>
              <w:pStyle w:val="aff5"/>
              <w:ind w:firstLine="0"/>
              <w:jc w:val="left"/>
              <w:rPr>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EF4C6B7" w14:textId="77777777" w:rsidR="00776CE1" w:rsidRPr="008E0070" w:rsidRDefault="00776CE1" w:rsidP="00776CE1">
            <w:pPr>
              <w:pStyle w:val="aff5"/>
              <w:ind w:firstLine="0"/>
              <w:jc w:val="left"/>
              <w:rPr>
                <w:iCs/>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F785F07" w14:textId="77777777" w:rsidR="00776CE1" w:rsidRPr="008E0070" w:rsidRDefault="00776CE1" w:rsidP="00776CE1">
            <w:pPr>
              <w:pStyle w:val="aff5"/>
              <w:ind w:firstLine="0"/>
              <w:jc w:val="left"/>
              <w:rPr>
                <w:iCs/>
                <w:sz w:val="20"/>
                <w:szCs w:val="20"/>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275D3" w14:textId="08DC43EE" w:rsidR="00776CE1" w:rsidRPr="008E0070" w:rsidRDefault="00776CE1" w:rsidP="00776CE1">
            <w:pPr>
              <w:pStyle w:val="aff5"/>
              <w:ind w:firstLine="0"/>
              <w:jc w:val="left"/>
              <w:rPr>
                <w:iCs/>
                <w:sz w:val="20"/>
                <w:szCs w:val="20"/>
                <w:lang w:val="ru-RU"/>
              </w:rPr>
            </w:pPr>
            <w:r>
              <w:rPr>
                <w:iCs/>
                <w:sz w:val="20"/>
                <w:szCs w:val="20"/>
                <w:lang w:val="ru-RU"/>
              </w:rPr>
              <w:t>С</w:t>
            </w:r>
            <w:r w:rsidRPr="008E0070">
              <w:rPr>
                <w:iCs/>
                <w:sz w:val="20"/>
                <w:szCs w:val="20"/>
                <w:lang w:val="ru-RU"/>
              </w:rPr>
              <w:t xml:space="preserve"> 2040 г.</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CED0CF" w14:textId="6119B867" w:rsidR="00776CE1" w:rsidRPr="008E0070" w:rsidRDefault="0047568E" w:rsidP="00776CE1">
            <w:pPr>
              <w:pStyle w:val="aff5"/>
              <w:ind w:firstLine="0"/>
              <w:jc w:val="center"/>
              <w:rPr>
                <w:iCs/>
                <w:sz w:val="20"/>
                <w:szCs w:val="20"/>
                <w:lang w:val="ru-RU"/>
              </w:rPr>
            </w:pPr>
            <w:r>
              <w:rPr>
                <w:iCs/>
                <w:sz w:val="20"/>
                <w:szCs w:val="20"/>
                <w:lang w:val="ru-RU"/>
              </w:rPr>
              <w:t>106</w:t>
            </w:r>
          </w:p>
        </w:tc>
      </w:tr>
      <w:tr w:rsidR="00776CE1" w:rsidRPr="00701E91" w14:paraId="5B78B293" w14:textId="77777777" w:rsidTr="00E04D58">
        <w:trPr>
          <w:gridAfter w:val="1"/>
          <w:wAfter w:w="8" w:type="dxa"/>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772FDC2C" w14:textId="77777777" w:rsidR="00776CE1" w:rsidRPr="008E0070" w:rsidRDefault="00776CE1" w:rsidP="00776CE1">
            <w:pPr>
              <w:pStyle w:val="aff5"/>
              <w:ind w:firstLine="0"/>
              <w:jc w:val="left"/>
              <w:rPr>
                <w:iCs/>
                <w:sz w:val="20"/>
                <w:szCs w:val="20"/>
                <w:lang w:val="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1E6CF7" w14:textId="77777777" w:rsidR="00776CE1" w:rsidRPr="008E0070" w:rsidRDefault="00776CE1" w:rsidP="00776CE1">
            <w:pPr>
              <w:pStyle w:val="aff5"/>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46DF46" w14:textId="77777777" w:rsidR="00776CE1" w:rsidRPr="008E0070" w:rsidRDefault="00776CE1" w:rsidP="00776CE1">
            <w:pPr>
              <w:pStyle w:val="aff5"/>
              <w:ind w:firstLine="0"/>
              <w:jc w:val="left"/>
              <w:rPr>
                <w:iCs/>
                <w:sz w:val="20"/>
                <w:szCs w:val="20"/>
                <w:lang w:val="ru-RU"/>
              </w:rPr>
            </w:pPr>
            <w:r w:rsidRPr="008E0070">
              <w:rPr>
                <w:iCs/>
                <w:sz w:val="20"/>
                <w:szCs w:val="20"/>
                <w:lang w:val="ru-RU"/>
              </w:rPr>
              <w:t>Транспортная доступность, мин.</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tcPr>
          <w:p w14:paraId="0DF06C55" w14:textId="77777777" w:rsidR="00776CE1" w:rsidRPr="008E0070" w:rsidRDefault="00776CE1" w:rsidP="00776CE1">
            <w:pPr>
              <w:pStyle w:val="aff5"/>
              <w:ind w:firstLine="0"/>
              <w:jc w:val="center"/>
              <w:rPr>
                <w:iCs/>
                <w:sz w:val="20"/>
                <w:szCs w:val="20"/>
                <w:lang w:val="ru-RU"/>
              </w:rPr>
            </w:pPr>
            <w:r w:rsidRPr="008E0070">
              <w:rPr>
                <w:iCs/>
                <w:sz w:val="20"/>
                <w:szCs w:val="20"/>
                <w:lang w:val="ru-RU"/>
              </w:rPr>
              <w:t>30</w:t>
            </w:r>
          </w:p>
        </w:tc>
      </w:tr>
      <w:tr w:rsidR="00776CE1" w:rsidRPr="00701E91" w14:paraId="64A80A7C" w14:textId="77777777" w:rsidTr="00E04D58">
        <w:trPr>
          <w:gridAfter w:val="1"/>
          <w:wAfter w:w="8" w:type="dxa"/>
          <w:cantSplit/>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tcPr>
          <w:p w14:paraId="406785FF" w14:textId="77777777" w:rsidR="00776CE1" w:rsidRPr="008E0070" w:rsidRDefault="00776CE1" w:rsidP="00776CE1">
            <w:pPr>
              <w:pStyle w:val="aff5"/>
              <w:ind w:firstLine="0"/>
              <w:jc w:val="left"/>
              <w:rPr>
                <w:iCs/>
                <w:sz w:val="20"/>
                <w:szCs w:val="20"/>
                <w:lang w:val="ru-RU"/>
              </w:rPr>
            </w:pPr>
            <w:r w:rsidRPr="008E0070">
              <w:rPr>
                <w:iCs/>
                <w:sz w:val="20"/>
                <w:szCs w:val="20"/>
                <w:lang w:val="ru-RU"/>
              </w:rPr>
              <w:t>Детские учреждения оздоровления и отдыха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8C643F" w14:textId="77777777" w:rsidR="00776CE1" w:rsidRPr="008E0070" w:rsidRDefault="00776CE1" w:rsidP="00776CE1">
            <w:pPr>
              <w:pStyle w:val="aff5"/>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EEB235" w14:textId="77777777" w:rsidR="00776CE1" w:rsidRPr="008E0070" w:rsidRDefault="00776CE1" w:rsidP="00776CE1">
            <w:pPr>
              <w:pStyle w:val="aff5"/>
              <w:ind w:firstLine="0"/>
              <w:jc w:val="left"/>
              <w:rPr>
                <w:iCs/>
                <w:sz w:val="20"/>
                <w:szCs w:val="20"/>
                <w:lang w:val="ru-RU"/>
              </w:rPr>
            </w:pPr>
            <w:r w:rsidRPr="008E0070">
              <w:rPr>
                <w:iCs/>
                <w:sz w:val="20"/>
                <w:szCs w:val="20"/>
                <w:lang w:val="ru-RU"/>
              </w:rPr>
              <w:t>Количество объектов, ед.</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tcPr>
          <w:p w14:paraId="4237759E" w14:textId="77777777" w:rsidR="00776CE1" w:rsidRPr="008E0070" w:rsidRDefault="00776CE1" w:rsidP="00776CE1">
            <w:pPr>
              <w:pStyle w:val="aff5"/>
              <w:ind w:firstLine="0"/>
              <w:jc w:val="center"/>
              <w:rPr>
                <w:iCs/>
                <w:sz w:val="20"/>
                <w:szCs w:val="20"/>
                <w:lang w:val="ru-RU"/>
              </w:rPr>
            </w:pPr>
            <w:r w:rsidRPr="008E0070">
              <w:rPr>
                <w:iCs/>
                <w:sz w:val="20"/>
                <w:szCs w:val="20"/>
                <w:lang w:val="ru-RU"/>
              </w:rPr>
              <w:t>По заданию на проектирование</w:t>
            </w:r>
          </w:p>
        </w:tc>
      </w:tr>
      <w:tr w:rsidR="00776CE1" w:rsidRPr="00701E91" w14:paraId="0DCCD092" w14:textId="77777777" w:rsidTr="00E04D58">
        <w:trPr>
          <w:cantSplit/>
        </w:trPr>
        <w:tc>
          <w:tcPr>
            <w:tcW w:w="1129" w:type="dxa"/>
            <w:vMerge/>
            <w:tcBorders>
              <w:top w:val="single" w:sz="4" w:space="0" w:color="auto"/>
              <w:left w:val="single" w:sz="4" w:space="0" w:color="auto"/>
              <w:bottom w:val="single" w:sz="4" w:space="0" w:color="auto"/>
              <w:right w:val="single" w:sz="4" w:space="0" w:color="auto"/>
            </w:tcBorders>
            <w:shd w:val="clear" w:color="auto" w:fill="auto"/>
          </w:tcPr>
          <w:p w14:paraId="1DA719F4" w14:textId="77777777" w:rsidR="00776CE1" w:rsidRPr="008E0070" w:rsidRDefault="00776CE1" w:rsidP="00776CE1">
            <w:pPr>
              <w:pStyle w:val="aff5"/>
              <w:ind w:firstLine="0"/>
              <w:jc w:val="left"/>
              <w:rPr>
                <w:iCs/>
                <w:sz w:val="20"/>
                <w:szCs w:val="20"/>
                <w:lang w:val="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9B767D" w14:textId="77777777" w:rsidR="00776CE1" w:rsidRPr="008E0070" w:rsidRDefault="00776CE1" w:rsidP="00776CE1">
            <w:pPr>
              <w:pStyle w:val="aff5"/>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6102" w:type="dxa"/>
            <w:gridSpan w:val="5"/>
            <w:tcBorders>
              <w:top w:val="single" w:sz="4" w:space="0" w:color="auto"/>
              <w:left w:val="single" w:sz="4" w:space="0" w:color="auto"/>
              <w:bottom w:val="single" w:sz="4" w:space="0" w:color="auto"/>
              <w:right w:val="single" w:sz="4" w:space="0" w:color="auto"/>
            </w:tcBorders>
            <w:shd w:val="clear" w:color="auto" w:fill="auto"/>
          </w:tcPr>
          <w:p w14:paraId="1D1D72E1" w14:textId="77777777" w:rsidR="00776CE1" w:rsidRPr="008E0070" w:rsidRDefault="00776CE1" w:rsidP="00776CE1">
            <w:pPr>
              <w:pStyle w:val="aff5"/>
              <w:ind w:firstLine="0"/>
              <w:jc w:val="center"/>
              <w:rPr>
                <w:iCs/>
                <w:sz w:val="20"/>
                <w:szCs w:val="20"/>
                <w:lang w:val="ru-RU"/>
              </w:rPr>
            </w:pPr>
            <w:r w:rsidRPr="008E0070">
              <w:rPr>
                <w:iCs/>
                <w:sz w:val="20"/>
                <w:szCs w:val="20"/>
                <w:lang w:val="ru-RU"/>
              </w:rPr>
              <w:t>Не нормируется</w:t>
            </w:r>
          </w:p>
        </w:tc>
      </w:tr>
      <w:tr w:rsidR="00776CE1" w:rsidRPr="00701E91" w14:paraId="52629C8C" w14:textId="77777777" w:rsidTr="00E04D58">
        <w:trPr>
          <w:cantSplit/>
        </w:trPr>
        <w:tc>
          <w:tcPr>
            <w:tcW w:w="9358" w:type="dxa"/>
            <w:gridSpan w:val="7"/>
            <w:tcBorders>
              <w:top w:val="single" w:sz="4" w:space="0" w:color="auto"/>
              <w:left w:val="single" w:sz="4" w:space="0" w:color="auto"/>
              <w:bottom w:val="single" w:sz="4" w:space="0" w:color="auto"/>
              <w:right w:val="single" w:sz="4" w:space="0" w:color="auto"/>
            </w:tcBorders>
            <w:shd w:val="clear" w:color="auto" w:fill="auto"/>
          </w:tcPr>
          <w:p w14:paraId="056A38AD" w14:textId="77777777" w:rsidR="00776CE1" w:rsidRPr="008E0070" w:rsidRDefault="00776CE1" w:rsidP="00776CE1">
            <w:pPr>
              <w:pStyle w:val="aff5"/>
              <w:ind w:firstLine="0"/>
              <w:rPr>
                <w:b/>
                <w:iCs/>
                <w:sz w:val="20"/>
                <w:szCs w:val="20"/>
                <w:lang w:val="ru-RU"/>
              </w:rPr>
            </w:pPr>
            <w:r w:rsidRPr="008E0070">
              <w:rPr>
                <w:b/>
                <w:iCs/>
                <w:sz w:val="20"/>
                <w:szCs w:val="20"/>
                <w:lang w:val="ru-RU"/>
              </w:rPr>
              <w:t>Примечания:</w:t>
            </w:r>
          </w:p>
          <w:p w14:paraId="570CEAD6" w14:textId="77777777" w:rsidR="00776CE1" w:rsidRPr="008E0070" w:rsidRDefault="00776CE1" w:rsidP="00776CE1">
            <w:pPr>
              <w:pStyle w:val="aff5"/>
              <w:spacing w:after="2"/>
              <w:ind w:firstLine="0"/>
              <w:rPr>
                <w:iCs/>
                <w:sz w:val="20"/>
                <w:szCs w:val="20"/>
                <w:lang w:val="ru-RU"/>
              </w:rPr>
            </w:pPr>
            <w:r w:rsidRPr="008E0070">
              <w:rPr>
                <w:iCs/>
                <w:sz w:val="20"/>
                <w:szCs w:val="20"/>
                <w:lang w:val="ru-RU"/>
              </w:rPr>
              <w:t>1.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14:paraId="2599F11B" w14:textId="05CF152B" w:rsidR="00776CE1" w:rsidRPr="008E0070" w:rsidRDefault="00776CE1" w:rsidP="00776CE1">
            <w:pPr>
              <w:pStyle w:val="aff5"/>
              <w:ind w:firstLine="0"/>
              <w:rPr>
                <w:iCs/>
                <w:sz w:val="20"/>
                <w:szCs w:val="20"/>
                <w:lang w:val="ru-RU"/>
              </w:rPr>
            </w:pPr>
            <w:r w:rsidRPr="008E0070">
              <w:rPr>
                <w:iCs/>
                <w:sz w:val="20"/>
                <w:szCs w:val="20"/>
                <w:lang w:val="ru-RU"/>
              </w:rPr>
              <w:t xml:space="preserve">2. В городе </w:t>
            </w:r>
            <w:r>
              <w:rPr>
                <w:iCs/>
                <w:sz w:val="20"/>
                <w:szCs w:val="20"/>
                <w:lang w:val="ru-RU"/>
              </w:rPr>
              <w:t>Судак</w:t>
            </w:r>
            <w:r w:rsidRPr="008E0070">
              <w:rPr>
                <w:iCs/>
                <w:sz w:val="20"/>
                <w:szCs w:val="20"/>
                <w:lang w:val="ru-RU"/>
              </w:rPr>
              <w:t xml:space="preserve"> проектируется не менее одной дошкольной образовательной организации на </w:t>
            </w:r>
            <w:r>
              <w:rPr>
                <w:iCs/>
                <w:sz w:val="20"/>
                <w:szCs w:val="20"/>
                <w:lang w:val="ru-RU"/>
              </w:rPr>
              <w:t>174</w:t>
            </w:r>
            <w:r w:rsidRPr="008E0070">
              <w:rPr>
                <w:iCs/>
                <w:sz w:val="20"/>
                <w:szCs w:val="20"/>
                <w:lang w:val="ru-RU"/>
              </w:rPr>
              <w:t xml:space="preserve"> воспитанников, в сельской местности – не менее одной дошкольной образовательной организации на </w:t>
            </w:r>
            <w:r>
              <w:rPr>
                <w:iCs/>
                <w:sz w:val="20"/>
                <w:szCs w:val="20"/>
                <w:lang w:val="ru-RU"/>
              </w:rPr>
              <w:t>62</w:t>
            </w:r>
            <w:r w:rsidRPr="008E0070">
              <w:rPr>
                <w:iCs/>
                <w:sz w:val="20"/>
                <w:szCs w:val="20"/>
                <w:lang w:val="ru-RU"/>
              </w:rPr>
              <w:t xml:space="preserve"> воспитанника.</w:t>
            </w:r>
          </w:p>
          <w:p w14:paraId="1DC358BA" w14:textId="65F77A9D" w:rsidR="00776CE1" w:rsidRDefault="00776CE1" w:rsidP="00776CE1">
            <w:pPr>
              <w:pStyle w:val="aff5"/>
              <w:ind w:firstLine="0"/>
              <w:rPr>
                <w:iCs/>
                <w:sz w:val="20"/>
                <w:szCs w:val="20"/>
                <w:lang w:val="ru-RU"/>
              </w:rPr>
            </w:pPr>
            <w:r w:rsidRPr="008E0070">
              <w:rPr>
                <w:iCs/>
                <w:sz w:val="20"/>
                <w:szCs w:val="20"/>
                <w:lang w:val="ru-RU"/>
              </w:rPr>
              <w:t xml:space="preserve">3. В городе </w:t>
            </w:r>
            <w:r>
              <w:rPr>
                <w:iCs/>
                <w:sz w:val="20"/>
                <w:szCs w:val="20"/>
                <w:lang w:val="ru-RU"/>
              </w:rPr>
              <w:t>Судак</w:t>
            </w:r>
            <w:r w:rsidRPr="008E0070">
              <w:rPr>
                <w:iCs/>
                <w:sz w:val="20"/>
                <w:szCs w:val="20"/>
                <w:lang w:val="ru-RU"/>
              </w:rPr>
              <w:t xml:space="preserve"> проектируется не менее одной дневной общеобразовательной школы на </w:t>
            </w:r>
            <w:r>
              <w:rPr>
                <w:iCs/>
                <w:sz w:val="20"/>
                <w:szCs w:val="20"/>
                <w:lang w:val="ru-RU"/>
              </w:rPr>
              <w:t>892</w:t>
            </w:r>
            <w:r w:rsidRPr="008E0070">
              <w:rPr>
                <w:iCs/>
                <w:sz w:val="20"/>
                <w:szCs w:val="20"/>
                <w:lang w:val="ru-RU"/>
              </w:rPr>
              <w:t xml:space="preserve"> </w:t>
            </w:r>
            <w:r>
              <w:rPr>
                <w:iCs/>
                <w:sz w:val="20"/>
                <w:szCs w:val="20"/>
                <w:lang w:val="ru-RU"/>
              </w:rPr>
              <w:t>человека</w:t>
            </w:r>
            <w:r w:rsidRPr="008E0070">
              <w:rPr>
                <w:iCs/>
                <w:sz w:val="20"/>
                <w:szCs w:val="20"/>
                <w:lang w:val="ru-RU"/>
              </w:rPr>
              <w:t xml:space="preserve">, в сельской местности – не менее одной дневной общеобразовательной школы на </w:t>
            </w:r>
            <w:r>
              <w:rPr>
                <w:iCs/>
                <w:sz w:val="20"/>
                <w:szCs w:val="20"/>
                <w:lang w:val="ru-RU"/>
              </w:rPr>
              <w:t>201</w:t>
            </w:r>
            <w:r w:rsidRPr="008E0070">
              <w:rPr>
                <w:iCs/>
                <w:sz w:val="20"/>
                <w:szCs w:val="20"/>
                <w:lang w:val="ru-RU"/>
              </w:rPr>
              <w:t xml:space="preserve"> </w:t>
            </w:r>
            <w:r>
              <w:rPr>
                <w:iCs/>
                <w:sz w:val="20"/>
                <w:szCs w:val="20"/>
                <w:lang w:val="ru-RU"/>
              </w:rPr>
              <w:t>человек</w:t>
            </w:r>
            <w:r w:rsidRPr="008E0070">
              <w:rPr>
                <w:iCs/>
                <w:sz w:val="20"/>
                <w:szCs w:val="20"/>
                <w:lang w:val="ru-RU"/>
              </w:rPr>
              <w:t>.</w:t>
            </w:r>
          </w:p>
          <w:p w14:paraId="59882E94" w14:textId="13AF6105" w:rsidR="00776CE1" w:rsidRDefault="00412BB4" w:rsidP="00776CE1">
            <w:pPr>
              <w:pStyle w:val="aff5"/>
              <w:ind w:firstLine="0"/>
              <w:rPr>
                <w:iCs/>
                <w:sz w:val="20"/>
                <w:szCs w:val="20"/>
                <w:lang w:val="ru-RU"/>
              </w:rPr>
            </w:pPr>
            <w:r w:rsidRPr="00412BB4">
              <w:rPr>
                <w:iCs/>
                <w:sz w:val="20"/>
                <w:szCs w:val="20"/>
                <w:lang w:val="ru-RU"/>
              </w:rPr>
              <w:t>4</w:t>
            </w:r>
            <w:r w:rsidR="00776CE1">
              <w:rPr>
                <w:iCs/>
                <w:sz w:val="20"/>
                <w:szCs w:val="20"/>
                <w:lang w:val="ru-RU"/>
              </w:rPr>
              <w:t xml:space="preserve">. </w:t>
            </w:r>
            <w:r w:rsidR="00776CE1" w:rsidRPr="0057526B">
              <w:rPr>
                <w:iCs/>
                <w:sz w:val="20"/>
                <w:szCs w:val="20"/>
                <w:lang w:val="ru-RU"/>
              </w:rP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r w:rsidR="00776CE1">
              <w:rPr>
                <w:iCs/>
                <w:sz w:val="20"/>
                <w:szCs w:val="20"/>
                <w:lang w:val="ru-RU"/>
              </w:rPr>
              <w:t>.</w:t>
            </w:r>
          </w:p>
          <w:p w14:paraId="6A2F88B9" w14:textId="296278A5" w:rsidR="00776CE1" w:rsidRDefault="00412BB4" w:rsidP="00776CE1">
            <w:pPr>
              <w:pStyle w:val="aff5"/>
              <w:ind w:firstLine="0"/>
              <w:rPr>
                <w:iCs/>
                <w:sz w:val="20"/>
                <w:szCs w:val="20"/>
              </w:rPr>
            </w:pPr>
            <w:r w:rsidRPr="00412BB4">
              <w:rPr>
                <w:iCs/>
                <w:sz w:val="20"/>
                <w:szCs w:val="20"/>
                <w:lang w:val="ru-RU"/>
              </w:rPr>
              <w:t>5</w:t>
            </w:r>
            <w:r w:rsidR="00776CE1" w:rsidRPr="008E0070">
              <w:rPr>
                <w:iCs/>
                <w:sz w:val="20"/>
                <w:szCs w:val="20"/>
                <w:lang w:val="ru-RU"/>
              </w:rPr>
              <w:t xml:space="preserve">. </w:t>
            </w:r>
            <w:r w:rsidR="0047568E">
              <w:rPr>
                <w:iCs/>
                <w:sz w:val="20"/>
                <w:szCs w:val="20"/>
                <w:lang w:val="ru-RU"/>
              </w:rPr>
              <w:t>Из</w:t>
            </w:r>
            <w:r w:rsidR="0047568E">
              <w:rPr>
                <w:iCs/>
                <w:sz w:val="20"/>
                <w:szCs w:val="20"/>
                <w:lang w:val="ru-RU"/>
              </w:rPr>
              <w:t xml:space="preserve"> 75 мест в организациях дополнительного образования </w:t>
            </w:r>
            <w:r w:rsidR="0047568E">
              <w:rPr>
                <w:iCs/>
                <w:sz w:val="20"/>
                <w:szCs w:val="20"/>
                <w:lang w:val="ru-RU"/>
              </w:rPr>
              <w:t>в</w:t>
            </w:r>
            <w:r w:rsidR="00776CE1" w:rsidRPr="008E0070">
              <w:rPr>
                <w:iCs/>
                <w:sz w:val="20"/>
                <w:szCs w:val="20"/>
                <w:lang w:val="ru-RU"/>
              </w:rPr>
              <w:t xml:space="preserve"> городе </w:t>
            </w:r>
            <w:r w:rsidR="00776CE1">
              <w:rPr>
                <w:iCs/>
                <w:sz w:val="20"/>
                <w:szCs w:val="20"/>
                <w:lang w:val="ru-RU"/>
              </w:rPr>
              <w:t>Судак</w:t>
            </w:r>
            <w:r w:rsidR="00776CE1" w:rsidRPr="008E0070">
              <w:rPr>
                <w:iCs/>
                <w:sz w:val="20"/>
                <w:szCs w:val="20"/>
                <w:lang w:val="ru-RU"/>
              </w:rPr>
              <w:t xml:space="preserve"> </w:t>
            </w:r>
            <w:r w:rsidR="0047568E" w:rsidRPr="0047568E">
              <w:rPr>
                <w:iCs/>
                <w:sz w:val="20"/>
                <w:szCs w:val="20"/>
                <w:lang w:val="ru-RU"/>
              </w:rPr>
              <w:t>рекомендуется размещать 45 мест на базе общеобразовательных организаций, 30 мест на базе образовательных организаций (за исключением общеобразовательных организаций)</w:t>
            </w:r>
            <w:r w:rsidR="0047568E">
              <w:rPr>
                <w:iCs/>
                <w:sz w:val="20"/>
                <w:szCs w:val="20"/>
                <w:lang w:val="ru-RU"/>
              </w:rPr>
              <w:t>;</w:t>
            </w:r>
            <w:r w:rsidR="0047568E" w:rsidRPr="0047568E">
              <w:rPr>
                <w:iCs/>
                <w:sz w:val="20"/>
                <w:szCs w:val="20"/>
                <w:lang w:val="ru-RU"/>
              </w:rPr>
              <w:t xml:space="preserve"> </w:t>
            </w:r>
            <w:r w:rsidR="0047568E">
              <w:rPr>
                <w:iCs/>
                <w:sz w:val="20"/>
                <w:szCs w:val="20"/>
                <w:lang w:val="ru-RU"/>
              </w:rPr>
              <w:t>в</w:t>
            </w:r>
            <w:r w:rsidR="0047568E" w:rsidRPr="0047568E">
              <w:rPr>
                <w:iCs/>
                <w:sz w:val="20"/>
                <w:szCs w:val="20"/>
                <w:lang w:val="ru-RU"/>
              </w:rPr>
              <w:t xml:space="preserve"> сельских населенных пунктах </w:t>
            </w:r>
            <w:r w:rsidR="0047568E">
              <w:rPr>
                <w:iCs/>
                <w:sz w:val="20"/>
                <w:szCs w:val="20"/>
                <w:lang w:val="ru-RU"/>
              </w:rPr>
              <w:t>–</w:t>
            </w:r>
            <w:r w:rsidR="0047568E" w:rsidRPr="0047568E">
              <w:rPr>
                <w:iCs/>
                <w:sz w:val="20"/>
                <w:szCs w:val="20"/>
                <w:lang w:val="ru-RU"/>
              </w:rPr>
              <w:t xml:space="preserve"> 65 мест на базе общеобразовательных организаций, 10 мест на базе образовательных организаций (за исключением общеобразовательных организаций)</w:t>
            </w:r>
            <w:r w:rsidR="00776CE1" w:rsidRPr="008E0070">
              <w:rPr>
                <w:iCs/>
                <w:sz w:val="20"/>
                <w:szCs w:val="20"/>
                <w:lang w:val="ru-RU"/>
              </w:rPr>
              <w:t>.</w:t>
            </w:r>
          </w:p>
          <w:p w14:paraId="776BC22C" w14:textId="51949FDD" w:rsidR="00412BB4" w:rsidRPr="00412BB4" w:rsidRDefault="00412BB4" w:rsidP="00776CE1">
            <w:pPr>
              <w:pStyle w:val="aff5"/>
              <w:ind w:firstLine="0"/>
              <w:rPr>
                <w:iCs/>
                <w:sz w:val="20"/>
                <w:szCs w:val="20"/>
                <w:lang w:val="ru-RU"/>
              </w:rPr>
            </w:pPr>
            <w:r w:rsidRPr="00412BB4">
              <w:rPr>
                <w:iCs/>
                <w:sz w:val="20"/>
                <w:szCs w:val="20"/>
                <w:lang w:val="ru-RU"/>
              </w:rPr>
              <w:t>6</w:t>
            </w:r>
            <w:r>
              <w:rPr>
                <w:iCs/>
                <w:sz w:val="20"/>
                <w:szCs w:val="20"/>
                <w:lang w:val="ru-RU"/>
              </w:rPr>
              <w:t xml:space="preserve">. </w:t>
            </w:r>
            <w:r w:rsidRPr="00412BB4">
              <w:rPr>
                <w:iCs/>
                <w:sz w:val="20"/>
                <w:szCs w:val="20"/>
                <w:lang w:val="ru-RU"/>
              </w:rPr>
              <w:t>В условиях стесненной городской застройки и труднодоступной местности допускается размещение общеобразовательных организаций в пределах 30-минутной транспортной доступности, в том числе допускается размещение указанных объектов в пределах 30-минутной транспортной доступности при реализации проектов комплексного развития территории, в случае если договором о комплексном развитии территории (или решением о комплексном развитии территории) предусмотрено создание указанных объектов.</w:t>
            </w:r>
          </w:p>
          <w:p w14:paraId="1B09B2D7" w14:textId="70F457B7" w:rsidR="00412BB4" w:rsidRPr="00402566" w:rsidRDefault="00412BB4" w:rsidP="00412BB4">
            <w:pPr>
              <w:pStyle w:val="Default"/>
              <w:jc w:val="both"/>
              <w:rPr>
                <w:iCs/>
                <w:sz w:val="20"/>
                <w:szCs w:val="20"/>
              </w:rPr>
            </w:pPr>
            <w:r>
              <w:rPr>
                <w:iCs/>
                <w:sz w:val="20"/>
                <w:szCs w:val="20"/>
              </w:rPr>
              <w:t>7</w:t>
            </w:r>
            <w:r>
              <w:rPr>
                <w:iCs/>
                <w:sz w:val="20"/>
                <w:szCs w:val="20"/>
              </w:rPr>
              <w:t>. В</w:t>
            </w:r>
            <w:r w:rsidRPr="00402566">
              <w:rPr>
                <w:iCs/>
                <w:sz w:val="20"/>
                <w:szCs w:val="20"/>
              </w:rPr>
              <w:t xml:space="preserve"> объектах дошкольных образовательных организаций и общеобразовательных организаций </w:t>
            </w:r>
            <w:r>
              <w:rPr>
                <w:iCs/>
                <w:sz w:val="20"/>
                <w:szCs w:val="20"/>
              </w:rPr>
              <w:t>приведенные</w:t>
            </w:r>
            <w:r w:rsidRPr="00402566">
              <w:rPr>
                <w:iCs/>
                <w:sz w:val="20"/>
                <w:szCs w:val="20"/>
              </w:rPr>
              <w:t xml:space="preserve"> показатели применяются к периоду завершения реализации планируемых объектов (в случае документов территориального планирования </w:t>
            </w:r>
            <w:r>
              <w:rPr>
                <w:iCs/>
                <w:sz w:val="20"/>
                <w:szCs w:val="20"/>
              </w:rPr>
              <w:t>–</w:t>
            </w:r>
            <w:r w:rsidRPr="00402566">
              <w:rPr>
                <w:iCs/>
                <w:sz w:val="20"/>
                <w:szCs w:val="20"/>
              </w:rPr>
              <w:t xml:space="preserve"> первая очередь, расчетный срок; в случае документации по планировке территории </w:t>
            </w:r>
            <w:r>
              <w:rPr>
                <w:iCs/>
                <w:sz w:val="20"/>
                <w:szCs w:val="20"/>
              </w:rPr>
              <w:t>–</w:t>
            </w:r>
            <w:r w:rsidRPr="00402566">
              <w:rPr>
                <w:iCs/>
                <w:sz w:val="20"/>
                <w:szCs w:val="20"/>
              </w:rPr>
              <w:t xml:space="preserve"> последняя очередь (этап) развития территории).</w:t>
            </w:r>
          </w:p>
          <w:p w14:paraId="0BD0F8C9" w14:textId="5F858267" w:rsidR="00412BB4" w:rsidRDefault="00412BB4" w:rsidP="00412BB4">
            <w:pPr>
              <w:pStyle w:val="Default"/>
              <w:jc w:val="both"/>
              <w:rPr>
                <w:iCs/>
                <w:sz w:val="20"/>
                <w:szCs w:val="20"/>
              </w:rPr>
            </w:pPr>
            <w:r>
              <w:rPr>
                <w:iCs/>
                <w:sz w:val="20"/>
                <w:szCs w:val="20"/>
              </w:rPr>
              <w:t>8</w:t>
            </w:r>
            <w:r>
              <w:rPr>
                <w:iCs/>
                <w:sz w:val="20"/>
                <w:szCs w:val="20"/>
              </w:rPr>
              <w:t>.</w:t>
            </w:r>
            <w:r w:rsidRPr="00402566">
              <w:rPr>
                <w:iCs/>
                <w:sz w:val="20"/>
                <w:szCs w:val="20"/>
              </w:rPr>
              <w:t xml:space="preserve"> При реализации проектов комплексного развития территории допускается уточнение предельных значений расчетных показателей минимальной обеспеченности при наличии обоснования демографической структуры планируемой к застройке территории</w:t>
            </w:r>
          </w:p>
          <w:p w14:paraId="6E3DC2AF" w14:textId="57AD5B70" w:rsidR="00776CE1" w:rsidRPr="008E0070" w:rsidRDefault="00412BB4" w:rsidP="00412BB4">
            <w:pPr>
              <w:pStyle w:val="Default"/>
              <w:jc w:val="both"/>
              <w:rPr>
                <w:iCs/>
                <w:sz w:val="20"/>
                <w:szCs w:val="20"/>
              </w:rPr>
            </w:pPr>
            <w:r>
              <w:rPr>
                <w:iCs/>
                <w:sz w:val="20"/>
                <w:szCs w:val="20"/>
              </w:rPr>
              <w:t>9.</w:t>
            </w:r>
            <w:r w:rsidR="00776CE1" w:rsidRPr="008E0070">
              <w:rPr>
                <w:iCs/>
                <w:sz w:val="20"/>
                <w:szCs w:val="20"/>
              </w:rPr>
              <w:t xml:space="preserve"> Потребность в площадях земельных участков для объектов местного значения в области образования принимается в соответствии с приложением Д к СП 42.13330.2016</w:t>
            </w:r>
          </w:p>
        </w:tc>
      </w:tr>
    </w:tbl>
    <w:p w14:paraId="7607DB0D" w14:textId="0CE56B5A" w:rsidR="00E810B9" w:rsidRPr="00743E7F" w:rsidRDefault="00E810B9" w:rsidP="00E810B9">
      <w:pPr>
        <w:keepNext/>
        <w:spacing w:before="120"/>
        <w:jc w:val="right"/>
        <w:rPr>
          <w:bCs/>
          <w:iCs/>
        </w:rPr>
      </w:pPr>
      <w:bookmarkStart w:id="33" w:name="OLE_LINK952"/>
      <w:bookmarkStart w:id="34" w:name="OLE_LINK953"/>
      <w:bookmarkStart w:id="35" w:name="OLE_LINK449"/>
      <w:bookmarkStart w:id="36" w:name="OLE_LINK675"/>
      <w:bookmarkStart w:id="37" w:name="OLE_LINK676"/>
      <w:bookmarkStart w:id="38" w:name="OLE_LINK935"/>
      <w:bookmarkStart w:id="39" w:name="OLE_LINK448"/>
      <w:bookmarkStart w:id="40" w:name="OLE_LINK822"/>
      <w:bookmarkStart w:id="41" w:name="OLE_LINK823"/>
      <w:bookmarkStart w:id="42" w:name="OLE_LINK790"/>
      <w:bookmarkStart w:id="43" w:name="OLE_LINK791"/>
      <w:bookmarkEnd w:id="27"/>
      <w:bookmarkEnd w:id="32"/>
      <w:r w:rsidRPr="00743E7F">
        <w:rPr>
          <w:bCs/>
          <w:iCs/>
        </w:rPr>
        <w:t>Таблица 1.</w:t>
      </w:r>
      <w:r w:rsidR="000F43BC">
        <w:rPr>
          <w:bCs/>
          <w:iCs/>
        </w:rPr>
        <w:t>6</w:t>
      </w:r>
    </w:p>
    <w:p w14:paraId="266B74AA" w14:textId="2D6EDC25" w:rsidR="00E810B9" w:rsidRPr="00701E91" w:rsidRDefault="00E810B9" w:rsidP="00E810B9">
      <w:pPr>
        <w:pStyle w:val="5"/>
      </w:pPr>
      <w:r w:rsidRPr="00701E91">
        <w:t xml:space="preserve">Объекты </w:t>
      </w:r>
      <w:r w:rsidR="003A019F" w:rsidRPr="00701E91">
        <w:t>местного значения городского округа</w:t>
      </w:r>
      <w:r w:rsidRPr="00701E91">
        <w:t xml:space="preserve">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3270"/>
        <w:gridCol w:w="2948"/>
        <w:gridCol w:w="1588"/>
      </w:tblGrid>
      <w:tr w:rsidR="00FD2CE0" w:rsidRPr="00743E7F" w14:paraId="53CC7B73" w14:textId="77777777" w:rsidTr="000E540C">
        <w:trPr>
          <w:cantSplit/>
          <w:tblHeader/>
        </w:trPr>
        <w:tc>
          <w:tcPr>
            <w:tcW w:w="1545" w:type="dxa"/>
            <w:shd w:val="clear" w:color="auto" w:fill="auto"/>
          </w:tcPr>
          <w:p w14:paraId="7C60CD47" w14:textId="77777777" w:rsidR="00FD2CE0" w:rsidRPr="00743E7F" w:rsidRDefault="00FD2CE0" w:rsidP="00206A12">
            <w:pPr>
              <w:pStyle w:val="aff5"/>
              <w:ind w:firstLine="0"/>
              <w:jc w:val="center"/>
              <w:rPr>
                <w:b/>
                <w:iCs/>
                <w:color w:val="000000" w:themeColor="text1"/>
                <w:sz w:val="20"/>
                <w:szCs w:val="20"/>
                <w:lang w:val="ru-RU"/>
              </w:rPr>
            </w:pPr>
            <w:bookmarkStart w:id="44" w:name="OLE_LINK376"/>
            <w:bookmarkStart w:id="45" w:name="OLE_LINK377"/>
            <w:r w:rsidRPr="00743E7F">
              <w:rPr>
                <w:b/>
                <w:iCs/>
                <w:color w:val="000000" w:themeColor="text1"/>
                <w:sz w:val="20"/>
                <w:szCs w:val="20"/>
                <w:lang w:val="ru-RU"/>
              </w:rPr>
              <w:t>Наименование вида объекта</w:t>
            </w:r>
          </w:p>
        </w:tc>
        <w:tc>
          <w:tcPr>
            <w:tcW w:w="3270" w:type="dxa"/>
            <w:shd w:val="clear" w:color="auto" w:fill="auto"/>
          </w:tcPr>
          <w:p w14:paraId="28B021CB" w14:textId="77777777" w:rsidR="00FD2CE0" w:rsidRPr="00743E7F" w:rsidRDefault="00FD2CE0" w:rsidP="00206A12">
            <w:pPr>
              <w:pStyle w:val="aff5"/>
              <w:ind w:firstLine="0"/>
              <w:jc w:val="center"/>
              <w:rPr>
                <w:b/>
                <w:iCs/>
                <w:color w:val="000000" w:themeColor="text1"/>
                <w:sz w:val="20"/>
                <w:szCs w:val="20"/>
                <w:lang w:val="ru-RU"/>
              </w:rPr>
            </w:pPr>
            <w:r w:rsidRPr="00743E7F">
              <w:rPr>
                <w:b/>
                <w:iCs/>
                <w:color w:val="000000" w:themeColor="text1"/>
                <w:sz w:val="20"/>
                <w:szCs w:val="20"/>
                <w:lang w:val="ru-RU"/>
              </w:rPr>
              <w:t>Тип расчетного показателя</w:t>
            </w:r>
          </w:p>
        </w:tc>
        <w:tc>
          <w:tcPr>
            <w:tcW w:w="2948" w:type="dxa"/>
            <w:shd w:val="clear" w:color="auto" w:fill="auto"/>
          </w:tcPr>
          <w:p w14:paraId="080D2C1C" w14:textId="77777777" w:rsidR="00FD2CE0" w:rsidRPr="00743E7F" w:rsidRDefault="00FD2CE0" w:rsidP="00206A12">
            <w:pPr>
              <w:pStyle w:val="aff5"/>
              <w:ind w:firstLine="0"/>
              <w:jc w:val="center"/>
              <w:rPr>
                <w:b/>
                <w:iCs/>
                <w:color w:val="000000" w:themeColor="text1"/>
                <w:sz w:val="20"/>
                <w:szCs w:val="20"/>
                <w:lang w:val="ru-RU"/>
              </w:rPr>
            </w:pPr>
            <w:r w:rsidRPr="00743E7F">
              <w:rPr>
                <w:b/>
                <w:iCs/>
                <w:color w:val="000000" w:themeColor="text1"/>
                <w:sz w:val="20"/>
                <w:szCs w:val="20"/>
                <w:lang w:val="ru-RU"/>
              </w:rPr>
              <w:t>Наименование расчетного показателя, единица измерения</w:t>
            </w:r>
          </w:p>
        </w:tc>
        <w:tc>
          <w:tcPr>
            <w:tcW w:w="1588" w:type="dxa"/>
            <w:shd w:val="clear" w:color="auto" w:fill="auto"/>
          </w:tcPr>
          <w:p w14:paraId="7C61ECF5" w14:textId="77777777" w:rsidR="00FD2CE0" w:rsidRPr="00743E7F" w:rsidRDefault="00FD2CE0" w:rsidP="00206A12">
            <w:pPr>
              <w:pStyle w:val="aff5"/>
              <w:ind w:firstLine="0"/>
              <w:jc w:val="center"/>
              <w:rPr>
                <w:b/>
                <w:iCs/>
                <w:color w:val="000000" w:themeColor="text1"/>
                <w:sz w:val="20"/>
                <w:szCs w:val="20"/>
                <w:lang w:val="ru-RU"/>
              </w:rPr>
            </w:pPr>
            <w:r w:rsidRPr="00743E7F">
              <w:rPr>
                <w:b/>
                <w:iCs/>
                <w:color w:val="000000" w:themeColor="text1"/>
                <w:sz w:val="20"/>
                <w:szCs w:val="20"/>
                <w:lang w:val="ru-RU"/>
              </w:rPr>
              <w:t>Значение расчетного показателя</w:t>
            </w:r>
          </w:p>
        </w:tc>
      </w:tr>
      <w:tr w:rsidR="00FD2CE0" w:rsidRPr="00743E7F" w14:paraId="7BD80017" w14:textId="77777777" w:rsidTr="000E540C">
        <w:trPr>
          <w:cantSplit/>
        </w:trPr>
        <w:tc>
          <w:tcPr>
            <w:tcW w:w="1545" w:type="dxa"/>
            <w:vMerge w:val="restart"/>
            <w:shd w:val="clear" w:color="auto" w:fill="auto"/>
          </w:tcPr>
          <w:p w14:paraId="66A8BBC6" w14:textId="77777777" w:rsidR="00FD2CE0" w:rsidRPr="00743E7F" w:rsidRDefault="00FD2CE0" w:rsidP="00206A12">
            <w:pPr>
              <w:pStyle w:val="aff5"/>
              <w:ind w:firstLine="0"/>
              <w:jc w:val="left"/>
              <w:rPr>
                <w:iCs/>
                <w:color w:val="000000" w:themeColor="text1"/>
                <w:sz w:val="20"/>
                <w:szCs w:val="20"/>
                <w:lang w:val="ru-RU"/>
              </w:rPr>
            </w:pPr>
            <w:bookmarkStart w:id="46" w:name="OLE_LINK497"/>
            <w:bookmarkStart w:id="47" w:name="OLE_LINK498"/>
            <w:bookmarkEnd w:id="44"/>
            <w:bookmarkEnd w:id="45"/>
            <w:r w:rsidRPr="00743E7F">
              <w:rPr>
                <w:iCs/>
                <w:color w:val="000000" w:themeColor="text1"/>
                <w:sz w:val="20"/>
                <w:szCs w:val="20"/>
                <w:lang w:val="ru-RU"/>
              </w:rPr>
              <w:t>Общедоступная библиотека</w:t>
            </w:r>
            <w:bookmarkEnd w:id="46"/>
            <w:bookmarkEnd w:id="47"/>
          </w:p>
        </w:tc>
        <w:tc>
          <w:tcPr>
            <w:tcW w:w="3270" w:type="dxa"/>
            <w:shd w:val="clear" w:color="auto" w:fill="auto"/>
          </w:tcPr>
          <w:p w14:paraId="72388254"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7CECC3D4" w14:textId="27958F8B"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r w:rsidR="00743E7F">
              <w:rPr>
                <w:iCs/>
                <w:color w:val="000000" w:themeColor="text1"/>
                <w:sz w:val="20"/>
                <w:szCs w:val="20"/>
                <w:lang w:val="ru-RU"/>
              </w:rPr>
              <w:t xml:space="preserve"> на 10 тыс. чел.</w:t>
            </w:r>
          </w:p>
        </w:tc>
        <w:tc>
          <w:tcPr>
            <w:tcW w:w="1588" w:type="dxa"/>
            <w:shd w:val="clear" w:color="auto" w:fill="auto"/>
          </w:tcPr>
          <w:p w14:paraId="22218AD6" w14:textId="2C1B3012" w:rsidR="00FD2CE0" w:rsidRPr="00743E7F" w:rsidRDefault="005602FF" w:rsidP="00206A12">
            <w:pPr>
              <w:pStyle w:val="aff5"/>
              <w:ind w:firstLine="0"/>
              <w:jc w:val="center"/>
              <w:rPr>
                <w:iCs/>
                <w:color w:val="000000" w:themeColor="text1"/>
                <w:sz w:val="20"/>
                <w:szCs w:val="20"/>
              </w:rPr>
            </w:pPr>
            <w:r w:rsidRPr="00743E7F">
              <w:rPr>
                <w:iCs/>
                <w:color w:val="000000" w:themeColor="text1"/>
                <w:sz w:val="20"/>
                <w:szCs w:val="20"/>
                <w:lang w:val="ru-RU"/>
              </w:rPr>
              <w:t xml:space="preserve">1 </w:t>
            </w:r>
            <w:r w:rsidRPr="00743E7F">
              <w:rPr>
                <w:iCs/>
                <w:color w:val="000000" w:themeColor="text1"/>
                <w:sz w:val="20"/>
                <w:szCs w:val="20"/>
              </w:rPr>
              <w:t>[1]</w:t>
            </w:r>
          </w:p>
        </w:tc>
      </w:tr>
      <w:tr w:rsidR="00FD2CE0" w:rsidRPr="00743E7F" w14:paraId="5D518931" w14:textId="77777777" w:rsidTr="000E540C">
        <w:trPr>
          <w:cantSplit/>
        </w:trPr>
        <w:tc>
          <w:tcPr>
            <w:tcW w:w="1545" w:type="dxa"/>
            <w:vMerge/>
            <w:shd w:val="clear" w:color="auto" w:fill="auto"/>
          </w:tcPr>
          <w:p w14:paraId="28887615" w14:textId="77777777" w:rsidR="00FD2CE0" w:rsidRPr="00743E7F" w:rsidRDefault="00FD2CE0" w:rsidP="00206A12">
            <w:pPr>
              <w:pStyle w:val="aff5"/>
              <w:ind w:firstLine="0"/>
              <w:jc w:val="left"/>
              <w:rPr>
                <w:iCs/>
                <w:color w:val="000000" w:themeColor="text1"/>
                <w:sz w:val="20"/>
                <w:szCs w:val="20"/>
                <w:lang w:val="ru-RU"/>
              </w:rPr>
            </w:pPr>
          </w:p>
        </w:tc>
        <w:tc>
          <w:tcPr>
            <w:tcW w:w="3270" w:type="dxa"/>
            <w:shd w:val="clear" w:color="auto" w:fill="auto"/>
          </w:tcPr>
          <w:p w14:paraId="1626C3B2"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682E42C0"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51C3BDB4" w14:textId="36C1A9E1" w:rsidR="00FD2CE0" w:rsidRPr="00743E7F" w:rsidRDefault="00743E7F" w:rsidP="00206A12">
            <w:pPr>
              <w:pStyle w:val="aff5"/>
              <w:ind w:firstLine="0"/>
              <w:jc w:val="center"/>
              <w:rPr>
                <w:iCs/>
                <w:color w:val="000000" w:themeColor="text1"/>
                <w:sz w:val="20"/>
                <w:szCs w:val="20"/>
                <w:lang w:val="ru-RU"/>
              </w:rPr>
            </w:pPr>
            <w:r w:rsidRPr="00743E7F">
              <w:rPr>
                <w:iCs/>
                <w:color w:val="000000" w:themeColor="text1"/>
                <w:sz w:val="20"/>
                <w:szCs w:val="20"/>
                <w:lang w:val="ru-RU"/>
              </w:rPr>
              <w:t>30-</w:t>
            </w:r>
            <w:r w:rsidR="00FD2CE0" w:rsidRPr="00743E7F">
              <w:rPr>
                <w:iCs/>
                <w:color w:val="000000" w:themeColor="text1"/>
                <w:sz w:val="20"/>
                <w:szCs w:val="20"/>
                <w:lang w:val="ru-RU"/>
              </w:rPr>
              <w:t>4</w:t>
            </w:r>
            <w:r w:rsidR="00FD2CE0" w:rsidRPr="00743E7F">
              <w:rPr>
                <w:iCs/>
                <w:color w:val="000000" w:themeColor="text1"/>
                <w:sz w:val="20"/>
                <w:szCs w:val="20"/>
              </w:rPr>
              <w:t>0</w:t>
            </w:r>
          </w:p>
        </w:tc>
      </w:tr>
      <w:tr w:rsidR="00FD2CE0" w:rsidRPr="00743E7F" w14:paraId="713C8270" w14:textId="77777777" w:rsidTr="000E540C">
        <w:trPr>
          <w:cantSplit/>
          <w:trHeight w:val="511"/>
        </w:trPr>
        <w:tc>
          <w:tcPr>
            <w:tcW w:w="1545" w:type="dxa"/>
            <w:vMerge w:val="restart"/>
            <w:shd w:val="clear" w:color="auto" w:fill="auto"/>
          </w:tcPr>
          <w:p w14:paraId="1C08FEBC"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Детская библиотека</w:t>
            </w:r>
          </w:p>
        </w:tc>
        <w:tc>
          <w:tcPr>
            <w:tcW w:w="3270" w:type="dxa"/>
            <w:shd w:val="clear" w:color="auto" w:fill="auto"/>
          </w:tcPr>
          <w:p w14:paraId="20213549"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3505F3D5" w14:textId="38F858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r w:rsidR="00743E7F">
              <w:rPr>
                <w:iCs/>
                <w:color w:val="000000" w:themeColor="text1"/>
                <w:sz w:val="20"/>
                <w:szCs w:val="20"/>
                <w:lang w:val="ru-RU"/>
              </w:rPr>
              <w:t xml:space="preserve"> на 7 тыс. детей</w:t>
            </w:r>
          </w:p>
        </w:tc>
        <w:tc>
          <w:tcPr>
            <w:tcW w:w="1588" w:type="dxa"/>
            <w:shd w:val="clear" w:color="auto" w:fill="auto"/>
          </w:tcPr>
          <w:p w14:paraId="406802B4" w14:textId="006B217C" w:rsidR="00FD2CE0" w:rsidRPr="00743E7F" w:rsidRDefault="004D097E" w:rsidP="00206A12">
            <w:pPr>
              <w:pStyle w:val="aff5"/>
              <w:ind w:firstLine="0"/>
              <w:jc w:val="center"/>
              <w:rPr>
                <w:iCs/>
                <w:color w:val="000000" w:themeColor="text1"/>
                <w:sz w:val="20"/>
                <w:szCs w:val="20"/>
                <w:lang w:val="ru-RU"/>
              </w:rPr>
            </w:pPr>
            <w:r w:rsidRPr="00743E7F">
              <w:rPr>
                <w:iCs/>
                <w:color w:val="000000" w:themeColor="text1"/>
                <w:sz w:val="20"/>
                <w:szCs w:val="20"/>
                <w:lang w:val="ru-RU"/>
              </w:rPr>
              <w:t>1</w:t>
            </w:r>
          </w:p>
        </w:tc>
      </w:tr>
      <w:tr w:rsidR="00FD2CE0" w:rsidRPr="00743E7F" w14:paraId="7054C63E" w14:textId="77777777" w:rsidTr="000E540C">
        <w:trPr>
          <w:cantSplit/>
        </w:trPr>
        <w:tc>
          <w:tcPr>
            <w:tcW w:w="1545" w:type="dxa"/>
            <w:vMerge/>
            <w:shd w:val="clear" w:color="auto" w:fill="auto"/>
          </w:tcPr>
          <w:p w14:paraId="3964F4BB" w14:textId="77777777" w:rsidR="00FD2CE0" w:rsidRPr="00743E7F" w:rsidRDefault="00FD2CE0" w:rsidP="00206A12">
            <w:pPr>
              <w:pStyle w:val="aff5"/>
              <w:ind w:firstLine="0"/>
              <w:jc w:val="left"/>
              <w:rPr>
                <w:iCs/>
                <w:color w:val="000000" w:themeColor="text1"/>
                <w:sz w:val="20"/>
                <w:szCs w:val="20"/>
                <w:lang w:val="ru-RU"/>
              </w:rPr>
            </w:pPr>
          </w:p>
        </w:tc>
        <w:tc>
          <w:tcPr>
            <w:tcW w:w="3270" w:type="dxa"/>
            <w:shd w:val="clear" w:color="auto" w:fill="auto"/>
          </w:tcPr>
          <w:p w14:paraId="710D6F17"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2B6BB84C" w14:textId="77777777" w:rsidR="00FD2CE0" w:rsidRPr="00743E7F" w:rsidRDefault="00FD2CE0" w:rsidP="00206A12">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5E8A07A9" w14:textId="4295B857" w:rsidR="00FD2CE0" w:rsidRPr="00743E7F" w:rsidRDefault="00743E7F" w:rsidP="00206A12">
            <w:pPr>
              <w:pStyle w:val="aff5"/>
              <w:ind w:firstLine="0"/>
              <w:jc w:val="center"/>
              <w:rPr>
                <w:iCs/>
                <w:color w:val="000000" w:themeColor="text1"/>
                <w:sz w:val="20"/>
                <w:szCs w:val="20"/>
                <w:lang w:val="ru-RU"/>
              </w:rPr>
            </w:pPr>
            <w:r>
              <w:rPr>
                <w:iCs/>
                <w:color w:val="000000" w:themeColor="text1"/>
                <w:sz w:val="20"/>
                <w:szCs w:val="20"/>
                <w:lang w:val="ru-RU"/>
              </w:rPr>
              <w:t>30-</w:t>
            </w:r>
            <w:r w:rsidR="00FD2CE0" w:rsidRPr="00743E7F">
              <w:rPr>
                <w:iCs/>
                <w:color w:val="000000" w:themeColor="text1"/>
                <w:sz w:val="20"/>
                <w:szCs w:val="20"/>
                <w:lang w:val="ru-RU"/>
              </w:rPr>
              <w:t>4</w:t>
            </w:r>
            <w:r w:rsidR="00FD2CE0" w:rsidRPr="00743E7F">
              <w:rPr>
                <w:iCs/>
                <w:color w:val="000000" w:themeColor="text1"/>
                <w:sz w:val="20"/>
                <w:szCs w:val="20"/>
              </w:rPr>
              <w:t>0</w:t>
            </w:r>
          </w:p>
        </w:tc>
      </w:tr>
      <w:tr w:rsidR="00E063A0" w:rsidRPr="00743E7F" w14:paraId="2B0BF90D" w14:textId="77777777" w:rsidTr="000E540C">
        <w:trPr>
          <w:cantSplit/>
        </w:trPr>
        <w:tc>
          <w:tcPr>
            <w:tcW w:w="1545" w:type="dxa"/>
            <w:vMerge w:val="restart"/>
            <w:shd w:val="clear" w:color="auto" w:fill="auto"/>
          </w:tcPr>
          <w:p w14:paraId="640D7AC8" w14:textId="654FB993" w:rsidR="00E063A0" w:rsidRPr="00743E7F" w:rsidRDefault="00E063A0" w:rsidP="00E063A0">
            <w:pPr>
              <w:pStyle w:val="aff5"/>
              <w:ind w:firstLine="0"/>
              <w:jc w:val="left"/>
              <w:rPr>
                <w:iCs/>
                <w:color w:val="000000" w:themeColor="text1"/>
                <w:sz w:val="20"/>
                <w:szCs w:val="20"/>
                <w:lang w:val="ru-RU"/>
              </w:rPr>
            </w:pPr>
            <w:r>
              <w:rPr>
                <w:iCs/>
                <w:color w:val="000000" w:themeColor="text1"/>
                <w:sz w:val="20"/>
                <w:szCs w:val="20"/>
                <w:lang w:val="ru-RU"/>
              </w:rPr>
              <w:t>Точка доступа к полнотекстовым информационным ресурсам</w:t>
            </w:r>
          </w:p>
        </w:tc>
        <w:tc>
          <w:tcPr>
            <w:tcW w:w="3270" w:type="dxa"/>
            <w:shd w:val="clear" w:color="auto" w:fill="auto"/>
          </w:tcPr>
          <w:p w14:paraId="742C47A2" w14:textId="63C61FAD"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61C51127" w14:textId="39079CC7"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p>
        </w:tc>
        <w:tc>
          <w:tcPr>
            <w:tcW w:w="1588" w:type="dxa"/>
            <w:shd w:val="clear" w:color="auto" w:fill="auto"/>
          </w:tcPr>
          <w:p w14:paraId="602FF662" w14:textId="1651CC17" w:rsidR="00E063A0" w:rsidRPr="00E063A0" w:rsidRDefault="00E063A0" w:rsidP="00E063A0">
            <w:pPr>
              <w:pStyle w:val="aff5"/>
              <w:ind w:firstLine="0"/>
              <w:jc w:val="center"/>
              <w:rPr>
                <w:iCs/>
                <w:color w:val="000000" w:themeColor="text1"/>
                <w:sz w:val="20"/>
                <w:szCs w:val="20"/>
                <w:lang w:val="ru-RU"/>
              </w:rPr>
            </w:pPr>
            <w:r>
              <w:rPr>
                <w:iCs/>
                <w:color w:val="000000" w:themeColor="text1"/>
                <w:sz w:val="20"/>
                <w:szCs w:val="20"/>
                <w:lang w:val="ru-RU"/>
              </w:rPr>
              <w:t>2</w:t>
            </w:r>
          </w:p>
        </w:tc>
      </w:tr>
      <w:tr w:rsidR="00E063A0" w:rsidRPr="00743E7F" w14:paraId="6B059FA1" w14:textId="77777777" w:rsidTr="000E540C">
        <w:trPr>
          <w:cantSplit/>
        </w:trPr>
        <w:tc>
          <w:tcPr>
            <w:tcW w:w="1545" w:type="dxa"/>
            <w:vMerge/>
            <w:shd w:val="clear" w:color="auto" w:fill="auto"/>
          </w:tcPr>
          <w:p w14:paraId="055E2D56" w14:textId="77777777" w:rsidR="00E063A0" w:rsidRPr="00743E7F" w:rsidRDefault="00E063A0" w:rsidP="00E063A0">
            <w:pPr>
              <w:pStyle w:val="aff5"/>
              <w:ind w:firstLine="0"/>
              <w:jc w:val="left"/>
              <w:rPr>
                <w:iCs/>
                <w:color w:val="000000" w:themeColor="text1"/>
                <w:sz w:val="20"/>
                <w:szCs w:val="20"/>
                <w:lang w:val="ru-RU"/>
              </w:rPr>
            </w:pPr>
          </w:p>
        </w:tc>
        <w:tc>
          <w:tcPr>
            <w:tcW w:w="3270" w:type="dxa"/>
            <w:shd w:val="clear" w:color="auto" w:fill="auto"/>
          </w:tcPr>
          <w:p w14:paraId="08FDE5E8" w14:textId="42BA15C0"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0F69A876" w14:textId="1A004DDA"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63706CAA" w14:textId="18B760AA" w:rsidR="00E063A0" w:rsidRDefault="00E063A0" w:rsidP="00E063A0">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w:t>
            </w:r>
            <w:r w:rsidRPr="00743E7F">
              <w:rPr>
                <w:iCs/>
                <w:color w:val="000000" w:themeColor="text1"/>
                <w:sz w:val="20"/>
                <w:szCs w:val="20"/>
              </w:rPr>
              <w:t>0</w:t>
            </w:r>
          </w:p>
        </w:tc>
      </w:tr>
      <w:tr w:rsidR="00FD6333" w:rsidRPr="00743E7F" w14:paraId="35CE1F7B" w14:textId="77777777" w:rsidTr="00CF2BF8">
        <w:trPr>
          <w:cantSplit/>
        </w:trPr>
        <w:tc>
          <w:tcPr>
            <w:tcW w:w="1545" w:type="dxa"/>
            <w:vMerge w:val="restart"/>
            <w:shd w:val="clear" w:color="auto" w:fill="auto"/>
          </w:tcPr>
          <w:p w14:paraId="31C816C3" w14:textId="77777777" w:rsidR="00FD6333" w:rsidRPr="00743E7F" w:rsidRDefault="00FD6333" w:rsidP="00CF2BF8">
            <w:pPr>
              <w:pStyle w:val="aff5"/>
              <w:ind w:firstLine="0"/>
              <w:rPr>
                <w:iCs/>
                <w:color w:val="000000" w:themeColor="text1"/>
                <w:sz w:val="20"/>
                <w:szCs w:val="20"/>
                <w:lang w:val="ru-RU"/>
              </w:rPr>
            </w:pPr>
            <w:r w:rsidRPr="00743E7F">
              <w:rPr>
                <w:iCs/>
                <w:color w:val="000000" w:themeColor="text1"/>
                <w:sz w:val="20"/>
                <w:szCs w:val="20"/>
                <w:lang w:val="ru-RU"/>
              </w:rPr>
              <w:t>Тематический музей</w:t>
            </w:r>
          </w:p>
        </w:tc>
        <w:tc>
          <w:tcPr>
            <w:tcW w:w="3270" w:type="dxa"/>
            <w:shd w:val="clear" w:color="auto" w:fill="auto"/>
          </w:tcPr>
          <w:p w14:paraId="641E10D4" w14:textId="77777777" w:rsidR="00FD6333" w:rsidRPr="00743E7F" w:rsidRDefault="00FD6333" w:rsidP="00CF2BF8">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7078749F" w14:textId="77777777" w:rsidR="00FD6333" w:rsidRPr="00743E7F" w:rsidRDefault="00FD6333" w:rsidP="00CF2BF8">
            <w:pPr>
              <w:pStyle w:val="aff5"/>
              <w:ind w:firstLine="0"/>
              <w:jc w:val="left"/>
              <w:rPr>
                <w:iCs/>
                <w:color w:val="000000" w:themeColor="text1"/>
                <w:sz w:val="20"/>
                <w:szCs w:val="20"/>
                <w:lang w:val="ru-RU"/>
              </w:rPr>
            </w:pPr>
            <w:r w:rsidRPr="00743E7F">
              <w:rPr>
                <w:iCs/>
                <w:color w:val="000000" w:themeColor="text1"/>
                <w:sz w:val="20"/>
                <w:szCs w:val="20"/>
                <w:lang w:val="ru-RU"/>
              </w:rPr>
              <w:t xml:space="preserve">Количество объектов на городской округ, ед. </w:t>
            </w:r>
            <w:r w:rsidRPr="00743E7F">
              <w:rPr>
                <w:iCs/>
                <w:color w:val="000000" w:themeColor="text1"/>
                <w:sz w:val="20"/>
                <w:szCs w:val="20"/>
              </w:rPr>
              <w:t>[</w:t>
            </w:r>
            <w:r w:rsidRPr="00743E7F">
              <w:rPr>
                <w:iCs/>
                <w:color w:val="000000" w:themeColor="text1"/>
                <w:sz w:val="20"/>
                <w:szCs w:val="20"/>
                <w:lang w:val="ru-RU"/>
              </w:rPr>
              <w:t>2</w:t>
            </w:r>
            <w:r w:rsidRPr="00743E7F">
              <w:rPr>
                <w:iCs/>
                <w:color w:val="000000" w:themeColor="text1"/>
                <w:sz w:val="20"/>
                <w:szCs w:val="20"/>
              </w:rPr>
              <w:t>]</w:t>
            </w:r>
          </w:p>
        </w:tc>
        <w:tc>
          <w:tcPr>
            <w:tcW w:w="1588" w:type="dxa"/>
            <w:shd w:val="clear" w:color="auto" w:fill="auto"/>
          </w:tcPr>
          <w:p w14:paraId="581EEF45" w14:textId="77777777" w:rsidR="00FD6333" w:rsidRPr="00743E7F" w:rsidRDefault="00FD6333" w:rsidP="00CF2BF8">
            <w:pPr>
              <w:pStyle w:val="aff5"/>
              <w:ind w:firstLine="0"/>
              <w:jc w:val="center"/>
              <w:rPr>
                <w:iCs/>
                <w:color w:val="000000" w:themeColor="text1"/>
                <w:sz w:val="20"/>
                <w:szCs w:val="20"/>
                <w:lang w:val="ru-RU"/>
              </w:rPr>
            </w:pPr>
            <w:r w:rsidRPr="00743E7F">
              <w:rPr>
                <w:iCs/>
                <w:color w:val="000000" w:themeColor="text1"/>
                <w:sz w:val="20"/>
                <w:szCs w:val="20"/>
              </w:rPr>
              <w:t>1</w:t>
            </w:r>
          </w:p>
        </w:tc>
      </w:tr>
      <w:tr w:rsidR="00FD6333" w:rsidRPr="00743E7F" w14:paraId="1AA4205C" w14:textId="77777777" w:rsidTr="00CF2BF8">
        <w:trPr>
          <w:cantSplit/>
        </w:trPr>
        <w:tc>
          <w:tcPr>
            <w:tcW w:w="1545" w:type="dxa"/>
            <w:vMerge/>
            <w:shd w:val="clear" w:color="auto" w:fill="auto"/>
          </w:tcPr>
          <w:p w14:paraId="3F9A7D5D" w14:textId="77777777" w:rsidR="00FD6333" w:rsidRPr="00743E7F" w:rsidRDefault="00FD6333" w:rsidP="00CF2BF8">
            <w:pPr>
              <w:pStyle w:val="aff5"/>
              <w:ind w:firstLine="0"/>
              <w:jc w:val="left"/>
              <w:rPr>
                <w:iCs/>
                <w:color w:val="000000" w:themeColor="text1"/>
                <w:sz w:val="20"/>
                <w:szCs w:val="20"/>
                <w:lang w:val="ru-RU"/>
              </w:rPr>
            </w:pPr>
          </w:p>
        </w:tc>
        <w:tc>
          <w:tcPr>
            <w:tcW w:w="3270" w:type="dxa"/>
            <w:shd w:val="clear" w:color="auto" w:fill="auto"/>
          </w:tcPr>
          <w:p w14:paraId="24C81DCC" w14:textId="77777777" w:rsidR="00FD6333" w:rsidRPr="00743E7F" w:rsidRDefault="00FD6333" w:rsidP="00CF2BF8">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2C2BD9C0" w14:textId="77777777" w:rsidR="00FD6333" w:rsidRPr="00743E7F" w:rsidRDefault="00FD6333" w:rsidP="00CF2BF8">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294D6EE5" w14:textId="77777777" w:rsidR="00FD6333" w:rsidRPr="00743E7F" w:rsidRDefault="00FD6333" w:rsidP="00CF2BF8">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w:t>
            </w:r>
            <w:r w:rsidRPr="00743E7F">
              <w:rPr>
                <w:iCs/>
                <w:color w:val="000000" w:themeColor="text1"/>
                <w:sz w:val="20"/>
                <w:szCs w:val="20"/>
              </w:rPr>
              <w:t>0</w:t>
            </w:r>
          </w:p>
        </w:tc>
      </w:tr>
      <w:tr w:rsidR="00E063A0" w:rsidRPr="00743E7F" w14:paraId="39958D23" w14:textId="77777777" w:rsidTr="000E540C">
        <w:trPr>
          <w:cantSplit/>
        </w:trPr>
        <w:tc>
          <w:tcPr>
            <w:tcW w:w="1545" w:type="dxa"/>
            <w:vMerge w:val="restart"/>
            <w:shd w:val="clear" w:color="auto" w:fill="auto"/>
          </w:tcPr>
          <w:p w14:paraId="1CAAE3F0" w14:textId="50A40B41" w:rsidR="00E063A0" w:rsidRPr="00743E7F" w:rsidRDefault="00E063A0" w:rsidP="00E063A0">
            <w:pPr>
              <w:pStyle w:val="aff5"/>
              <w:ind w:firstLine="0"/>
              <w:rPr>
                <w:iCs/>
                <w:color w:val="000000" w:themeColor="text1"/>
                <w:sz w:val="20"/>
                <w:szCs w:val="20"/>
                <w:lang w:val="ru-RU"/>
              </w:rPr>
            </w:pPr>
            <w:r w:rsidRPr="00743E7F">
              <w:rPr>
                <w:iCs/>
                <w:color w:val="000000" w:themeColor="text1"/>
                <w:sz w:val="20"/>
                <w:szCs w:val="20"/>
                <w:lang w:val="ru-RU"/>
              </w:rPr>
              <w:t>Краеведческий музей</w:t>
            </w:r>
          </w:p>
        </w:tc>
        <w:tc>
          <w:tcPr>
            <w:tcW w:w="3270" w:type="dxa"/>
            <w:shd w:val="clear" w:color="auto" w:fill="auto"/>
          </w:tcPr>
          <w:p w14:paraId="62F742A1" w14:textId="77777777"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42C40F87" w14:textId="77777777"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p>
        </w:tc>
        <w:tc>
          <w:tcPr>
            <w:tcW w:w="1588" w:type="dxa"/>
            <w:shd w:val="clear" w:color="auto" w:fill="auto"/>
          </w:tcPr>
          <w:p w14:paraId="76947D3D" w14:textId="77777777" w:rsidR="00E063A0" w:rsidRPr="00743E7F" w:rsidRDefault="00E063A0" w:rsidP="00E063A0">
            <w:pPr>
              <w:pStyle w:val="aff5"/>
              <w:ind w:firstLine="0"/>
              <w:jc w:val="center"/>
              <w:rPr>
                <w:iCs/>
                <w:color w:val="000000" w:themeColor="text1"/>
                <w:sz w:val="20"/>
                <w:szCs w:val="20"/>
                <w:lang w:val="ru-RU"/>
              </w:rPr>
            </w:pPr>
            <w:r w:rsidRPr="00743E7F">
              <w:rPr>
                <w:iCs/>
                <w:color w:val="000000" w:themeColor="text1"/>
                <w:sz w:val="20"/>
                <w:szCs w:val="20"/>
              </w:rPr>
              <w:t>1</w:t>
            </w:r>
          </w:p>
        </w:tc>
      </w:tr>
      <w:tr w:rsidR="00E063A0" w:rsidRPr="00743E7F" w14:paraId="59A63741" w14:textId="77777777" w:rsidTr="000E540C">
        <w:trPr>
          <w:cantSplit/>
        </w:trPr>
        <w:tc>
          <w:tcPr>
            <w:tcW w:w="1545" w:type="dxa"/>
            <w:vMerge/>
            <w:shd w:val="clear" w:color="auto" w:fill="auto"/>
          </w:tcPr>
          <w:p w14:paraId="39545AD9" w14:textId="77777777" w:rsidR="00E063A0" w:rsidRPr="00743E7F" w:rsidRDefault="00E063A0" w:rsidP="00E063A0">
            <w:pPr>
              <w:pStyle w:val="aff5"/>
              <w:ind w:firstLine="0"/>
              <w:rPr>
                <w:iCs/>
                <w:color w:val="000000" w:themeColor="text1"/>
                <w:sz w:val="20"/>
                <w:szCs w:val="20"/>
                <w:lang w:val="ru-RU"/>
              </w:rPr>
            </w:pPr>
          </w:p>
        </w:tc>
        <w:tc>
          <w:tcPr>
            <w:tcW w:w="3270" w:type="dxa"/>
            <w:shd w:val="clear" w:color="auto" w:fill="auto"/>
          </w:tcPr>
          <w:p w14:paraId="742DF638" w14:textId="77777777"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224BB5CF" w14:textId="77777777" w:rsidR="00E063A0" w:rsidRPr="00743E7F" w:rsidRDefault="00E063A0" w:rsidP="00E063A0">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4D8A9C97" w14:textId="273A1C86" w:rsidR="00E063A0" w:rsidRPr="00743E7F" w:rsidRDefault="00E063A0" w:rsidP="00E063A0">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w:t>
            </w:r>
            <w:r w:rsidRPr="00743E7F">
              <w:rPr>
                <w:iCs/>
                <w:color w:val="000000" w:themeColor="text1"/>
                <w:sz w:val="20"/>
                <w:szCs w:val="20"/>
              </w:rPr>
              <w:t>0</w:t>
            </w:r>
          </w:p>
        </w:tc>
      </w:tr>
      <w:tr w:rsidR="00FD6333" w:rsidRPr="00743E7F" w14:paraId="5E44F530" w14:textId="77777777" w:rsidTr="000E540C">
        <w:trPr>
          <w:cantSplit/>
        </w:trPr>
        <w:tc>
          <w:tcPr>
            <w:tcW w:w="1545" w:type="dxa"/>
            <w:vMerge w:val="restart"/>
            <w:shd w:val="clear" w:color="auto" w:fill="auto"/>
          </w:tcPr>
          <w:p w14:paraId="360412F1" w14:textId="0C67E20F" w:rsidR="00FD6333" w:rsidRPr="00743E7F" w:rsidRDefault="00FD6333" w:rsidP="00FD6333">
            <w:pPr>
              <w:pStyle w:val="aff5"/>
              <w:ind w:firstLine="0"/>
              <w:rPr>
                <w:iCs/>
                <w:color w:val="000000" w:themeColor="text1"/>
                <w:sz w:val="20"/>
                <w:szCs w:val="20"/>
                <w:lang w:val="ru-RU"/>
              </w:rPr>
            </w:pPr>
            <w:r>
              <w:rPr>
                <w:iCs/>
                <w:color w:val="000000" w:themeColor="text1"/>
                <w:sz w:val="20"/>
                <w:szCs w:val="20"/>
                <w:lang w:val="ru-RU"/>
              </w:rPr>
              <w:t>Театр по видам искусств</w:t>
            </w:r>
          </w:p>
        </w:tc>
        <w:tc>
          <w:tcPr>
            <w:tcW w:w="3270" w:type="dxa"/>
            <w:shd w:val="clear" w:color="auto" w:fill="auto"/>
          </w:tcPr>
          <w:p w14:paraId="5557825D" w14:textId="064C201C"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19310952" w14:textId="31788D9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p>
        </w:tc>
        <w:tc>
          <w:tcPr>
            <w:tcW w:w="1588" w:type="dxa"/>
            <w:shd w:val="clear" w:color="auto" w:fill="auto"/>
          </w:tcPr>
          <w:p w14:paraId="093F58F9" w14:textId="78DCB544" w:rsidR="00FD6333" w:rsidRDefault="00FD6333" w:rsidP="00FD6333">
            <w:pPr>
              <w:pStyle w:val="aff5"/>
              <w:ind w:firstLine="0"/>
              <w:jc w:val="center"/>
              <w:rPr>
                <w:iCs/>
                <w:color w:val="000000" w:themeColor="text1"/>
                <w:sz w:val="20"/>
                <w:szCs w:val="20"/>
                <w:lang w:val="ru-RU"/>
              </w:rPr>
            </w:pPr>
            <w:r w:rsidRPr="00743E7F">
              <w:rPr>
                <w:iCs/>
                <w:color w:val="000000" w:themeColor="text1"/>
                <w:sz w:val="20"/>
                <w:szCs w:val="20"/>
              </w:rPr>
              <w:t>1</w:t>
            </w:r>
          </w:p>
        </w:tc>
      </w:tr>
      <w:tr w:rsidR="00FD6333" w:rsidRPr="00743E7F" w14:paraId="43BB2FB0" w14:textId="77777777" w:rsidTr="000E540C">
        <w:trPr>
          <w:cantSplit/>
        </w:trPr>
        <w:tc>
          <w:tcPr>
            <w:tcW w:w="1545" w:type="dxa"/>
            <w:vMerge/>
            <w:shd w:val="clear" w:color="auto" w:fill="auto"/>
          </w:tcPr>
          <w:p w14:paraId="167F1D23" w14:textId="77777777" w:rsidR="00FD6333" w:rsidRPr="00743E7F" w:rsidRDefault="00FD6333" w:rsidP="00FD6333">
            <w:pPr>
              <w:pStyle w:val="aff5"/>
              <w:ind w:firstLine="0"/>
              <w:rPr>
                <w:iCs/>
                <w:color w:val="000000" w:themeColor="text1"/>
                <w:sz w:val="20"/>
                <w:szCs w:val="20"/>
                <w:lang w:val="ru-RU"/>
              </w:rPr>
            </w:pPr>
          </w:p>
        </w:tc>
        <w:tc>
          <w:tcPr>
            <w:tcW w:w="3270" w:type="dxa"/>
            <w:shd w:val="clear" w:color="auto" w:fill="auto"/>
          </w:tcPr>
          <w:p w14:paraId="258D945E" w14:textId="4622E29F"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4381AD05" w14:textId="435CBD69"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60D76E9C" w14:textId="57DB4234" w:rsidR="00FD6333" w:rsidRDefault="00FD6333" w:rsidP="00FD6333">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w:t>
            </w:r>
            <w:r w:rsidRPr="00743E7F">
              <w:rPr>
                <w:iCs/>
                <w:color w:val="000000" w:themeColor="text1"/>
                <w:sz w:val="20"/>
                <w:szCs w:val="20"/>
              </w:rPr>
              <w:t>0</w:t>
            </w:r>
          </w:p>
        </w:tc>
      </w:tr>
      <w:tr w:rsidR="00FD6333" w:rsidRPr="00743E7F" w14:paraId="1CE756CB" w14:textId="77777777" w:rsidTr="000E540C">
        <w:trPr>
          <w:cantSplit/>
        </w:trPr>
        <w:tc>
          <w:tcPr>
            <w:tcW w:w="1545" w:type="dxa"/>
            <w:vMerge w:val="restart"/>
            <w:shd w:val="clear" w:color="auto" w:fill="auto"/>
          </w:tcPr>
          <w:p w14:paraId="10011190"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Концертный зал</w:t>
            </w:r>
          </w:p>
        </w:tc>
        <w:tc>
          <w:tcPr>
            <w:tcW w:w="3270" w:type="dxa"/>
            <w:shd w:val="clear" w:color="auto" w:fill="auto"/>
          </w:tcPr>
          <w:p w14:paraId="140B75FD"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16BA38FD"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p>
        </w:tc>
        <w:tc>
          <w:tcPr>
            <w:tcW w:w="1588" w:type="dxa"/>
            <w:shd w:val="clear" w:color="auto" w:fill="auto"/>
          </w:tcPr>
          <w:p w14:paraId="0128FFBB" w14:textId="77777777" w:rsidR="00FD6333" w:rsidRPr="00743E7F" w:rsidRDefault="00FD6333" w:rsidP="00FD6333">
            <w:pPr>
              <w:pStyle w:val="aff5"/>
              <w:ind w:firstLine="0"/>
              <w:jc w:val="center"/>
              <w:rPr>
                <w:iCs/>
                <w:color w:val="000000" w:themeColor="text1"/>
                <w:sz w:val="20"/>
                <w:szCs w:val="20"/>
                <w:lang w:val="ru-RU"/>
              </w:rPr>
            </w:pPr>
            <w:r w:rsidRPr="00743E7F">
              <w:rPr>
                <w:iCs/>
                <w:color w:val="000000" w:themeColor="text1"/>
                <w:sz w:val="20"/>
                <w:szCs w:val="20"/>
              </w:rPr>
              <w:t>1</w:t>
            </w:r>
          </w:p>
        </w:tc>
      </w:tr>
      <w:tr w:rsidR="00FD6333" w:rsidRPr="00743E7F" w14:paraId="46C869F2" w14:textId="77777777" w:rsidTr="000E540C">
        <w:trPr>
          <w:cantSplit/>
        </w:trPr>
        <w:tc>
          <w:tcPr>
            <w:tcW w:w="1545" w:type="dxa"/>
            <w:vMerge/>
            <w:shd w:val="clear" w:color="auto" w:fill="auto"/>
          </w:tcPr>
          <w:p w14:paraId="54105E28" w14:textId="77777777" w:rsidR="00FD6333" w:rsidRPr="00743E7F" w:rsidRDefault="00FD6333" w:rsidP="00FD6333">
            <w:pPr>
              <w:pStyle w:val="aff5"/>
              <w:ind w:firstLine="0"/>
              <w:jc w:val="left"/>
              <w:rPr>
                <w:iCs/>
                <w:color w:val="000000" w:themeColor="text1"/>
                <w:sz w:val="20"/>
                <w:szCs w:val="20"/>
                <w:lang w:val="ru-RU"/>
              </w:rPr>
            </w:pPr>
          </w:p>
        </w:tc>
        <w:tc>
          <w:tcPr>
            <w:tcW w:w="3270" w:type="dxa"/>
            <w:shd w:val="clear" w:color="auto" w:fill="auto"/>
          </w:tcPr>
          <w:p w14:paraId="12F9099D"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76F280C8"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50437410" w14:textId="2A78AA6E" w:rsidR="00FD6333" w:rsidRPr="00743E7F" w:rsidRDefault="00FD6333" w:rsidP="00FD6333">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w:t>
            </w:r>
            <w:r w:rsidRPr="00743E7F">
              <w:rPr>
                <w:iCs/>
                <w:color w:val="000000" w:themeColor="text1"/>
                <w:sz w:val="20"/>
                <w:szCs w:val="20"/>
              </w:rPr>
              <w:t>0</w:t>
            </w:r>
          </w:p>
        </w:tc>
      </w:tr>
      <w:tr w:rsidR="00FD6333" w:rsidRPr="00743E7F" w14:paraId="1D045C0F" w14:textId="77777777" w:rsidTr="000E540C">
        <w:trPr>
          <w:cantSplit/>
        </w:trPr>
        <w:tc>
          <w:tcPr>
            <w:tcW w:w="1545" w:type="dxa"/>
            <w:vMerge w:val="restart"/>
            <w:shd w:val="clear" w:color="auto" w:fill="auto"/>
          </w:tcPr>
          <w:p w14:paraId="2C6DC99F" w14:textId="73939F4E" w:rsidR="00FD6333" w:rsidRPr="00743E7F" w:rsidRDefault="00FD6333" w:rsidP="00FD6333">
            <w:pPr>
              <w:pStyle w:val="aff5"/>
              <w:ind w:firstLine="0"/>
              <w:jc w:val="left"/>
              <w:rPr>
                <w:iCs/>
                <w:color w:val="000000" w:themeColor="text1"/>
                <w:sz w:val="20"/>
                <w:szCs w:val="20"/>
                <w:lang w:val="ru-RU"/>
              </w:rPr>
            </w:pPr>
            <w:r>
              <w:rPr>
                <w:iCs/>
                <w:color w:val="000000" w:themeColor="text1"/>
                <w:sz w:val="20"/>
                <w:szCs w:val="20"/>
                <w:lang w:val="ru-RU"/>
              </w:rPr>
              <w:t>Концертный коллектив</w:t>
            </w:r>
          </w:p>
        </w:tc>
        <w:tc>
          <w:tcPr>
            <w:tcW w:w="3270" w:type="dxa"/>
            <w:shd w:val="clear" w:color="auto" w:fill="auto"/>
          </w:tcPr>
          <w:p w14:paraId="0ADCB3E1" w14:textId="62348B82"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4FED6D6B" w14:textId="14D8E215"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p>
        </w:tc>
        <w:tc>
          <w:tcPr>
            <w:tcW w:w="1588" w:type="dxa"/>
            <w:shd w:val="clear" w:color="auto" w:fill="auto"/>
          </w:tcPr>
          <w:p w14:paraId="628B81ED" w14:textId="5F65E9A9" w:rsidR="00FD6333" w:rsidRDefault="00FD6333" w:rsidP="00FD6333">
            <w:pPr>
              <w:pStyle w:val="aff5"/>
              <w:ind w:firstLine="0"/>
              <w:jc w:val="center"/>
              <w:rPr>
                <w:iCs/>
                <w:color w:val="000000" w:themeColor="text1"/>
                <w:sz w:val="20"/>
                <w:szCs w:val="20"/>
                <w:lang w:val="ru-RU"/>
              </w:rPr>
            </w:pPr>
            <w:r w:rsidRPr="00743E7F">
              <w:rPr>
                <w:iCs/>
                <w:color w:val="000000" w:themeColor="text1"/>
                <w:sz w:val="20"/>
                <w:szCs w:val="20"/>
              </w:rPr>
              <w:t>1</w:t>
            </w:r>
          </w:p>
        </w:tc>
      </w:tr>
      <w:tr w:rsidR="00FD6333" w:rsidRPr="00743E7F" w14:paraId="553E49D7" w14:textId="77777777" w:rsidTr="000E540C">
        <w:trPr>
          <w:cantSplit/>
        </w:trPr>
        <w:tc>
          <w:tcPr>
            <w:tcW w:w="1545" w:type="dxa"/>
            <w:vMerge/>
            <w:shd w:val="clear" w:color="auto" w:fill="auto"/>
          </w:tcPr>
          <w:p w14:paraId="4B4C61B2" w14:textId="77777777" w:rsidR="00FD6333" w:rsidRPr="00743E7F" w:rsidRDefault="00FD6333" w:rsidP="00FD6333">
            <w:pPr>
              <w:pStyle w:val="aff5"/>
              <w:ind w:firstLine="0"/>
              <w:jc w:val="left"/>
              <w:rPr>
                <w:iCs/>
                <w:color w:val="000000" w:themeColor="text1"/>
                <w:sz w:val="20"/>
                <w:szCs w:val="20"/>
                <w:lang w:val="ru-RU"/>
              </w:rPr>
            </w:pPr>
          </w:p>
        </w:tc>
        <w:tc>
          <w:tcPr>
            <w:tcW w:w="3270" w:type="dxa"/>
            <w:shd w:val="clear" w:color="auto" w:fill="auto"/>
          </w:tcPr>
          <w:p w14:paraId="4C4CD6FC" w14:textId="63C1F4C6"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3AE05BE9" w14:textId="22D83DDA"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4C32D5BB" w14:textId="5CC99994" w:rsidR="00FD6333" w:rsidRDefault="00FD6333" w:rsidP="00FD6333">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w:t>
            </w:r>
            <w:r w:rsidRPr="00743E7F">
              <w:rPr>
                <w:iCs/>
                <w:color w:val="000000" w:themeColor="text1"/>
                <w:sz w:val="20"/>
                <w:szCs w:val="20"/>
              </w:rPr>
              <w:t>0</w:t>
            </w:r>
          </w:p>
        </w:tc>
      </w:tr>
      <w:tr w:rsidR="00FD6333" w:rsidRPr="00743E7F" w14:paraId="721ECEC0" w14:textId="77777777" w:rsidTr="000E540C">
        <w:trPr>
          <w:cantSplit/>
        </w:trPr>
        <w:tc>
          <w:tcPr>
            <w:tcW w:w="1545" w:type="dxa"/>
            <w:vMerge w:val="restart"/>
            <w:shd w:val="clear" w:color="auto" w:fill="auto"/>
          </w:tcPr>
          <w:p w14:paraId="1195447B" w14:textId="560417CC"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 xml:space="preserve">Учреждение клубного типа </w:t>
            </w:r>
          </w:p>
        </w:tc>
        <w:tc>
          <w:tcPr>
            <w:tcW w:w="3270" w:type="dxa"/>
            <w:vMerge w:val="restart"/>
            <w:shd w:val="clear" w:color="auto" w:fill="auto"/>
          </w:tcPr>
          <w:p w14:paraId="2670D4D0"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51A0F6E5" w14:textId="0F698A74"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588" w:type="dxa"/>
            <w:shd w:val="clear" w:color="auto" w:fill="auto"/>
          </w:tcPr>
          <w:p w14:paraId="272C8609" w14:textId="37C5A5C5" w:rsidR="00FD6333" w:rsidRPr="00743E7F" w:rsidRDefault="00FD6333" w:rsidP="00FD6333">
            <w:pPr>
              <w:pStyle w:val="aff5"/>
              <w:ind w:firstLine="0"/>
              <w:jc w:val="center"/>
              <w:rPr>
                <w:iCs/>
                <w:color w:val="000000" w:themeColor="text1"/>
                <w:sz w:val="20"/>
                <w:szCs w:val="20"/>
              </w:rPr>
            </w:pPr>
            <w:r w:rsidRPr="00743E7F">
              <w:rPr>
                <w:iCs/>
                <w:color w:val="000000" w:themeColor="text1"/>
                <w:sz w:val="20"/>
                <w:szCs w:val="20"/>
                <w:lang w:val="ru-RU"/>
              </w:rPr>
              <w:t xml:space="preserve">1 </w:t>
            </w:r>
            <w:r w:rsidRPr="00743E7F">
              <w:rPr>
                <w:iCs/>
                <w:color w:val="000000" w:themeColor="text1"/>
                <w:sz w:val="20"/>
                <w:szCs w:val="20"/>
              </w:rPr>
              <w:t>[3]</w:t>
            </w:r>
          </w:p>
        </w:tc>
      </w:tr>
      <w:tr w:rsidR="00FD6333" w:rsidRPr="00743E7F" w14:paraId="07B9340E" w14:textId="77777777" w:rsidTr="000E540C">
        <w:trPr>
          <w:cantSplit/>
          <w:trHeight w:val="539"/>
        </w:trPr>
        <w:tc>
          <w:tcPr>
            <w:tcW w:w="1545" w:type="dxa"/>
            <w:vMerge/>
            <w:shd w:val="clear" w:color="auto" w:fill="auto"/>
          </w:tcPr>
          <w:p w14:paraId="22EE8088" w14:textId="77777777" w:rsidR="00FD6333" w:rsidRPr="00743E7F" w:rsidRDefault="00FD6333" w:rsidP="00FD6333">
            <w:pPr>
              <w:pStyle w:val="aff5"/>
              <w:ind w:firstLine="0"/>
              <w:jc w:val="left"/>
              <w:rPr>
                <w:iCs/>
                <w:color w:val="000000" w:themeColor="text1"/>
                <w:sz w:val="20"/>
                <w:szCs w:val="20"/>
                <w:lang w:val="ru-RU"/>
              </w:rPr>
            </w:pPr>
            <w:bookmarkStart w:id="48" w:name="_Hlk497497879"/>
          </w:p>
        </w:tc>
        <w:tc>
          <w:tcPr>
            <w:tcW w:w="3270" w:type="dxa"/>
            <w:vMerge/>
            <w:shd w:val="clear" w:color="auto" w:fill="auto"/>
          </w:tcPr>
          <w:p w14:paraId="32C5A0B9" w14:textId="77777777" w:rsidR="00FD6333" w:rsidRPr="00743E7F" w:rsidRDefault="00FD6333" w:rsidP="00FD6333">
            <w:pPr>
              <w:pStyle w:val="aff5"/>
              <w:ind w:firstLine="0"/>
              <w:jc w:val="left"/>
              <w:rPr>
                <w:iCs/>
                <w:color w:val="000000" w:themeColor="text1"/>
                <w:sz w:val="20"/>
                <w:szCs w:val="20"/>
                <w:lang w:val="ru-RU"/>
              </w:rPr>
            </w:pPr>
          </w:p>
        </w:tc>
        <w:tc>
          <w:tcPr>
            <w:tcW w:w="2948" w:type="dxa"/>
            <w:shd w:val="clear" w:color="auto" w:fill="auto"/>
          </w:tcPr>
          <w:p w14:paraId="62B39F57" w14:textId="0A02206E"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посадочных мест на совокупное количество объектов, мест/тыс. чел. [4]</w:t>
            </w:r>
          </w:p>
        </w:tc>
        <w:tc>
          <w:tcPr>
            <w:tcW w:w="1588" w:type="dxa"/>
            <w:shd w:val="clear" w:color="auto" w:fill="auto"/>
          </w:tcPr>
          <w:p w14:paraId="1FF4A70C" w14:textId="7BBAB015" w:rsidR="00FD6333" w:rsidRPr="00743E7F" w:rsidRDefault="00104808" w:rsidP="00FD6333">
            <w:pPr>
              <w:pStyle w:val="aff5"/>
              <w:ind w:firstLine="0"/>
              <w:jc w:val="center"/>
              <w:rPr>
                <w:iCs/>
                <w:color w:val="000000" w:themeColor="text1"/>
                <w:sz w:val="20"/>
                <w:szCs w:val="20"/>
                <w:lang w:val="ru-RU"/>
              </w:rPr>
            </w:pPr>
            <w:r>
              <w:rPr>
                <w:iCs/>
                <w:color w:val="000000" w:themeColor="text1"/>
                <w:sz w:val="20"/>
                <w:szCs w:val="20"/>
                <w:lang w:val="ru-RU"/>
              </w:rPr>
              <w:t>45</w:t>
            </w:r>
          </w:p>
        </w:tc>
      </w:tr>
      <w:bookmarkEnd w:id="48"/>
      <w:tr w:rsidR="00FD6333" w:rsidRPr="00743E7F" w14:paraId="3BD3EA9D" w14:textId="77777777" w:rsidTr="000E540C">
        <w:trPr>
          <w:cantSplit/>
        </w:trPr>
        <w:tc>
          <w:tcPr>
            <w:tcW w:w="1545" w:type="dxa"/>
            <w:vMerge/>
            <w:shd w:val="clear" w:color="auto" w:fill="auto"/>
          </w:tcPr>
          <w:p w14:paraId="670EB581" w14:textId="77777777" w:rsidR="00FD6333" w:rsidRPr="00743E7F" w:rsidRDefault="00FD6333" w:rsidP="00FD6333">
            <w:pPr>
              <w:pStyle w:val="aff5"/>
              <w:ind w:firstLine="0"/>
              <w:jc w:val="left"/>
              <w:rPr>
                <w:iCs/>
                <w:color w:val="000000" w:themeColor="text1"/>
                <w:sz w:val="20"/>
                <w:szCs w:val="20"/>
                <w:lang w:val="ru-RU"/>
              </w:rPr>
            </w:pPr>
          </w:p>
        </w:tc>
        <w:tc>
          <w:tcPr>
            <w:tcW w:w="3270" w:type="dxa"/>
            <w:shd w:val="clear" w:color="auto" w:fill="auto"/>
          </w:tcPr>
          <w:p w14:paraId="3A560D73"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124ECAB9"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73C3DBCB" w14:textId="3F519F16" w:rsidR="00FD6333" w:rsidRPr="00743E7F" w:rsidRDefault="00FD6333" w:rsidP="00FD6333">
            <w:pPr>
              <w:pStyle w:val="aff5"/>
              <w:ind w:firstLine="0"/>
              <w:jc w:val="center"/>
              <w:rPr>
                <w:iCs/>
                <w:color w:val="000000" w:themeColor="text1"/>
                <w:sz w:val="20"/>
                <w:szCs w:val="20"/>
                <w:lang w:val="ru-RU"/>
              </w:rPr>
            </w:pPr>
            <w:r>
              <w:rPr>
                <w:iCs/>
                <w:color w:val="000000" w:themeColor="text1"/>
                <w:sz w:val="20"/>
                <w:szCs w:val="20"/>
                <w:lang w:val="ru-RU"/>
              </w:rPr>
              <w:t>30-</w:t>
            </w:r>
            <w:r w:rsidRPr="00743E7F">
              <w:rPr>
                <w:iCs/>
                <w:color w:val="000000" w:themeColor="text1"/>
                <w:sz w:val="20"/>
                <w:szCs w:val="20"/>
                <w:lang w:val="ru-RU"/>
              </w:rPr>
              <w:t>40</w:t>
            </w:r>
          </w:p>
        </w:tc>
      </w:tr>
      <w:tr w:rsidR="00FD6333" w:rsidRPr="00743E7F" w14:paraId="109B99E3" w14:textId="77777777" w:rsidTr="000E540C">
        <w:trPr>
          <w:cantSplit/>
          <w:trHeight w:val="512"/>
        </w:trPr>
        <w:tc>
          <w:tcPr>
            <w:tcW w:w="1545" w:type="dxa"/>
            <w:vMerge w:val="restart"/>
            <w:shd w:val="clear" w:color="auto" w:fill="auto"/>
          </w:tcPr>
          <w:p w14:paraId="4BDC6A37"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Кинозал</w:t>
            </w:r>
          </w:p>
        </w:tc>
        <w:tc>
          <w:tcPr>
            <w:tcW w:w="3270" w:type="dxa"/>
            <w:shd w:val="clear" w:color="auto" w:fill="auto"/>
          </w:tcPr>
          <w:p w14:paraId="61E3B05F"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2948" w:type="dxa"/>
            <w:shd w:val="clear" w:color="auto" w:fill="auto"/>
          </w:tcPr>
          <w:p w14:paraId="76F21808" w14:textId="7BAA508D"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Количество объектов на городской округ, ед.</w:t>
            </w:r>
            <w:r>
              <w:rPr>
                <w:iCs/>
                <w:color w:val="000000" w:themeColor="text1"/>
                <w:sz w:val="20"/>
                <w:szCs w:val="20"/>
                <w:lang w:val="ru-RU"/>
              </w:rPr>
              <w:t xml:space="preserve"> на 20 тыс. чел.</w:t>
            </w:r>
          </w:p>
        </w:tc>
        <w:tc>
          <w:tcPr>
            <w:tcW w:w="1588" w:type="dxa"/>
            <w:shd w:val="clear" w:color="auto" w:fill="auto"/>
          </w:tcPr>
          <w:p w14:paraId="4090DDD9" w14:textId="0C3ABF78" w:rsidR="00FD6333" w:rsidRPr="00743E7F" w:rsidRDefault="00FD6333" w:rsidP="00FD6333">
            <w:pPr>
              <w:pStyle w:val="aff5"/>
              <w:ind w:firstLine="0"/>
              <w:jc w:val="center"/>
              <w:rPr>
                <w:iCs/>
                <w:color w:val="000000" w:themeColor="text1"/>
                <w:sz w:val="20"/>
                <w:szCs w:val="20"/>
                <w:lang w:val="ru-RU"/>
              </w:rPr>
            </w:pPr>
            <w:r>
              <w:rPr>
                <w:iCs/>
                <w:color w:val="000000" w:themeColor="text1"/>
                <w:sz w:val="20"/>
                <w:szCs w:val="20"/>
                <w:lang w:val="ru-RU"/>
              </w:rPr>
              <w:t>1</w:t>
            </w:r>
          </w:p>
        </w:tc>
      </w:tr>
      <w:tr w:rsidR="00FD6333" w:rsidRPr="00743E7F" w14:paraId="2F0B734E" w14:textId="77777777" w:rsidTr="000E540C">
        <w:trPr>
          <w:cantSplit/>
          <w:trHeight w:val="512"/>
        </w:trPr>
        <w:tc>
          <w:tcPr>
            <w:tcW w:w="1545" w:type="dxa"/>
            <w:vMerge/>
            <w:shd w:val="clear" w:color="auto" w:fill="auto"/>
          </w:tcPr>
          <w:p w14:paraId="6A0DE141" w14:textId="77777777" w:rsidR="00FD6333" w:rsidRPr="00743E7F" w:rsidRDefault="00FD6333" w:rsidP="00FD6333">
            <w:pPr>
              <w:pStyle w:val="aff5"/>
              <w:ind w:firstLine="0"/>
              <w:jc w:val="left"/>
              <w:rPr>
                <w:iCs/>
                <w:color w:val="000000" w:themeColor="text1"/>
                <w:sz w:val="20"/>
                <w:szCs w:val="20"/>
                <w:lang w:val="ru-RU"/>
              </w:rPr>
            </w:pPr>
          </w:p>
        </w:tc>
        <w:tc>
          <w:tcPr>
            <w:tcW w:w="3270" w:type="dxa"/>
            <w:shd w:val="clear" w:color="auto" w:fill="auto"/>
          </w:tcPr>
          <w:p w14:paraId="31875AE6" w14:textId="600F95E5"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2948" w:type="dxa"/>
            <w:shd w:val="clear" w:color="auto" w:fill="auto"/>
          </w:tcPr>
          <w:p w14:paraId="30B6ECB1" w14:textId="272A0853"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Транспортная доступность, мин.</w:t>
            </w:r>
          </w:p>
        </w:tc>
        <w:tc>
          <w:tcPr>
            <w:tcW w:w="1588" w:type="dxa"/>
            <w:shd w:val="clear" w:color="auto" w:fill="auto"/>
          </w:tcPr>
          <w:p w14:paraId="74A3128C" w14:textId="4AFAA830" w:rsidR="00FD6333" w:rsidRDefault="00FD6333" w:rsidP="00FD6333">
            <w:pPr>
              <w:pStyle w:val="aff5"/>
              <w:ind w:firstLine="0"/>
              <w:jc w:val="center"/>
              <w:rPr>
                <w:iCs/>
                <w:color w:val="000000" w:themeColor="text1"/>
                <w:sz w:val="20"/>
                <w:szCs w:val="20"/>
                <w:lang w:val="ru-RU"/>
              </w:rPr>
            </w:pPr>
            <w:r>
              <w:rPr>
                <w:iCs/>
                <w:color w:val="000000" w:themeColor="text1"/>
                <w:sz w:val="20"/>
                <w:szCs w:val="20"/>
                <w:lang w:val="ru-RU"/>
              </w:rPr>
              <w:t>15-30</w:t>
            </w:r>
          </w:p>
        </w:tc>
      </w:tr>
      <w:tr w:rsidR="00FD6333" w:rsidRPr="00743E7F" w14:paraId="2DFC00BA" w14:textId="77777777" w:rsidTr="000E540C">
        <w:trPr>
          <w:cantSplit/>
        </w:trPr>
        <w:tc>
          <w:tcPr>
            <w:tcW w:w="9351" w:type="dxa"/>
            <w:gridSpan w:val="4"/>
            <w:shd w:val="clear" w:color="auto" w:fill="auto"/>
          </w:tcPr>
          <w:p w14:paraId="26006875" w14:textId="5BA35217" w:rsidR="00FD6333" w:rsidRPr="00743E7F" w:rsidRDefault="00FD6333" w:rsidP="00FD6333">
            <w:pPr>
              <w:pStyle w:val="Default"/>
              <w:jc w:val="both"/>
              <w:rPr>
                <w:b/>
                <w:iCs/>
                <w:color w:val="000000" w:themeColor="text1"/>
                <w:sz w:val="20"/>
                <w:szCs w:val="20"/>
              </w:rPr>
            </w:pPr>
            <w:r w:rsidRPr="00743E7F">
              <w:rPr>
                <w:b/>
                <w:iCs/>
                <w:color w:val="000000" w:themeColor="text1"/>
                <w:sz w:val="20"/>
                <w:szCs w:val="20"/>
              </w:rPr>
              <w:lastRenderedPageBreak/>
              <w:t>Примечани</w:t>
            </w:r>
            <w:r>
              <w:rPr>
                <w:b/>
                <w:iCs/>
                <w:color w:val="000000" w:themeColor="text1"/>
                <w:sz w:val="20"/>
                <w:szCs w:val="20"/>
              </w:rPr>
              <w:t>я</w:t>
            </w:r>
            <w:r w:rsidRPr="00743E7F">
              <w:rPr>
                <w:b/>
                <w:iCs/>
                <w:color w:val="000000" w:themeColor="text1"/>
                <w:sz w:val="20"/>
                <w:szCs w:val="20"/>
              </w:rPr>
              <w:t>:</w:t>
            </w:r>
          </w:p>
          <w:p w14:paraId="40F056D1" w14:textId="1E4D0E88"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1. В сельских населенных пунктах городского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городского округа, к расчету принимается 1 библиотека на 1 тыс. чел.</w:t>
            </w:r>
          </w:p>
          <w:p w14:paraId="78B40BC5" w14:textId="261DAF93"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2. Тематический музей может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49DF960D" w14:textId="77777777" w:rsidR="00FD6333"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3. В сельских населенных пунктах городского округа создаются подразделения клубной системы городского округа в расчете 1 сельский клуб на 1 тыс. чел.</w:t>
            </w:r>
          </w:p>
          <w:p w14:paraId="518B6758" w14:textId="77777777" w:rsidR="00FD6333" w:rsidRDefault="00FD6333" w:rsidP="00FD6333">
            <w:pPr>
              <w:pStyle w:val="aff5"/>
              <w:ind w:firstLine="0"/>
              <w:rPr>
                <w:iCs/>
                <w:color w:val="000000" w:themeColor="text1"/>
                <w:sz w:val="20"/>
                <w:szCs w:val="20"/>
                <w:lang w:val="ru-RU"/>
              </w:rPr>
            </w:pPr>
            <w:r>
              <w:rPr>
                <w:iCs/>
                <w:color w:val="000000" w:themeColor="text1"/>
                <w:sz w:val="20"/>
                <w:szCs w:val="20"/>
                <w:lang w:val="ru-RU"/>
              </w:rPr>
              <w:t>4</w:t>
            </w:r>
            <w:r w:rsidRPr="0079342D">
              <w:rPr>
                <w:iCs/>
                <w:color w:val="000000" w:themeColor="text1"/>
                <w:sz w:val="20"/>
                <w:szCs w:val="20"/>
                <w:lang w:val="ru-RU"/>
              </w:rPr>
              <w:t xml:space="preserve">. В соответствии с п. 8.1.5 СП 59.13330.2020 минимальная доля мест для инвалидов в зрительных залах - 5%, в том числе для инвалидов, передвигающихся на креслах-колясках, - 0,75% и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w:t>
            </w:r>
            <w:proofErr w:type="spellStart"/>
            <w:r w:rsidRPr="0079342D">
              <w:rPr>
                <w:iCs/>
                <w:color w:val="000000" w:themeColor="text1"/>
                <w:sz w:val="20"/>
                <w:szCs w:val="20"/>
                <w:lang w:val="ru-RU"/>
              </w:rPr>
              <w:t>тифлокомментирования</w:t>
            </w:r>
            <w:proofErr w:type="spellEnd"/>
            <w:r w:rsidRPr="0079342D">
              <w:rPr>
                <w:iCs/>
                <w:color w:val="000000" w:themeColor="text1"/>
                <w:sz w:val="20"/>
                <w:szCs w:val="20"/>
                <w:lang w:val="ru-RU"/>
              </w:rPr>
              <w:t xml:space="preserve">, а также по заданию на проектирование в зоне видимости </w:t>
            </w:r>
            <w:r>
              <w:rPr>
                <w:iCs/>
                <w:color w:val="000000" w:themeColor="text1"/>
                <w:sz w:val="20"/>
                <w:szCs w:val="20"/>
                <w:lang w:val="ru-RU"/>
              </w:rPr>
              <w:t>«</w:t>
            </w:r>
            <w:r w:rsidRPr="0079342D">
              <w:rPr>
                <w:iCs/>
                <w:color w:val="000000" w:themeColor="text1"/>
                <w:sz w:val="20"/>
                <w:szCs w:val="20"/>
                <w:lang w:val="ru-RU"/>
              </w:rPr>
              <w:t>бегущей строки</w:t>
            </w:r>
            <w:r>
              <w:rPr>
                <w:iCs/>
                <w:color w:val="000000" w:themeColor="text1"/>
                <w:sz w:val="20"/>
                <w:szCs w:val="20"/>
                <w:lang w:val="ru-RU"/>
              </w:rPr>
              <w:t>»</w:t>
            </w:r>
            <w:r w:rsidRPr="0079342D">
              <w:rPr>
                <w:iCs/>
                <w:color w:val="000000" w:themeColor="text1"/>
                <w:sz w:val="20"/>
                <w:szCs w:val="20"/>
                <w:lang w:val="ru-RU"/>
              </w:rPr>
              <w:t>, телемонитора или зоны для размещения сурдопереводчика</w:t>
            </w:r>
            <w:r w:rsidR="00104808">
              <w:rPr>
                <w:iCs/>
                <w:color w:val="000000" w:themeColor="text1"/>
                <w:sz w:val="20"/>
                <w:szCs w:val="20"/>
                <w:lang w:val="ru-RU"/>
              </w:rPr>
              <w:t>.</w:t>
            </w:r>
          </w:p>
          <w:p w14:paraId="2E347868" w14:textId="6AB2E1C4" w:rsidR="00104808" w:rsidRPr="00104808" w:rsidRDefault="00104808" w:rsidP="00FD6333">
            <w:pPr>
              <w:pStyle w:val="aff5"/>
              <w:ind w:firstLine="0"/>
              <w:rPr>
                <w:iCs/>
                <w:color w:val="000000" w:themeColor="text1"/>
                <w:sz w:val="20"/>
                <w:szCs w:val="20"/>
                <w:lang w:val="ru-RU"/>
              </w:rPr>
            </w:pPr>
            <w:r>
              <w:rPr>
                <w:iCs/>
                <w:color w:val="000000" w:themeColor="text1"/>
                <w:sz w:val="20"/>
                <w:szCs w:val="20"/>
                <w:lang w:val="ru-RU"/>
              </w:rPr>
              <w:t>5.</w:t>
            </w:r>
            <w:r w:rsidRPr="00104808">
              <w:rPr>
                <w:iCs/>
                <w:color w:val="000000" w:themeColor="text1"/>
                <w:sz w:val="20"/>
                <w:szCs w:val="20"/>
                <w:lang w:val="ru-RU"/>
              </w:rPr>
              <w:t xml:space="preserve"> Потребность в площадях земельных участков для объектов местного значения в области культуры принимается в соответствии с приложением Д к СП 42.13330.2016</w:t>
            </w:r>
          </w:p>
        </w:tc>
      </w:tr>
    </w:tbl>
    <w:bookmarkEnd w:id="33"/>
    <w:bookmarkEnd w:id="34"/>
    <w:bookmarkEnd w:id="35"/>
    <w:bookmarkEnd w:id="36"/>
    <w:bookmarkEnd w:id="37"/>
    <w:bookmarkEnd w:id="38"/>
    <w:bookmarkEnd w:id="39"/>
    <w:p w14:paraId="2AC81745" w14:textId="7D18E6A4" w:rsidR="00322760" w:rsidRPr="00E04D58" w:rsidRDefault="00322760" w:rsidP="005D5506">
      <w:pPr>
        <w:keepNext/>
        <w:suppressAutoHyphens/>
        <w:spacing w:before="120"/>
        <w:jc w:val="right"/>
        <w:rPr>
          <w:bCs/>
          <w:iCs/>
        </w:rPr>
      </w:pPr>
      <w:r w:rsidRPr="00E04D58">
        <w:rPr>
          <w:bCs/>
          <w:iCs/>
        </w:rPr>
        <w:t>Таблица 1.</w:t>
      </w:r>
      <w:r w:rsidR="00E04D58">
        <w:rPr>
          <w:bCs/>
          <w:iCs/>
        </w:rPr>
        <w:t>7</w:t>
      </w:r>
    </w:p>
    <w:p w14:paraId="59317E6B" w14:textId="12BEE0A4" w:rsidR="00322760" w:rsidRPr="00701E91" w:rsidRDefault="009E54DA" w:rsidP="009E54DA">
      <w:pPr>
        <w:pStyle w:val="5"/>
      </w:pPr>
      <w:r w:rsidRPr="00701E91">
        <w:t>Объекты</w:t>
      </w:r>
      <w:r w:rsidR="00322760" w:rsidRPr="00701E91">
        <w:t xml:space="preserve"> </w:t>
      </w:r>
      <w:r w:rsidR="003A019F" w:rsidRPr="00701E91">
        <w:t>местного значения городского округа</w:t>
      </w:r>
      <w:r w:rsidR="00322760" w:rsidRPr="00701E91">
        <w:t xml:space="preserve"> в области физической культуры и массового спорта</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1843"/>
        <w:gridCol w:w="2265"/>
        <w:gridCol w:w="2836"/>
        <w:gridCol w:w="854"/>
      </w:tblGrid>
      <w:tr w:rsidR="00276590" w:rsidRPr="00E04D58" w14:paraId="447BCED0" w14:textId="77777777" w:rsidTr="00E04D58">
        <w:trPr>
          <w:tblHeader/>
        </w:trPr>
        <w:tc>
          <w:tcPr>
            <w:tcW w:w="1543" w:type="dxa"/>
            <w:shd w:val="clear" w:color="auto" w:fill="auto"/>
          </w:tcPr>
          <w:p w14:paraId="3A0AAE13" w14:textId="77777777" w:rsidR="00276590" w:rsidRPr="00E04D58" w:rsidRDefault="00276590" w:rsidP="004B2C74">
            <w:pPr>
              <w:pStyle w:val="aff5"/>
              <w:keepNext/>
              <w:widowControl w:val="0"/>
              <w:ind w:firstLine="0"/>
              <w:jc w:val="center"/>
              <w:rPr>
                <w:b/>
                <w:iCs/>
                <w:sz w:val="20"/>
                <w:szCs w:val="20"/>
                <w:lang w:val="ru-RU"/>
              </w:rPr>
            </w:pPr>
            <w:bookmarkStart w:id="49" w:name="_Hlk176856207"/>
            <w:r w:rsidRPr="00E04D58">
              <w:rPr>
                <w:b/>
                <w:iCs/>
                <w:sz w:val="20"/>
                <w:szCs w:val="20"/>
                <w:lang w:val="ru-RU"/>
              </w:rPr>
              <w:t>Наименование вида объекта</w:t>
            </w:r>
          </w:p>
        </w:tc>
        <w:tc>
          <w:tcPr>
            <w:tcW w:w="1843" w:type="dxa"/>
            <w:shd w:val="clear" w:color="auto" w:fill="auto"/>
          </w:tcPr>
          <w:p w14:paraId="46C4EB83" w14:textId="77777777" w:rsidR="00276590" w:rsidRPr="00E04D58" w:rsidRDefault="00276590" w:rsidP="004B2C74">
            <w:pPr>
              <w:pStyle w:val="aff5"/>
              <w:keepNext/>
              <w:widowControl w:val="0"/>
              <w:ind w:firstLine="0"/>
              <w:jc w:val="center"/>
              <w:rPr>
                <w:b/>
                <w:iCs/>
                <w:sz w:val="20"/>
                <w:szCs w:val="20"/>
                <w:lang w:val="ru-RU"/>
              </w:rPr>
            </w:pPr>
            <w:r w:rsidRPr="00E04D58">
              <w:rPr>
                <w:b/>
                <w:iCs/>
                <w:sz w:val="20"/>
                <w:szCs w:val="20"/>
                <w:lang w:val="ru-RU"/>
              </w:rPr>
              <w:t>Тип расчетного показателя</w:t>
            </w:r>
          </w:p>
        </w:tc>
        <w:tc>
          <w:tcPr>
            <w:tcW w:w="2265" w:type="dxa"/>
            <w:shd w:val="clear" w:color="auto" w:fill="auto"/>
          </w:tcPr>
          <w:p w14:paraId="0B8BEDEA" w14:textId="77777777" w:rsidR="00276590" w:rsidRPr="00E04D58" w:rsidRDefault="00276590" w:rsidP="004B2C74">
            <w:pPr>
              <w:pStyle w:val="aff5"/>
              <w:keepNext/>
              <w:widowControl w:val="0"/>
              <w:ind w:firstLine="0"/>
              <w:jc w:val="center"/>
              <w:rPr>
                <w:b/>
                <w:iCs/>
                <w:sz w:val="20"/>
                <w:szCs w:val="20"/>
                <w:lang w:val="ru-RU"/>
              </w:rPr>
            </w:pPr>
            <w:r w:rsidRPr="00E04D58">
              <w:rPr>
                <w:b/>
                <w:iCs/>
                <w:sz w:val="20"/>
                <w:szCs w:val="20"/>
                <w:lang w:val="ru-RU"/>
              </w:rPr>
              <w:t>Наименование расчетного показателя, единица измерения</w:t>
            </w:r>
          </w:p>
        </w:tc>
        <w:tc>
          <w:tcPr>
            <w:tcW w:w="3690" w:type="dxa"/>
            <w:gridSpan w:val="2"/>
            <w:shd w:val="clear" w:color="auto" w:fill="auto"/>
          </w:tcPr>
          <w:p w14:paraId="1232DE03" w14:textId="77777777" w:rsidR="00276590" w:rsidRPr="00E04D58" w:rsidRDefault="00276590" w:rsidP="004B2C74">
            <w:pPr>
              <w:pStyle w:val="aff5"/>
              <w:keepNext/>
              <w:widowControl w:val="0"/>
              <w:ind w:firstLine="0"/>
              <w:jc w:val="center"/>
              <w:rPr>
                <w:iCs/>
                <w:sz w:val="20"/>
                <w:szCs w:val="20"/>
                <w:lang w:val="ru-RU"/>
              </w:rPr>
            </w:pPr>
            <w:r w:rsidRPr="00E04D58">
              <w:rPr>
                <w:b/>
                <w:iCs/>
                <w:sz w:val="20"/>
                <w:szCs w:val="20"/>
                <w:lang w:val="ru-RU"/>
              </w:rPr>
              <w:t>Значение расчетного показателя</w:t>
            </w:r>
          </w:p>
        </w:tc>
      </w:tr>
      <w:tr w:rsidR="005322E7" w:rsidRPr="00E04D58" w14:paraId="18081F78" w14:textId="77777777" w:rsidTr="00E04D58">
        <w:trPr>
          <w:trHeight w:val="30"/>
        </w:trPr>
        <w:tc>
          <w:tcPr>
            <w:tcW w:w="1543" w:type="dxa"/>
            <w:vMerge w:val="restart"/>
            <w:shd w:val="clear" w:color="auto" w:fill="auto"/>
          </w:tcPr>
          <w:p w14:paraId="7C98870D" w14:textId="4026D07B" w:rsidR="005322E7" w:rsidRPr="00E04D58" w:rsidRDefault="005322E7" w:rsidP="005322E7">
            <w:pPr>
              <w:pStyle w:val="aff5"/>
              <w:ind w:firstLine="0"/>
              <w:jc w:val="left"/>
              <w:rPr>
                <w:iCs/>
                <w:sz w:val="20"/>
                <w:szCs w:val="20"/>
                <w:lang w:val="ru-RU" w:eastAsia="ru-RU"/>
              </w:rPr>
            </w:pPr>
            <w:r w:rsidRPr="00E04D58">
              <w:rPr>
                <w:iCs/>
                <w:sz w:val="20"/>
                <w:szCs w:val="20"/>
                <w:lang w:val="ru-RU"/>
              </w:rPr>
              <w:t>Объекты физической культуры спорта (всего)</w:t>
            </w:r>
          </w:p>
        </w:tc>
        <w:tc>
          <w:tcPr>
            <w:tcW w:w="1843" w:type="dxa"/>
            <w:vMerge w:val="restart"/>
            <w:shd w:val="clear" w:color="auto" w:fill="auto"/>
          </w:tcPr>
          <w:p w14:paraId="028202CD" w14:textId="2C18D7DA" w:rsidR="005322E7" w:rsidRPr="00E04D58" w:rsidRDefault="005322E7" w:rsidP="005322E7">
            <w:pPr>
              <w:pStyle w:val="aff5"/>
              <w:ind w:firstLine="0"/>
              <w:jc w:val="left"/>
              <w:rPr>
                <w:iCs/>
                <w:sz w:val="20"/>
                <w:szCs w:val="20"/>
                <w:lang w:val="ru-RU"/>
              </w:rPr>
            </w:pPr>
            <w:r w:rsidRPr="00E04D58">
              <w:rPr>
                <w:iCs/>
                <w:sz w:val="20"/>
                <w:szCs w:val="20"/>
                <w:lang w:val="ru-RU"/>
              </w:rPr>
              <w:t>Расчетный показатель минимально допустимого уровня обеспеченности</w:t>
            </w:r>
          </w:p>
        </w:tc>
        <w:tc>
          <w:tcPr>
            <w:tcW w:w="2265" w:type="dxa"/>
            <w:vMerge w:val="restart"/>
            <w:shd w:val="clear" w:color="auto" w:fill="auto"/>
          </w:tcPr>
          <w:p w14:paraId="50B2165D" w14:textId="501D7F84" w:rsidR="005322E7" w:rsidRPr="00E04D58" w:rsidRDefault="005322E7" w:rsidP="005322E7">
            <w:pPr>
              <w:pStyle w:val="aff5"/>
              <w:ind w:firstLine="0"/>
              <w:jc w:val="left"/>
              <w:rPr>
                <w:iCs/>
                <w:sz w:val="20"/>
                <w:szCs w:val="20"/>
                <w:lang w:val="ru-RU"/>
              </w:rPr>
            </w:pPr>
            <w:r w:rsidRPr="00E04D58">
              <w:rPr>
                <w:iCs/>
                <w:sz w:val="20"/>
                <w:szCs w:val="20"/>
                <w:lang w:val="ru-RU"/>
              </w:rPr>
              <w:t>Усредненный норматив единовременной пропускной способности объектов физкультуры и спорта, чел./1000 чел.</w:t>
            </w:r>
          </w:p>
        </w:tc>
        <w:tc>
          <w:tcPr>
            <w:tcW w:w="2836" w:type="dxa"/>
            <w:shd w:val="clear" w:color="auto" w:fill="auto"/>
          </w:tcPr>
          <w:p w14:paraId="5B10C7DA" w14:textId="1C76F775" w:rsidR="005322E7" w:rsidRPr="00E04D58" w:rsidRDefault="00DE3CE3" w:rsidP="005322E7">
            <w:pPr>
              <w:pStyle w:val="aff5"/>
              <w:ind w:firstLine="0"/>
              <w:jc w:val="center"/>
              <w:rPr>
                <w:iCs/>
                <w:sz w:val="20"/>
                <w:szCs w:val="20"/>
                <w:lang w:val="ru-RU"/>
              </w:rPr>
            </w:pPr>
            <w:r>
              <w:rPr>
                <w:iCs/>
                <w:sz w:val="20"/>
                <w:szCs w:val="20"/>
                <w:lang w:val="ru-RU"/>
              </w:rPr>
              <w:t>2024 г.</w:t>
            </w:r>
          </w:p>
        </w:tc>
        <w:tc>
          <w:tcPr>
            <w:tcW w:w="854" w:type="dxa"/>
            <w:shd w:val="clear" w:color="auto" w:fill="auto"/>
          </w:tcPr>
          <w:p w14:paraId="2DCFCD6A" w14:textId="3D2B8AF3" w:rsidR="005322E7" w:rsidRPr="00E04D58" w:rsidRDefault="00DE3CE3" w:rsidP="005322E7">
            <w:pPr>
              <w:pStyle w:val="aff5"/>
              <w:ind w:firstLine="0"/>
              <w:jc w:val="center"/>
              <w:rPr>
                <w:iCs/>
                <w:sz w:val="20"/>
                <w:szCs w:val="20"/>
                <w:lang w:val="ru-RU"/>
              </w:rPr>
            </w:pPr>
            <w:r>
              <w:rPr>
                <w:iCs/>
                <w:sz w:val="20"/>
                <w:szCs w:val="20"/>
                <w:lang w:val="ru-RU"/>
              </w:rPr>
              <w:t>62</w:t>
            </w:r>
          </w:p>
        </w:tc>
      </w:tr>
      <w:tr w:rsidR="001455C6" w:rsidRPr="00E04D58" w14:paraId="722EB3B8" w14:textId="77777777" w:rsidTr="00E04D58">
        <w:trPr>
          <w:trHeight w:val="30"/>
        </w:trPr>
        <w:tc>
          <w:tcPr>
            <w:tcW w:w="1543" w:type="dxa"/>
            <w:vMerge/>
            <w:shd w:val="clear" w:color="auto" w:fill="auto"/>
          </w:tcPr>
          <w:p w14:paraId="15325372" w14:textId="77777777" w:rsidR="001455C6" w:rsidRPr="00E04D58" w:rsidRDefault="001455C6" w:rsidP="005322E7">
            <w:pPr>
              <w:pStyle w:val="aff5"/>
              <w:ind w:firstLine="0"/>
              <w:jc w:val="left"/>
              <w:rPr>
                <w:iCs/>
                <w:sz w:val="20"/>
                <w:szCs w:val="20"/>
                <w:lang w:val="ru-RU"/>
              </w:rPr>
            </w:pPr>
          </w:p>
        </w:tc>
        <w:tc>
          <w:tcPr>
            <w:tcW w:w="1843" w:type="dxa"/>
            <w:vMerge/>
            <w:shd w:val="clear" w:color="auto" w:fill="auto"/>
          </w:tcPr>
          <w:p w14:paraId="46B7FC41" w14:textId="77777777" w:rsidR="001455C6" w:rsidRPr="00E04D58" w:rsidRDefault="001455C6" w:rsidP="005322E7">
            <w:pPr>
              <w:pStyle w:val="aff5"/>
              <w:ind w:firstLine="0"/>
              <w:jc w:val="left"/>
              <w:rPr>
                <w:iCs/>
                <w:sz w:val="20"/>
                <w:szCs w:val="20"/>
                <w:lang w:val="ru-RU"/>
              </w:rPr>
            </w:pPr>
          </w:p>
        </w:tc>
        <w:tc>
          <w:tcPr>
            <w:tcW w:w="2265" w:type="dxa"/>
            <w:vMerge/>
            <w:shd w:val="clear" w:color="auto" w:fill="auto"/>
          </w:tcPr>
          <w:p w14:paraId="1B551A2A" w14:textId="77777777" w:rsidR="001455C6" w:rsidRPr="00E04D58" w:rsidRDefault="001455C6" w:rsidP="005322E7">
            <w:pPr>
              <w:pStyle w:val="aff5"/>
              <w:ind w:firstLine="0"/>
              <w:jc w:val="left"/>
              <w:rPr>
                <w:iCs/>
                <w:sz w:val="20"/>
                <w:szCs w:val="20"/>
                <w:lang w:val="ru-RU"/>
              </w:rPr>
            </w:pPr>
          </w:p>
        </w:tc>
        <w:tc>
          <w:tcPr>
            <w:tcW w:w="2836" w:type="dxa"/>
            <w:shd w:val="clear" w:color="auto" w:fill="auto"/>
          </w:tcPr>
          <w:p w14:paraId="2AD97ADA" w14:textId="6EDC9F15" w:rsidR="001455C6" w:rsidRPr="00E04D58" w:rsidRDefault="006A26E7" w:rsidP="005322E7">
            <w:pPr>
              <w:pStyle w:val="aff5"/>
              <w:ind w:firstLine="0"/>
              <w:jc w:val="center"/>
              <w:rPr>
                <w:iCs/>
                <w:sz w:val="20"/>
                <w:szCs w:val="20"/>
                <w:lang w:val="ru-RU"/>
              </w:rPr>
            </w:pPr>
            <w:r w:rsidRPr="00E04D58">
              <w:rPr>
                <w:iCs/>
                <w:sz w:val="20"/>
                <w:szCs w:val="20"/>
                <w:lang w:val="ru-RU"/>
              </w:rPr>
              <w:t>2026 г.</w:t>
            </w:r>
          </w:p>
        </w:tc>
        <w:tc>
          <w:tcPr>
            <w:tcW w:w="854" w:type="dxa"/>
            <w:shd w:val="clear" w:color="auto" w:fill="auto"/>
          </w:tcPr>
          <w:p w14:paraId="744ABC82" w14:textId="474B7248" w:rsidR="001455C6" w:rsidRPr="00E04D58" w:rsidRDefault="001455C6" w:rsidP="005322E7">
            <w:pPr>
              <w:pStyle w:val="aff5"/>
              <w:ind w:firstLine="0"/>
              <w:jc w:val="center"/>
              <w:rPr>
                <w:iCs/>
                <w:sz w:val="20"/>
                <w:szCs w:val="20"/>
                <w:lang w:val="ru-RU"/>
              </w:rPr>
            </w:pPr>
            <w:r w:rsidRPr="00E04D58">
              <w:rPr>
                <w:iCs/>
                <w:sz w:val="20"/>
                <w:szCs w:val="20"/>
                <w:lang w:val="ru-RU"/>
              </w:rPr>
              <w:t>70</w:t>
            </w:r>
          </w:p>
        </w:tc>
      </w:tr>
      <w:tr w:rsidR="005322E7" w:rsidRPr="00E04D58" w14:paraId="2CF1EACC" w14:textId="77777777" w:rsidTr="00E04D58">
        <w:trPr>
          <w:trHeight w:val="30"/>
        </w:trPr>
        <w:tc>
          <w:tcPr>
            <w:tcW w:w="1543" w:type="dxa"/>
            <w:vMerge/>
            <w:shd w:val="clear" w:color="auto" w:fill="auto"/>
          </w:tcPr>
          <w:p w14:paraId="3C2B8E6E" w14:textId="77777777" w:rsidR="005322E7" w:rsidRPr="00E04D58" w:rsidRDefault="005322E7" w:rsidP="005322E7">
            <w:pPr>
              <w:pStyle w:val="aff5"/>
              <w:ind w:firstLine="0"/>
              <w:jc w:val="left"/>
              <w:rPr>
                <w:iCs/>
                <w:sz w:val="20"/>
                <w:szCs w:val="20"/>
                <w:lang w:val="ru-RU"/>
              </w:rPr>
            </w:pPr>
          </w:p>
        </w:tc>
        <w:tc>
          <w:tcPr>
            <w:tcW w:w="1843" w:type="dxa"/>
            <w:vMerge/>
            <w:shd w:val="clear" w:color="auto" w:fill="auto"/>
          </w:tcPr>
          <w:p w14:paraId="6E03EC2C" w14:textId="77777777" w:rsidR="005322E7" w:rsidRPr="00E04D58" w:rsidRDefault="005322E7" w:rsidP="005322E7">
            <w:pPr>
              <w:pStyle w:val="aff5"/>
              <w:ind w:firstLine="0"/>
              <w:jc w:val="left"/>
              <w:rPr>
                <w:iCs/>
                <w:sz w:val="20"/>
                <w:szCs w:val="20"/>
                <w:lang w:val="ru-RU"/>
              </w:rPr>
            </w:pPr>
          </w:p>
        </w:tc>
        <w:tc>
          <w:tcPr>
            <w:tcW w:w="2265" w:type="dxa"/>
            <w:vMerge/>
            <w:shd w:val="clear" w:color="auto" w:fill="auto"/>
          </w:tcPr>
          <w:p w14:paraId="27884880" w14:textId="77777777" w:rsidR="005322E7" w:rsidRPr="00E04D58" w:rsidRDefault="005322E7" w:rsidP="005322E7">
            <w:pPr>
              <w:pStyle w:val="aff5"/>
              <w:ind w:firstLine="0"/>
              <w:jc w:val="left"/>
              <w:rPr>
                <w:iCs/>
                <w:sz w:val="20"/>
                <w:szCs w:val="20"/>
                <w:lang w:val="ru-RU"/>
              </w:rPr>
            </w:pPr>
          </w:p>
        </w:tc>
        <w:tc>
          <w:tcPr>
            <w:tcW w:w="2836" w:type="dxa"/>
            <w:shd w:val="clear" w:color="auto" w:fill="auto"/>
          </w:tcPr>
          <w:p w14:paraId="32521B5C" w14:textId="045B4AE8" w:rsidR="005322E7" w:rsidRPr="00E04D58" w:rsidRDefault="006A26E7" w:rsidP="005322E7">
            <w:pPr>
              <w:pStyle w:val="aff5"/>
              <w:ind w:firstLine="0"/>
              <w:jc w:val="center"/>
              <w:rPr>
                <w:iCs/>
                <w:sz w:val="20"/>
                <w:szCs w:val="20"/>
                <w:lang w:val="ru-RU"/>
              </w:rPr>
            </w:pPr>
            <w:r w:rsidRPr="00E04D58">
              <w:rPr>
                <w:iCs/>
                <w:sz w:val="20"/>
                <w:szCs w:val="20"/>
                <w:lang w:val="ru-RU"/>
              </w:rPr>
              <w:t>2030 г.</w:t>
            </w:r>
          </w:p>
        </w:tc>
        <w:tc>
          <w:tcPr>
            <w:tcW w:w="854" w:type="dxa"/>
            <w:shd w:val="clear" w:color="auto" w:fill="auto"/>
          </w:tcPr>
          <w:p w14:paraId="12F06F7E" w14:textId="36BCE57A" w:rsidR="005322E7" w:rsidRPr="00E04D58" w:rsidRDefault="005322E7" w:rsidP="005322E7">
            <w:pPr>
              <w:pStyle w:val="aff5"/>
              <w:ind w:firstLine="0"/>
              <w:jc w:val="center"/>
              <w:rPr>
                <w:iCs/>
                <w:sz w:val="20"/>
                <w:szCs w:val="20"/>
                <w:lang w:val="ru-RU"/>
              </w:rPr>
            </w:pPr>
            <w:r w:rsidRPr="00E04D58">
              <w:rPr>
                <w:iCs/>
                <w:sz w:val="20"/>
                <w:szCs w:val="20"/>
                <w:lang w:val="ru-RU"/>
              </w:rPr>
              <w:t>84</w:t>
            </w:r>
          </w:p>
        </w:tc>
      </w:tr>
      <w:tr w:rsidR="005322E7" w:rsidRPr="00E04D58" w14:paraId="72B6BF2A" w14:textId="77777777" w:rsidTr="00E04D58">
        <w:trPr>
          <w:trHeight w:val="30"/>
        </w:trPr>
        <w:tc>
          <w:tcPr>
            <w:tcW w:w="1543" w:type="dxa"/>
            <w:vMerge/>
            <w:shd w:val="clear" w:color="auto" w:fill="auto"/>
          </w:tcPr>
          <w:p w14:paraId="0D08FA41" w14:textId="77777777" w:rsidR="005322E7" w:rsidRPr="00E04D58" w:rsidRDefault="005322E7" w:rsidP="005322E7">
            <w:pPr>
              <w:pStyle w:val="aff5"/>
              <w:ind w:firstLine="0"/>
              <w:jc w:val="left"/>
              <w:rPr>
                <w:iCs/>
                <w:sz w:val="20"/>
                <w:szCs w:val="20"/>
                <w:lang w:val="ru-RU"/>
              </w:rPr>
            </w:pPr>
          </w:p>
        </w:tc>
        <w:tc>
          <w:tcPr>
            <w:tcW w:w="1843" w:type="dxa"/>
            <w:vMerge/>
            <w:shd w:val="clear" w:color="auto" w:fill="auto"/>
          </w:tcPr>
          <w:p w14:paraId="2C7543D7" w14:textId="77777777" w:rsidR="005322E7" w:rsidRPr="00E04D58" w:rsidRDefault="005322E7" w:rsidP="005322E7">
            <w:pPr>
              <w:pStyle w:val="aff5"/>
              <w:ind w:firstLine="0"/>
              <w:jc w:val="left"/>
              <w:rPr>
                <w:iCs/>
                <w:sz w:val="20"/>
                <w:szCs w:val="20"/>
                <w:lang w:val="ru-RU"/>
              </w:rPr>
            </w:pPr>
          </w:p>
        </w:tc>
        <w:tc>
          <w:tcPr>
            <w:tcW w:w="2265" w:type="dxa"/>
            <w:vMerge/>
            <w:shd w:val="clear" w:color="auto" w:fill="auto"/>
          </w:tcPr>
          <w:p w14:paraId="29B859BC" w14:textId="77777777" w:rsidR="005322E7" w:rsidRPr="00E04D58" w:rsidRDefault="005322E7" w:rsidP="005322E7">
            <w:pPr>
              <w:pStyle w:val="aff5"/>
              <w:ind w:firstLine="0"/>
              <w:jc w:val="left"/>
              <w:rPr>
                <w:iCs/>
                <w:sz w:val="20"/>
                <w:szCs w:val="20"/>
                <w:lang w:val="ru-RU"/>
              </w:rPr>
            </w:pPr>
          </w:p>
        </w:tc>
        <w:tc>
          <w:tcPr>
            <w:tcW w:w="2836" w:type="dxa"/>
            <w:shd w:val="clear" w:color="auto" w:fill="auto"/>
          </w:tcPr>
          <w:p w14:paraId="205757D7" w14:textId="46FF0138" w:rsidR="005322E7" w:rsidRPr="00E04D58" w:rsidRDefault="005322E7" w:rsidP="005322E7">
            <w:pPr>
              <w:pStyle w:val="aff5"/>
              <w:ind w:firstLine="0"/>
              <w:jc w:val="center"/>
              <w:rPr>
                <w:iCs/>
                <w:sz w:val="20"/>
                <w:szCs w:val="20"/>
                <w:lang w:val="ru-RU"/>
              </w:rPr>
            </w:pPr>
            <w:r w:rsidRPr="00E04D58">
              <w:rPr>
                <w:iCs/>
                <w:sz w:val="20"/>
                <w:szCs w:val="20"/>
                <w:lang w:val="ru-RU"/>
              </w:rPr>
              <w:t>2040 г.</w:t>
            </w:r>
          </w:p>
        </w:tc>
        <w:tc>
          <w:tcPr>
            <w:tcW w:w="854" w:type="dxa"/>
            <w:shd w:val="clear" w:color="auto" w:fill="auto"/>
          </w:tcPr>
          <w:p w14:paraId="51D1A514" w14:textId="5E81810E" w:rsidR="005322E7" w:rsidRPr="00E04D58" w:rsidRDefault="005322E7" w:rsidP="005322E7">
            <w:pPr>
              <w:pStyle w:val="aff5"/>
              <w:ind w:firstLine="0"/>
              <w:jc w:val="center"/>
              <w:rPr>
                <w:iCs/>
                <w:sz w:val="20"/>
                <w:szCs w:val="20"/>
                <w:lang w:val="ru-RU"/>
              </w:rPr>
            </w:pPr>
            <w:r w:rsidRPr="00E04D58">
              <w:rPr>
                <w:iCs/>
                <w:sz w:val="20"/>
                <w:szCs w:val="20"/>
                <w:lang w:val="ru-RU"/>
              </w:rPr>
              <w:t>122</w:t>
            </w:r>
          </w:p>
        </w:tc>
      </w:tr>
      <w:tr w:rsidR="005322E7" w:rsidRPr="00E04D58" w14:paraId="53C445D0" w14:textId="77777777" w:rsidTr="00E04D58">
        <w:trPr>
          <w:trHeight w:val="30"/>
        </w:trPr>
        <w:tc>
          <w:tcPr>
            <w:tcW w:w="1543" w:type="dxa"/>
            <w:vMerge/>
            <w:shd w:val="clear" w:color="auto" w:fill="auto"/>
          </w:tcPr>
          <w:p w14:paraId="31E3570A" w14:textId="77777777" w:rsidR="005322E7" w:rsidRPr="00E04D58" w:rsidRDefault="005322E7" w:rsidP="005322E7">
            <w:pPr>
              <w:pStyle w:val="aff5"/>
              <w:ind w:firstLine="0"/>
              <w:jc w:val="left"/>
              <w:rPr>
                <w:iCs/>
                <w:sz w:val="20"/>
                <w:szCs w:val="20"/>
                <w:lang w:val="ru-RU" w:eastAsia="ru-RU"/>
              </w:rPr>
            </w:pPr>
          </w:p>
        </w:tc>
        <w:tc>
          <w:tcPr>
            <w:tcW w:w="1843" w:type="dxa"/>
            <w:shd w:val="clear" w:color="auto" w:fill="auto"/>
          </w:tcPr>
          <w:p w14:paraId="798EF7FE" w14:textId="77777777" w:rsidR="005322E7" w:rsidRPr="00E04D58" w:rsidRDefault="005322E7" w:rsidP="005322E7">
            <w:pPr>
              <w:pStyle w:val="aff5"/>
              <w:ind w:firstLine="0"/>
              <w:jc w:val="left"/>
              <w:rPr>
                <w:iCs/>
                <w:sz w:val="20"/>
                <w:szCs w:val="20"/>
                <w:lang w:val="ru-RU"/>
              </w:rPr>
            </w:pPr>
            <w:r w:rsidRPr="00E04D58">
              <w:rPr>
                <w:iCs/>
                <w:sz w:val="20"/>
                <w:szCs w:val="20"/>
                <w:lang w:val="ru-RU"/>
              </w:rPr>
              <w:t>Расчетный показатель максимально допустимого уровня территориальной доступности</w:t>
            </w:r>
          </w:p>
        </w:tc>
        <w:tc>
          <w:tcPr>
            <w:tcW w:w="5955" w:type="dxa"/>
            <w:gridSpan w:val="3"/>
            <w:shd w:val="clear" w:color="auto" w:fill="auto"/>
          </w:tcPr>
          <w:p w14:paraId="7CCCB18C" w14:textId="10C85589" w:rsidR="005322E7" w:rsidRPr="006A37B6" w:rsidRDefault="005322E7" w:rsidP="005322E7">
            <w:pPr>
              <w:pStyle w:val="aff5"/>
              <w:ind w:firstLine="0"/>
              <w:jc w:val="center"/>
              <w:rPr>
                <w:iCs/>
                <w:sz w:val="20"/>
                <w:szCs w:val="20"/>
              </w:rPr>
            </w:pPr>
            <w:r w:rsidRPr="00E04D58">
              <w:rPr>
                <w:iCs/>
                <w:sz w:val="20"/>
                <w:szCs w:val="20"/>
                <w:lang w:val="ru-RU"/>
              </w:rPr>
              <w:t>Не нормируется</w:t>
            </w:r>
            <w:r w:rsidR="006A37B6">
              <w:rPr>
                <w:iCs/>
                <w:sz w:val="20"/>
                <w:szCs w:val="20"/>
                <w:lang w:val="ru-RU"/>
              </w:rPr>
              <w:t xml:space="preserve"> </w:t>
            </w:r>
            <w:r w:rsidR="006A37B6">
              <w:rPr>
                <w:iCs/>
                <w:sz w:val="20"/>
                <w:szCs w:val="20"/>
              </w:rPr>
              <w:t>[3]</w:t>
            </w:r>
          </w:p>
        </w:tc>
      </w:tr>
      <w:tr w:rsidR="00747351" w:rsidRPr="00E04D58" w14:paraId="783BEFD0" w14:textId="77777777" w:rsidTr="00E04D58">
        <w:trPr>
          <w:trHeight w:val="30"/>
        </w:trPr>
        <w:tc>
          <w:tcPr>
            <w:tcW w:w="1543" w:type="dxa"/>
            <w:vMerge w:val="restart"/>
            <w:shd w:val="clear" w:color="auto" w:fill="auto"/>
          </w:tcPr>
          <w:p w14:paraId="79025F26" w14:textId="337EA777" w:rsidR="00747351" w:rsidRPr="00E04D58" w:rsidRDefault="00747351" w:rsidP="00747351">
            <w:pPr>
              <w:pStyle w:val="Default"/>
              <w:rPr>
                <w:iCs/>
                <w:sz w:val="20"/>
                <w:szCs w:val="20"/>
              </w:rPr>
            </w:pPr>
            <w:r w:rsidRPr="00E04D58">
              <w:rPr>
                <w:iCs/>
                <w:sz w:val="20"/>
                <w:szCs w:val="20"/>
              </w:rPr>
              <w:t>Крытая ледовая арена</w:t>
            </w:r>
          </w:p>
        </w:tc>
        <w:tc>
          <w:tcPr>
            <w:tcW w:w="1843" w:type="dxa"/>
            <w:shd w:val="clear" w:color="auto" w:fill="auto"/>
          </w:tcPr>
          <w:p w14:paraId="6B09239F" w14:textId="60D54F7D" w:rsidR="00747351" w:rsidRPr="00E04D58" w:rsidRDefault="00747351" w:rsidP="00747351">
            <w:pPr>
              <w:pStyle w:val="aff5"/>
              <w:ind w:firstLine="0"/>
              <w:jc w:val="left"/>
              <w:rPr>
                <w:iCs/>
                <w:sz w:val="20"/>
                <w:szCs w:val="20"/>
                <w:lang w:val="ru-RU"/>
              </w:rPr>
            </w:pPr>
            <w:r w:rsidRPr="00E04D58">
              <w:rPr>
                <w:iCs/>
                <w:sz w:val="20"/>
                <w:szCs w:val="20"/>
                <w:lang w:val="ru-RU"/>
              </w:rPr>
              <w:t>Расчетный показатель минимально допустимого уровня обеспеченности</w:t>
            </w:r>
          </w:p>
        </w:tc>
        <w:tc>
          <w:tcPr>
            <w:tcW w:w="2265" w:type="dxa"/>
            <w:shd w:val="clear" w:color="auto" w:fill="auto"/>
          </w:tcPr>
          <w:p w14:paraId="58A87D7A" w14:textId="50AB76FB" w:rsidR="00747351" w:rsidRPr="00E04D58" w:rsidRDefault="00747351" w:rsidP="00747351">
            <w:pPr>
              <w:pStyle w:val="aff5"/>
              <w:ind w:firstLine="0"/>
              <w:jc w:val="left"/>
              <w:rPr>
                <w:iCs/>
                <w:sz w:val="20"/>
                <w:szCs w:val="20"/>
                <w:lang w:val="ru-RU"/>
              </w:rPr>
            </w:pPr>
            <w:r w:rsidRPr="00E04D58">
              <w:rPr>
                <w:iCs/>
                <w:sz w:val="20"/>
                <w:szCs w:val="20"/>
                <w:lang w:val="ru-RU"/>
              </w:rPr>
              <w:t xml:space="preserve">Количество объектов на </w:t>
            </w:r>
            <w:r w:rsidR="001C765D" w:rsidRPr="00E04D58">
              <w:rPr>
                <w:iCs/>
                <w:sz w:val="20"/>
                <w:szCs w:val="20"/>
                <w:lang w:val="ru-RU"/>
              </w:rPr>
              <w:t>городской округ</w:t>
            </w:r>
            <w:r w:rsidRPr="00E04D58">
              <w:rPr>
                <w:iCs/>
                <w:sz w:val="20"/>
                <w:szCs w:val="20"/>
                <w:lang w:val="ru-RU"/>
              </w:rPr>
              <w:t>, ед.</w:t>
            </w:r>
          </w:p>
        </w:tc>
        <w:tc>
          <w:tcPr>
            <w:tcW w:w="3690" w:type="dxa"/>
            <w:gridSpan w:val="2"/>
            <w:shd w:val="clear" w:color="auto" w:fill="auto"/>
          </w:tcPr>
          <w:p w14:paraId="588B6F5C" w14:textId="2C2D08E5" w:rsidR="00747351" w:rsidRPr="00E04D58" w:rsidRDefault="00747351" w:rsidP="00747351">
            <w:pPr>
              <w:pStyle w:val="aff5"/>
              <w:ind w:firstLine="0"/>
              <w:jc w:val="center"/>
              <w:rPr>
                <w:iCs/>
                <w:sz w:val="20"/>
                <w:szCs w:val="20"/>
                <w:lang w:val="ru-RU"/>
              </w:rPr>
            </w:pPr>
            <w:r w:rsidRPr="00E04D58">
              <w:rPr>
                <w:iCs/>
                <w:sz w:val="20"/>
                <w:szCs w:val="20"/>
                <w:lang w:val="ru-RU"/>
              </w:rPr>
              <w:t>По заданию на проектирование</w:t>
            </w:r>
          </w:p>
        </w:tc>
      </w:tr>
      <w:tr w:rsidR="00747351" w:rsidRPr="00E04D58" w14:paraId="1F54339E" w14:textId="77777777" w:rsidTr="00E04D58">
        <w:trPr>
          <w:trHeight w:val="30"/>
        </w:trPr>
        <w:tc>
          <w:tcPr>
            <w:tcW w:w="1543" w:type="dxa"/>
            <w:vMerge/>
            <w:shd w:val="clear" w:color="auto" w:fill="auto"/>
          </w:tcPr>
          <w:p w14:paraId="2E6C0523" w14:textId="77777777" w:rsidR="00747351" w:rsidRPr="00E04D58" w:rsidRDefault="00747351" w:rsidP="00747351">
            <w:pPr>
              <w:pStyle w:val="aff5"/>
              <w:ind w:firstLine="0"/>
              <w:jc w:val="left"/>
              <w:rPr>
                <w:iCs/>
                <w:sz w:val="20"/>
                <w:szCs w:val="20"/>
                <w:lang w:val="ru-RU" w:eastAsia="ru-RU"/>
              </w:rPr>
            </w:pPr>
          </w:p>
        </w:tc>
        <w:tc>
          <w:tcPr>
            <w:tcW w:w="1843" w:type="dxa"/>
            <w:shd w:val="clear" w:color="auto" w:fill="auto"/>
          </w:tcPr>
          <w:p w14:paraId="010DCBE3" w14:textId="5445FC1A" w:rsidR="00747351" w:rsidRPr="00E04D58" w:rsidRDefault="00747351" w:rsidP="00747351">
            <w:pPr>
              <w:pStyle w:val="aff5"/>
              <w:ind w:firstLine="0"/>
              <w:jc w:val="left"/>
              <w:rPr>
                <w:iCs/>
                <w:sz w:val="20"/>
                <w:szCs w:val="20"/>
                <w:lang w:val="ru-RU"/>
              </w:rPr>
            </w:pPr>
            <w:r w:rsidRPr="00E04D58">
              <w:rPr>
                <w:iCs/>
                <w:sz w:val="20"/>
                <w:szCs w:val="20"/>
                <w:lang w:val="ru-RU"/>
              </w:rPr>
              <w:t>Расчетный показатель максимально допустимого уровня территориальной доступности</w:t>
            </w:r>
          </w:p>
        </w:tc>
        <w:tc>
          <w:tcPr>
            <w:tcW w:w="5955" w:type="dxa"/>
            <w:gridSpan w:val="3"/>
            <w:shd w:val="clear" w:color="auto" w:fill="auto"/>
          </w:tcPr>
          <w:p w14:paraId="47E7B694" w14:textId="5D7CFF8F" w:rsidR="00747351" w:rsidRPr="00E04D58" w:rsidRDefault="00747351" w:rsidP="00747351">
            <w:pPr>
              <w:pStyle w:val="aff5"/>
              <w:ind w:firstLine="0"/>
              <w:jc w:val="center"/>
              <w:rPr>
                <w:iCs/>
                <w:sz w:val="20"/>
                <w:szCs w:val="20"/>
                <w:lang w:val="ru-RU"/>
              </w:rPr>
            </w:pPr>
            <w:r w:rsidRPr="00E04D58">
              <w:rPr>
                <w:iCs/>
                <w:sz w:val="20"/>
                <w:szCs w:val="20"/>
                <w:lang w:val="ru-RU"/>
              </w:rPr>
              <w:t>Не нормируется</w:t>
            </w:r>
          </w:p>
        </w:tc>
      </w:tr>
      <w:tr w:rsidR="00747351" w:rsidRPr="00E04D58" w14:paraId="0F480158" w14:textId="77777777" w:rsidTr="00E04D58">
        <w:trPr>
          <w:trHeight w:val="30"/>
        </w:trPr>
        <w:tc>
          <w:tcPr>
            <w:tcW w:w="1543" w:type="dxa"/>
            <w:vMerge w:val="restart"/>
            <w:shd w:val="clear" w:color="auto" w:fill="auto"/>
          </w:tcPr>
          <w:p w14:paraId="7C4D04CB" w14:textId="1B5DFC47" w:rsidR="00747351" w:rsidRPr="00E04D58" w:rsidRDefault="00747351" w:rsidP="00747351">
            <w:pPr>
              <w:pStyle w:val="aff5"/>
              <w:ind w:firstLine="0"/>
              <w:jc w:val="left"/>
              <w:rPr>
                <w:iCs/>
                <w:sz w:val="20"/>
                <w:szCs w:val="20"/>
                <w:lang w:val="ru-RU" w:eastAsia="ru-RU"/>
              </w:rPr>
            </w:pPr>
            <w:r w:rsidRPr="00E04D58">
              <w:rPr>
                <w:iCs/>
                <w:sz w:val="20"/>
                <w:szCs w:val="20"/>
                <w:lang w:val="ru-RU"/>
              </w:rPr>
              <w:t>Тренировочная база</w:t>
            </w:r>
          </w:p>
        </w:tc>
        <w:tc>
          <w:tcPr>
            <w:tcW w:w="1843" w:type="dxa"/>
            <w:shd w:val="clear" w:color="auto" w:fill="auto"/>
          </w:tcPr>
          <w:p w14:paraId="31BDDC21" w14:textId="07BA1573" w:rsidR="00747351" w:rsidRPr="00E04D58" w:rsidRDefault="00747351" w:rsidP="00747351">
            <w:pPr>
              <w:pStyle w:val="aff5"/>
              <w:ind w:firstLine="0"/>
              <w:jc w:val="left"/>
              <w:rPr>
                <w:iCs/>
                <w:sz w:val="20"/>
                <w:szCs w:val="20"/>
                <w:lang w:val="ru-RU"/>
              </w:rPr>
            </w:pPr>
            <w:r w:rsidRPr="00E04D58">
              <w:rPr>
                <w:iCs/>
                <w:sz w:val="20"/>
                <w:szCs w:val="20"/>
                <w:lang w:val="ru-RU"/>
              </w:rPr>
              <w:t>Расчетный показатель минимально допустимого уровня обеспеченности</w:t>
            </w:r>
          </w:p>
        </w:tc>
        <w:tc>
          <w:tcPr>
            <w:tcW w:w="2265" w:type="dxa"/>
            <w:shd w:val="clear" w:color="auto" w:fill="auto"/>
          </w:tcPr>
          <w:p w14:paraId="5BB2A58B" w14:textId="2FB7D31D" w:rsidR="00747351" w:rsidRPr="00E04D58" w:rsidRDefault="00747351" w:rsidP="00747351">
            <w:pPr>
              <w:pStyle w:val="aff5"/>
              <w:ind w:firstLine="0"/>
              <w:jc w:val="left"/>
              <w:rPr>
                <w:iCs/>
                <w:sz w:val="20"/>
                <w:szCs w:val="20"/>
                <w:lang w:val="ru-RU"/>
              </w:rPr>
            </w:pPr>
            <w:r w:rsidRPr="00E04D58">
              <w:rPr>
                <w:iCs/>
                <w:sz w:val="20"/>
                <w:szCs w:val="20"/>
                <w:lang w:val="ru-RU"/>
              </w:rPr>
              <w:t xml:space="preserve">Количество объектов на </w:t>
            </w:r>
            <w:r w:rsidR="001C765D" w:rsidRPr="00E04D58">
              <w:rPr>
                <w:iCs/>
                <w:sz w:val="20"/>
                <w:szCs w:val="20"/>
                <w:lang w:val="ru-RU"/>
              </w:rPr>
              <w:t>городской округ</w:t>
            </w:r>
            <w:r w:rsidRPr="00E04D58">
              <w:rPr>
                <w:iCs/>
                <w:sz w:val="20"/>
                <w:szCs w:val="20"/>
                <w:lang w:val="ru-RU"/>
              </w:rPr>
              <w:t>, ед.</w:t>
            </w:r>
          </w:p>
        </w:tc>
        <w:tc>
          <w:tcPr>
            <w:tcW w:w="3690" w:type="dxa"/>
            <w:gridSpan w:val="2"/>
            <w:shd w:val="clear" w:color="auto" w:fill="auto"/>
          </w:tcPr>
          <w:p w14:paraId="76ED7901" w14:textId="63011021" w:rsidR="00747351" w:rsidRPr="00E04D58" w:rsidRDefault="00747351" w:rsidP="00747351">
            <w:pPr>
              <w:pStyle w:val="aff5"/>
              <w:ind w:firstLine="0"/>
              <w:jc w:val="center"/>
              <w:rPr>
                <w:iCs/>
                <w:sz w:val="20"/>
                <w:szCs w:val="20"/>
                <w:lang w:val="ru-RU"/>
              </w:rPr>
            </w:pPr>
            <w:r w:rsidRPr="00E04D58">
              <w:rPr>
                <w:iCs/>
                <w:sz w:val="20"/>
                <w:szCs w:val="20"/>
                <w:lang w:val="ru-RU"/>
              </w:rPr>
              <w:t>По заданию на проектирование</w:t>
            </w:r>
          </w:p>
        </w:tc>
      </w:tr>
      <w:tr w:rsidR="00747351" w:rsidRPr="00E04D58" w14:paraId="20A01641" w14:textId="77777777" w:rsidTr="00E04D58">
        <w:trPr>
          <w:trHeight w:val="30"/>
        </w:trPr>
        <w:tc>
          <w:tcPr>
            <w:tcW w:w="1543" w:type="dxa"/>
            <w:vMerge/>
            <w:shd w:val="clear" w:color="auto" w:fill="auto"/>
          </w:tcPr>
          <w:p w14:paraId="586848AF" w14:textId="77777777" w:rsidR="00747351" w:rsidRPr="00E04D58" w:rsidRDefault="00747351" w:rsidP="00747351">
            <w:pPr>
              <w:pStyle w:val="aff5"/>
              <w:ind w:firstLine="0"/>
              <w:jc w:val="left"/>
              <w:rPr>
                <w:iCs/>
                <w:sz w:val="20"/>
                <w:szCs w:val="20"/>
                <w:lang w:val="ru-RU" w:eastAsia="ru-RU"/>
              </w:rPr>
            </w:pPr>
          </w:p>
        </w:tc>
        <w:tc>
          <w:tcPr>
            <w:tcW w:w="1843" w:type="dxa"/>
            <w:shd w:val="clear" w:color="auto" w:fill="auto"/>
          </w:tcPr>
          <w:p w14:paraId="33B958DC" w14:textId="7C58519E" w:rsidR="00747351" w:rsidRPr="00E04D58" w:rsidRDefault="00747351" w:rsidP="00747351">
            <w:pPr>
              <w:pStyle w:val="aff5"/>
              <w:ind w:firstLine="0"/>
              <w:jc w:val="left"/>
              <w:rPr>
                <w:iCs/>
                <w:sz w:val="20"/>
                <w:szCs w:val="20"/>
                <w:lang w:val="ru-RU"/>
              </w:rPr>
            </w:pPr>
            <w:r w:rsidRPr="00E04D58">
              <w:rPr>
                <w:iCs/>
                <w:sz w:val="20"/>
                <w:szCs w:val="20"/>
                <w:lang w:val="ru-RU"/>
              </w:rPr>
              <w:t>Расчетный показатель максимально допустимого уровня территориальной доступности</w:t>
            </w:r>
          </w:p>
        </w:tc>
        <w:tc>
          <w:tcPr>
            <w:tcW w:w="5955" w:type="dxa"/>
            <w:gridSpan w:val="3"/>
            <w:shd w:val="clear" w:color="auto" w:fill="auto"/>
          </w:tcPr>
          <w:p w14:paraId="0FBB545C" w14:textId="0351095A" w:rsidR="00747351" w:rsidRPr="00E04D58" w:rsidRDefault="00747351" w:rsidP="00747351">
            <w:pPr>
              <w:pStyle w:val="aff5"/>
              <w:ind w:firstLine="0"/>
              <w:jc w:val="center"/>
              <w:rPr>
                <w:iCs/>
                <w:sz w:val="20"/>
                <w:szCs w:val="20"/>
                <w:lang w:val="ru-RU"/>
              </w:rPr>
            </w:pPr>
            <w:r w:rsidRPr="00E04D58">
              <w:rPr>
                <w:iCs/>
                <w:sz w:val="20"/>
                <w:szCs w:val="20"/>
                <w:lang w:val="ru-RU"/>
              </w:rPr>
              <w:t>Не нормируется</w:t>
            </w:r>
          </w:p>
        </w:tc>
      </w:tr>
      <w:tr w:rsidR="00747351" w:rsidRPr="00E04D58" w14:paraId="10AC0E2E" w14:textId="77777777" w:rsidTr="00E04D58">
        <w:trPr>
          <w:trHeight w:val="30"/>
        </w:trPr>
        <w:tc>
          <w:tcPr>
            <w:tcW w:w="1543" w:type="dxa"/>
            <w:vMerge w:val="restart"/>
            <w:shd w:val="clear" w:color="auto" w:fill="auto"/>
          </w:tcPr>
          <w:p w14:paraId="405C62B7" w14:textId="4FD062C9" w:rsidR="00747351" w:rsidRPr="00E04D58" w:rsidRDefault="00747351" w:rsidP="00E77E1F">
            <w:pPr>
              <w:pStyle w:val="aff5"/>
              <w:ind w:firstLine="0"/>
              <w:jc w:val="left"/>
              <w:rPr>
                <w:iCs/>
                <w:sz w:val="20"/>
                <w:szCs w:val="20"/>
                <w:lang w:val="ru-RU" w:eastAsia="ru-RU"/>
              </w:rPr>
            </w:pPr>
            <w:r w:rsidRPr="00E04D58">
              <w:rPr>
                <w:iCs/>
                <w:sz w:val="20"/>
                <w:szCs w:val="20"/>
                <w:lang w:val="ru-RU" w:eastAsia="ru-RU"/>
              </w:rPr>
              <w:t>Плавательный бассейн общего пользования</w:t>
            </w:r>
          </w:p>
        </w:tc>
        <w:tc>
          <w:tcPr>
            <w:tcW w:w="1843" w:type="dxa"/>
            <w:vMerge w:val="restart"/>
            <w:shd w:val="clear" w:color="auto" w:fill="auto"/>
          </w:tcPr>
          <w:p w14:paraId="3343E172" w14:textId="77777777" w:rsidR="00747351" w:rsidRPr="00E04D58" w:rsidRDefault="00747351" w:rsidP="00E77E1F">
            <w:pPr>
              <w:pStyle w:val="aff5"/>
              <w:ind w:firstLine="0"/>
              <w:jc w:val="left"/>
              <w:rPr>
                <w:iCs/>
                <w:sz w:val="20"/>
                <w:szCs w:val="20"/>
                <w:lang w:val="ru-RU"/>
              </w:rPr>
            </w:pPr>
            <w:r w:rsidRPr="00E04D58">
              <w:rPr>
                <w:iCs/>
                <w:sz w:val="20"/>
                <w:szCs w:val="20"/>
                <w:lang w:val="ru-RU"/>
              </w:rPr>
              <w:t xml:space="preserve">Расчетный показатель минимально </w:t>
            </w:r>
            <w:r w:rsidRPr="00E04D58">
              <w:rPr>
                <w:iCs/>
                <w:sz w:val="20"/>
                <w:szCs w:val="20"/>
                <w:lang w:val="ru-RU"/>
              </w:rPr>
              <w:lastRenderedPageBreak/>
              <w:t>допустимого уровня обеспеченности</w:t>
            </w:r>
          </w:p>
        </w:tc>
        <w:tc>
          <w:tcPr>
            <w:tcW w:w="2265" w:type="dxa"/>
            <w:shd w:val="clear" w:color="auto" w:fill="auto"/>
          </w:tcPr>
          <w:p w14:paraId="4E2C9985" w14:textId="18F68F53" w:rsidR="00747351" w:rsidRPr="00E04D58" w:rsidRDefault="00747351" w:rsidP="00E77E1F">
            <w:pPr>
              <w:pStyle w:val="aff5"/>
              <w:ind w:firstLine="0"/>
              <w:jc w:val="left"/>
              <w:rPr>
                <w:iCs/>
                <w:sz w:val="20"/>
                <w:szCs w:val="20"/>
                <w:lang w:val="ru-RU"/>
              </w:rPr>
            </w:pPr>
            <w:r w:rsidRPr="00E04D58">
              <w:rPr>
                <w:iCs/>
                <w:sz w:val="20"/>
                <w:szCs w:val="20"/>
                <w:lang w:val="ru-RU"/>
              </w:rPr>
              <w:lastRenderedPageBreak/>
              <w:t>Количество объектов</w:t>
            </w:r>
            <w:r w:rsidR="00B721AF" w:rsidRPr="00E04D58">
              <w:rPr>
                <w:iCs/>
                <w:sz w:val="20"/>
                <w:szCs w:val="20"/>
                <w:lang w:val="ru-RU"/>
              </w:rPr>
              <w:t>, ед.</w:t>
            </w:r>
            <w:r w:rsidR="00CC3F61">
              <w:rPr>
                <w:iCs/>
                <w:sz w:val="20"/>
                <w:szCs w:val="20"/>
                <w:lang w:val="ru-RU"/>
              </w:rPr>
              <w:t xml:space="preserve"> на 30000 чел.</w:t>
            </w:r>
          </w:p>
        </w:tc>
        <w:tc>
          <w:tcPr>
            <w:tcW w:w="3690" w:type="dxa"/>
            <w:gridSpan w:val="2"/>
            <w:shd w:val="clear" w:color="auto" w:fill="auto"/>
          </w:tcPr>
          <w:p w14:paraId="4ACF603E" w14:textId="59D6840F" w:rsidR="00747351" w:rsidRPr="00E04D58" w:rsidRDefault="00747351" w:rsidP="00E77E1F">
            <w:pPr>
              <w:pStyle w:val="aff5"/>
              <w:ind w:firstLine="0"/>
              <w:jc w:val="center"/>
              <w:rPr>
                <w:iCs/>
                <w:sz w:val="20"/>
                <w:szCs w:val="20"/>
                <w:lang w:val="ru-RU"/>
              </w:rPr>
            </w:pPr>
            <w:r w:rsidRPr="00E04D58">
              <w:rPr>
                <w:iCs/>
                <w:sz w:val="20"/>
                <w:szCs w:val="20"/>
                <w:lang w:val="ru-RU"/>
              </w:rPr>
              <w:t>1</w:t>
            </w:r>
          </w:p>
        </w:tc>
      </w:tr>
      <w:tr w:rsidR="00747351" w:rsidRPr="00E04D58" w14:paraId="5E6E5975" w14:textId="77777777" w:rsidTr="00E04D58">
        <w:trPr>
          <w:trHeight w:val="30"/>
        </w:trPr>
        <w:tc>
          <w:tcPr>
            <w:tcW w:w="1543" w:type="dxa"/>
            <w:vMerge/>
            <w:shd w:val="clear" w:color="auto" w:fill="auto"/>
          </w:tcPr>
          <w:p w14:paraId="41CE0C2B" w14:textId="77777777" w:rsidR="00747351" w:rsidRPr="00E04D58" w:rsidRDefault="00747351" w:rsidP="00747351">
            <w:pPr>
              <w:pStyle w:val="aff5"/>
              <w:ind w:firstLine="0"/>
              <w:jc w:val="left"/>
              <w:rPr>
                <w:iCs/>
                <w:sz w:val="20"/>
                <w:szCs w:val="20"/>
                <w:lang w:val="ru-RU" w:eastAsia="ru-RU"/>
              </w:rPr>
            </w:pPr>
          </w:p>
        </w:tc>
        <w:tc>
          <w:tcPr>
            <w:tcW w:w="1843" w:type="dxa"/>
            <w:vMerge/>
            <w:shd w:val="clear" w:color="auto" w:fill="auto"/>
          </w:tcPr>
          <w:p w14:paraId="18B5B673" w14:textId="77777777" w:rsidR="00747351" w:rsidRPr="00E04D58" w:rsidRDefault="00747351" w:rsidP="00747351">
            <w:pPr>
              <w:pStyle w:val="aff5"/>
              <w:ind w:firstLine="0"/>
              <w:jc w:val="left"/>
              <w:rPr>
                <w:iCs/>
                <w:sz w:val="20"/>
                <w:szCs w:val="20"/>
                <w:lang w:val="ru-RU"/>
              </w:rPr>
            </w:pPr>
          </w:p>
        </w:tc>
        <w:tc>
          <w:tcPr>
            <w:tcW w:w="2265" w:type="dxa"/>
            <w:shd w:val="clear" w:color="auto" w:fill="auto"/>
          </w:tcPr>
          <w:p w14:paraId="0E2511AD" w14:textId="3C4CFB43" w:rsidR="00747351" w:rsidRPr="00E04D58" w:rsidRDefault="00747351" w:rsidP="00747351">
            <w:pPr>
              <w:pStyle w:val="aff5"/>
              <w:ind w:firstLine="0"/>
              <w:jc w:val="left"/>
              <w:rPr>
                <w:iCs/>
                <w:sz w:val="20"/>
                <w:szCs w:val="20"/>
                <w:lang w:val="ru-RU"/>
              </w:rPr>
            </w:pPr>
            <w:r w:rsidRPr="00E04D58">
              <w:rPr>
                <w:iCs/>
                <w:sz w:val="20"/>
                <w:szCs w:val="20"/>
                <w:lang w:val="ru-RU"/>
              </w:rPr>
              <w:t>Площадь зеркала воды, кв. м на 1000 чел.</w:t>
            </w:r>
          </w:p>
        </w:tc>
        <w:tc>
          <w:tcPr>
            <w:tcW w:w="3690" w:type="dxa"/>
            <w:gridSpan w:val="2"/>
            <w:shd w:val="clear" w:color="auto" w:fill="auto"/>
          </w:tcPr>
          <w:p w14:paraId="3F23E0A8" w14:textId="3BD5C7DA" w:rsidR="00747351" w:rsidRPr="00E04D58" w:rsidRDefault="00747351" w:rsidP="00747351">
            <w:pPr>
              <w:pStyle w:val="aff5"/>
              <w:ind w:firstLine="0"/>
              <w:jc w:val="center"/>
              <w:rPr>
                <w:iCs/>
                <w:sz w:val="20"/>
                <w:szCs w:val="20"/>
                <w:lang w:val="ru-RU"/>
              </w:rPr>
            </w:pPr>
            <w:r w:rsidRPr="00E04D58">
              <w:rPr>
                <w:iCs/>
                <w:sz w:val="20"/>
                <w:szCs w:val="20"/>
                <w:lang w:val="ru-RU"/>
              </w:rPr>
              <w:t>20</w:t>
            </w:r>
            <w:r w:rsidR="00CC3F61">
              <w:rPr>
                <w:iCs/>
                <w:sz w:val="20"/>
                <w:szCs w:val="20"/>
                <w:lang w:val="ru-RU"/>
              </w:rPr>
              <w:t>-25</w:t>
            </w:r>
          </w:p>
        </w:tc>
      </w:tr>
      <w:tr w:rsidR="00747351" w:rsidRPr="00E04D58" w14:paraId="537F9547" w14:textId="77777777" w:rsidTr="00E04D58">
        <w:trPr>
          <w:trHeight w:val="30"/>
        </w:trPr>
        <w:tc>
          <w:tcPr>
            <w:tcW w:w="1543" w:type="dxa"/>
            <w:vMerge/>
            <w:shd w:val="clear" w:color="auto" w:fill="auto"/>
          </w:tcPr>
          <w:p w14:paraId="4D37092A" w14:textId="77777777" w:rsidR="00747351" w:rsidRPr="00E04D58" w:rsidRDefault="00747351" w:rsidP="00747351">
            <w:pPr>
              <w:pStyle w:val="aff5"/>
              <w:ind w:firstLine="0"/>
              <w:jc w:val="left"/>
              <w:rPr>
                <w:iCs/>
                <w:sz w:val="20"/>
                <w:szCs w:val="20"/>
                <w:lang w:val="ru-RU" w:eastAsia="ru-RU"/>
              </w:rPr>
            </w:pPr>
          </w:p>
        </w:tc>
        <w:tc>
          <w:tcPr>
            <w:tcW w:w="1843" w:type="dxa"/>
            <w:shd w:val="clear" w:color="auto" w:fill="auto"/>
          </w:tcPr>
          <w:p w14:paraId="536769CC" w14:textId="77777777" w:rsidR="00747351" w:rsidRPr="00E04D58" w:rsidRDefault="00747351" w:rsidP="00747351">
            <w:pPr>
              <w:pStyle w:val="aff5"/>
              <w:ind w:firstLine="0"/>
              <w:jc w:val="left"/>
              <w:rPr>
                <w:iCs/>
                <w:sz w:val="20"/>
                <w:szCs w:val="20"/>
                <w:lang w:val="ru-RU"/>
              </w:rPr>
            </w:pPr>
            <w:r w:rsidRPr="00E04D58">
              <w:rPr>
                <w:iCs/>
                <w:sz w:val="20"/>
                <w:szCs w:val="20"/>
                <w:lang w:val="ru-RU"/>
              </w:rPr>
              <w:t>Расчетный показатель максимально допустимого уровня территориальной доступности</w:t>
            </w:r>
          </w:p>
        </w:tc>
        <w:tc>
          <w:tcPr>
            <w:tcW w:w="2265" w:type="dxa"/>
            <w:shd w:val="clear" w:color="auto" w:fill="auto"/>
          </w:tcPr>
          <w:p w14:paraId="41529345" w14:textId="64F08238" w:rsidR="00747351" w:rsidRPr="00E04D58" w:rsidRDefault="00747351" w:rsidP="00747351">
            <w:pPr>
              <w:pStyle w:val="aff5"/>
              <w:ind w:firstLine="0"/>
              <w:jc w:val="left"/>
              <w:rPr>
                <w:iCs/>
                <w:sz w:val="20"/>
                <w:szCs w:val="20"/>
                <w:lang w:val="ru-RU"/>
              </w:rPr>
            </w:pPr>
            <w:r w:rsidRPr="00E04D58">
              <w:rPr>
                <w:iCs/>
                <w:sz w:val="20"/>
                <w:szCs w:val="20"/>
                <w:lang w:val="ru-RU"/>
              </w:rPr>
              <w:t>Транспортная доступность</w:t>
            </w:r>
            <w:r w:rsidR="00217494">
              <w:rPr>
                <w:iCs/>
                <w:sz w:val="20"/>
                <w:szCs w:val="20"/>
                <w:lang w:val="ru-RU"/>
              </w:rPr>
              <w:t xml:space="preserve"> (общественным транспортом)</w:t>
            </w:r>
            <w:r w:rsidRPr="00E04D58">
              <w:rPr>
                <w:iCs/>
                <w:sz w:val="20"/>
                <w:szCs w:val="20"/>
                <w:lang w:val="ru-RU"/>
              </w:rPr>
              <w:t>, мин.</w:t>
            </w:r>
          </w:p>
        </w:tc>
        <w:tc>
          <w:tcPr>
            <w:tcW w:w="3690" w:type="dxa"/>
            <w:gridSpan w:val="2"/>
            <w:shd w:val="clear" w:color="auto" w:fill="auto"/>
          </w:tcPr>
          <w:p w14:paraId="17E8A7F1" w14:textId="77777777" w:rsidR="00747351" w:rsidRPr="00E04D58" w:rsidRDefault="00747351" w:rsidP="00747351">
            <w:pPr>
              <w:pStyle w:val="aff5"/>
              <w:ind w:firstLine="0"/>
              <w:jc w:val="center"/>
              <w:rPr>
                <w:iCs/>
                <w:sz w:val="20"/>
                <w:szCs w:val="20"/>
                <w:lang w:val="ru-RU"/>
              </w:rPr>
            </w:pPr>
            <w:r w:rsidRPr="00E04D58">
              <w:rPr>
                <w:iCs/>
                <w:sz w:val="20"/>
                <w:szCs w:val="20"/>
                <w:lang w:val="ru-RU"/>
              </w:rPr>
              <w:t>30</w:t>
            </w:r>
          </w:p>
        </w:tc>
      </w:tr>
      <w:tr w:rsidR="00AC42C5" w:rsidRPr="00E04D58" w14:paraId="270323BF" w14:textId="77777777" w:rsidTr="00E04D58">
        <w:trPr>
          <w:trHeight w:val="30"/>
        </w:trPr>
        <w:tc>
          <w:tcPr>
            <w:tcW w:w="1543" w:type="dxa"/>
            <w:vMerge w:val="restart"/>
            <w:shd w:val="clear" w:color="auto" w:fill="auto"/>
          </w:tcPr>
          <w:p w14:paraId="409CAD31" w14:textId="6C2EE969" w:rsidR="00AC42C5" w:rsidRPr="00E04D58" w:rsidRDefault="00AC42C5" w:rsidP="00B721AF">
            <w:pPr>
              <w:pStyle w:val="aff5"/>
              <w:ind w:firstLine="0"/>
              <w:jc w:val="left"/>
              <w:rPr>
                <w:iCs/>
                <w:sz w:val="20"/>
                <w:szCs w:val="20"/>
                <w:lang w:val="ru-RU" w:eastAsia="ru-RU"/>
              </w:rPr>
            </w:pPr>
            <w:r w:rsidRPr="00E04D58">
              <w:rPr>
                <w:iCs/>
                <w:sz w:val="20"/>
                <w:szCs w:val="20"/>
                <w:lang w:val="ru-RU" w:eastAsia="ru-RU"/>
              </w:rPr>
              <w:t xml:space="preserve">Плоскостные спортивные сооружения </w:t>
            </w:r>
            <w:r w:rsidRPr="00E04D58">
              <w:rPr>
                <w:iCs/>
                <w:sz w:val="20"/>
                <w:szCs w:val="20"/>
                <w:lang w:val="ru-RU"/>
              </w:rPr>
              <w:t xml:space="preserve">(стадионы, </w:t>
            </w:r>
            <w:r w:rsidR="00104808">
              <w:rPr>
                <w:iCs/>
                <w:sz w:val="20"/>
                <w:szCs w:val="20"/>
                <w:lang w:val="ru-RU"/>
              </w:rPr>
              <w:t xml:space="preserve">игровые </w:t>
            </w:r>
            <w:r w:rsidRPr="00E04D58">
              <w:rPr>
                <w:iCs/>
                <w:sz w:val="20"/>
                <w:szCs w:val="20"/>
                <w:lang w:val="ru-RU"/>
              </w:rPr>
              <w:t>спортивные площадки и т.д.)</w:t>
            </w:r>
          </w:p>
        </w:tc>
        <w:tc>
          <w:tcPr>
            <w:tcW w:w="1843" w:type="dxa"/>
            <w:vMerge w:val="restart"/>
            <w:shd w:val="clear" w:color="auto" w:fill="auto"/>
          </w:tcPr>
          <w:p w14:paraId="55AD0D56" w14:textId="6809083C" w:rsidR="00AC42C5" w:rsidRPr="00E04D58" w:rsidRDefault="00AC42C5" w:rsidP="00B721AF">
            <w:pPr>
              <w:pStyle w:val="aff5"/>
              <w:ind w:firstLine="0"/>
              <w:jc w:val="left"/>
              <w:rPr>
                <w:iCs/>
                <w:sz w:val="20"/>
                <w:szCs w:val="20"/>
                <w:lang w:val="ru-RU"/>
              </w:rPr>
            </w:pPr>
            <w:r w:rsidRPr="00E04D58">
              <w:rPr>
                <w:iCs/>
                <w:sz w:val="20"/>
                <w:szCs w:val="20"/>
                <w:lang w:val="ru-RU"/>
              </w:rPr>
              <w:t>Расчетный показатель минимально допустимого уровня обеспеченности</w:t>
            </w:r>
          </w:p>
        </w:tc>
        <w:tc>
          <w:tcPr>
            <w:tcW w:w="2265" w:type="dxa"/>
            <w:vMerge w:val="restart"/>
            <w:shd w:val="clear" w:color="auto" w:fill="auto"/>
          </w:tcPr>
          <w:p w14:paraId="6AE58298" w14:textId="69186EED" w:rsidR="00AC42C5" w:rsidRPr="00E04D58" w:rsidRDefault="00AC42C5" w:rsidP="00B721AF">
            <w:pPr>
              <w:pStyle w:val="aff5"/>
              <w:ind w:firstLine="0"/>
              <w:jc w:val="left"/>
              <w:rPr>
                <w:iCs/>
                <w:sz w:val="20"/>
                <w:szCs w:val="20"/>
                <w:lang w:val="ru-RU"/>
              </w:rPr>
            </w:pPr>
            <w:r w:rsidRPr="00E04D58">
              <w:rPr>
                <w:iCs/>
                <w:sz w:val="20"/>
                <w:szCs w:val="20"/>
                <w:lang w:val="ru-RU"/>
              </w:rPr>
              <w:t>Количество стадионов на 1500 чел., ед.</w:t>
            </w:r>
          </w:p>
        </w:tc>
        <w:tc>
          <w:tcPr>
            <w:tcW w:w="2836" w:type="dxa"/>
            <w:shd w:val="clear" w:color="auto" w:fill="auto"/>
          </w:tcPr>
          <w:p w14:paraId="01CFDFB5" w14:textId="5BFBB38F" w:rsidR="00AC42C5" w:rsidRPr="00E04D58" w:rsidRDefault="00AC42C5" w:rsidP="00B721AF">
            <w:pPr>
              <w:pStyle w:val="aff5"/>
              <w:ind w:firstLine="0"/>
              <w:rPr>
                <w:iCs/>
                <w:sz w:val="20"/>
                <w:szCs w:val="20"/>
                <w:lang w:val="ru-RU"/>
              </w:rPr>
            </w:pPr>
            <w:r>
              <w:rPr>
                <w:iCs/>
                <w:sz w:val="20"/>
                <w:szCs w:val="20"/>
                <w:lang w:val="ru-RU"/>
              </w:rPr>
              <w:t>Г</w:t>
            </w:r>
            <w:r w:rsidRPr="00E04D58">
              <w:rPr>
                <w:iCs/>
                <w:sz w:val="20"/>
                <w:szCs w:val="20"/>
                <w:lang w:val="ru-RU"/>
              </w:rPr>
              <w:t xml:space="preserve">ород </w:t>
            </w:r>
            <w:r w:rsidR="005D6BF0">
              <w:rPr>
                <w:iCs/>
                <w:sz w:val="20"/>
                <w:szCs w:val="20"/>
                <w:lang w:val="ru-RU"/>
              </w:rPr>
              <w:t>Судак</w:t>
            </w:r>
          </w:p>
        </w:tc>
        <w:tc>
          <w:tcPr>
            <w:tcW w:w="854" w:type="dxa"/>
            <w:shd w:val="clear" w:color="auto" w:fill="auto"/>
          </w:tcPr>
          <w:p w14:paraId="1EC5D82E" w14:textId="108C526C" w:rsidR="00AC42C5" w:rsidRPr="00E04D58" w:rsidRDefault="00AC42C5" w:rsidP="00B721AF">
            <w:pPr>
              <w:pStyle w:val="aff5"/>
              <w:ind w:firstLine="0"/>
              <w:jc w:val="center"/>
              <w:rPr>
                <w:iCs/>
                <w:sz w:val="20"/>
                <w:szCs w:val="20"/>
                <w:lang w:val="ru-RU"/>
              </w:rPr>
            </w:pPr>
            <w:r w:rsidRPr="00E04D58">
              <w:rPr>
                <w:iCs/>
                <w:sz w:val="20"/>
                <w:szCs w:val="20"/>
                <w:lang w:val="ru-RU"/>
              </w:rPr>
              <w:t>1</w:t>
            </w:r>
          </w:p>
        </w:tc>
      </w:tr>
      <w:tr w:rsidR="00AC42C5" w:rsidRPr="00E04D58" w14:paraId="50230715" w14:textId="77777777" w:rsidTr="00E04D58">
        <w:trPr>
          <w:trHeight w:val="30"/>
        </w:trPr>
        <w:tc>
          <w:tcPr>
            <w:tcW w:w="1543" w:type="dxa"/>
            <w:vMerge/>
            <w:shd w:val="clear" w:color="auto" w:fill="auto"/>
          </w:tcPr>
          <w:p w14:paraId="57FCF18E" w14:textId="77777777" w:rsidR="00AC42C5" w:rsidRPr="00E04D58" w:rsidRDefault="00AC42C5" w:rsidP="00B721AF">
            <w:pPr>
              <w:pStyle w:val="aff5"/>
              <w:ind w:firstLine="0"/>
              <w:jc w:val="left"/>
              <w:rPr>
                <w:iCs/>
                <w:sz w:val="20"/>
                <w:szCs w:val="20"/>
                <w:lang w:val="ru-RU" w:eastAsia="ru-RU"/>
              </w:rPr>
            </w:pPr>
          </w:p>
        </w:tc>
        <w:tc>
          <w:tcPr>
            <w:tcW w:w="1843" w:type="dxa"/>
            <w:vMerge/>
            <w:shd w:val="clear" w:color="auto" w:fill="auto"/>
          </w:tcPr>
          <w:p w14:paraId="1DCBB911" w14:textId="77777777" w:rsidR="00AC42C5" w:rsidRPr="00E04D58" w:rsidRDefault="00AC42C5" w:rsidP="00B721AF">
            <w:pPr>
              <w:pStyle w:val="aff5"/>
              <w:ind w:firstLine="0"/>
              <w:jc w:val="left"/>
              <w:rPr>
                <w:iCs/>
                <w:sz w:val="20"/>
                <w:szCs w:val="20"/>
                <w:lang w:val="ru-RU"/>
              </w:rPr>
            </w:pPr>
          </w:p>
        </w:tc>
        <w:tc>
          <w:tcPr>
            <w:tcW w:w="2265" w:type="dxa"/>
            <w:vMerge/>
            <w:shd w:val="clear" w:color="auto" w:fill="auto"/>
          </w:tcPr>
          <w:p w14:paraId="2B878AE8" w14:textId="77777777" w:rsidR="00AC42C5" w:rsidRPr="00E04D58" w:rsidRDefault="00AC42C5" w:rsidP="00B721AF">
            <w:pPr>
              <w:pStyle w:val="aff5"/>
              <w:ind w:firstLine="0"/>
              <w:jc w:val="left"/>
              <w:rPr>
                <w:iCs/>
                <w:sz w:val="20"/>
                <w:szCs w:val="20"/>
                <w:lang w:val="ru-RU"/>
              </w:rPr>
            </w:pPr>
          </w:p>
        </w:tc>
        <w:tc>
          <w:tcPr>
            <w:tcW w:w="2836" w:type="dxa"/>
            <w:shd w:val="clear" w:color="auto" w:fill="auto"/>
          </w:tcPr>
          <w:p w14:paraId="09E8B5EF" w14:textId="4B99CE96" w:rsidR="00AC42C5" w:rsidRPr="00E04D58" w:rsidRDefault="00AC42C5" w:rsidP="00B721AF">
            <w:pPr>
              <w:pStyle w:val="aff5"/>
              <w:ind w:firstLine="0"/>
              <w:rPr>
                <w:iCs/>
                <w:sz w:val="20"/>
                <w:szCs w:val="20"/>
                <w:lang w:val="ru-RU"/>
              </w:rPr>
            </w:pPr>
            <w:r>
              <w:rPr>
                <w:iCs/>
                <w:sz w:val="20"/>
                <w:szCs w:val="20"/>
                <w:lang w:val="ru-RU"/>
              </w:rPr>
              <w:t xml:space="preserve">Сельские </w:t>
            </w:r>
            <w:r w:rsidRPr="00E04D58">
              <w:rPr>
                <w:iCs/>
                <w:sz w:val="20"/>
                <w:szCs w:val="20"/>
                <w:lang w:val="ru-RU"/>
              </w:rPr>
              <w:t>населенные пункты</w:t>
            </w:r>
          </w:p>
        </w:tc>
        <w:tc>
          <w:tcPr>
            <w:tcW w:w="854" w:type="dxa"/>
            <w:shd w:val="clear" w:color="auto" w:fill="auto"/>
          </w:tcPr>
          <w:p w14:paraId="3F984886" w14:textId="0E3CE58D" w:rsidR="00AC42C5" w:rsidRPr="00E04D58" w:rsidRDefault="00745AC2" w:rsidP="00B721AF">
            <w:pPr>
              <w:pStyle w:val="aff5"/>
              <w:ind w:firstLine="0"/>
              <w:jc w:val="center"/>
              <w:rPr>
                <w:iCs/>
                <w:sz w:val="20"/>
                <w:szCs w:val="20"/>
                <w:lang w:val="ru-RU"/>
              </w:rPr>
            </w:pPr>
            <w:r>
              <w:rPr>
                <w:iCs/>
                <w:sz w:val="20"/>
                <w:szCs w:val="20"/>
                <w:lang w:val="ru-RU"/>
              </w:rPr>
              <w:t>Не</w:t>
            </w:r>
            <w:r w:rsidR="00AC42C5" w:rsidRPr="00E04D58">
              <w:rPr>
                <w:iCs/>
                <w:sz w:val="20"/>
                <w:szCs w:val="20"/>
                <w:lang w:val="ru-RU"/>
              </w:rPr>
              <w:t xml:space="preserve"> нормируется</w:t>
            </w:r>
          </w:p>
        </w:tc>
      </w:tr>
      <w:tr w:rsidR="00AC42C5" w:rsidRPr="00E04D58" w14:paraId="7000C185" w14:textId="77777777" w:rsidTr="00E04D58">
        <w:trPr>
          <w:trHeight w:val="30"/>
        </w:trPr>
        <w:tc>
          <w:tcPr>
            <w:tcW w:w="1543" w:type="dxa"/>
            <w:vMerge/>
            <w:shd w:val="clear" w:color="auto" w:fill="auto"/>
          </w:tcPr>
          <w:p w14:paraId="3E7F285C" w14:textId="77777777" w:rsidR="00AC42C5" w:rsidRPr="00E04D58" w:rsidRDefault="00AC42C5" w:rsidP="00B721AF">
            <w:pPr>
              <w:pStyle w:val="aff5"/>
              <w:ind w:firstLine="0"/>
              <w:jc w:val="left"/>
              <w:rPr>
                <w:iCs/>
                <w:sz w:val="20"/>
                <w:szCs w:val="20"/>
                <w:lang w:val="ru-RU" w:eastAsia="ru-RU"/>
              </w:rPr>
            </w:pPr>
          </w:p>
        </w:tc>
        <w:tc>
          <w:tcPr>
            <w:tcW w:w="1843" w:type="dxa"/>
            <w:vMerge/>
            <w:shd w:val="clear" w:color="auto" w:fill="auto"/>
          </w:tcPr>
          <w:p w14:paraId="2F3C2053" w14:textId="77777777" w:rsidR="00AC42C5" w:rsidRPr="00E04D58" w:rsidRDefault="00AC42C5" w:rsidP="00B721AF">
            <w:pPr>
              <w:pStyle w:val="aff5"/>
              <w:ind w:firstLine="0"/>
              <w:jc w:val="left"/>
              <w:rPr>
                <w:iCs/>
                <w:sz w:val="20"/>
                <w:szCs w:val="20"/>
                <w:lang w:val="ru-RU"/>
              </w:rPr>
            </w:pPr>
          </w:p>
        </w:tc>
        <w:tc>
          <w:tcPr>
            <w:tcW w:w="2265" w:type="dxa"/>
            <w:shd w:val="clear" w:color="auto" w:fill="auto"/>
          </w:tcPr>
          <w:p w14:paraId="30B0CDE5" w14:textId="696478A6" w:rsidR="00AC42C5" w:rsidRPr="00E04D58" w:rsidRDefault="00AC42C5" w:rsidP="00B721AF">
            <w:pPr>
              <w:pStyle w:val="aff5"/>
              <w:ind w:firstLine="0"/>
              <w:jc w:val="left"/>
              <w:rPr>
                <w:iCs/>
                <w:sz w:val="20"/>
                <w:szCs w:val="20"/>
                <w:lang w:val="ru-RU"/>
              </w:rPr>
            </w:pPr>
            <w:r w:rsidRPr="00E04D58">
              <w:rPr>
                <w:iCs/>
                <w:sz w:val="20"/>
                <w:szCs w:val="20"/>
                <w:lang w:val="ru-RU"/>
              </w:rPr>
              <w:t>Размер земельного участка, га на 1 тысячу человек</w:t>
            </w:r>
          </w:p>
        </w:tc>
        <w:tc>
          <w:tcPr>
            <w:tcW w:w="3690" w:type="dxa"/>
            <w:gridSpan w:val="2"/>
            <w:shd w:val="clear" w:color="auto" w:fill="auto"/>
          </w:tcPr>
          <w:p w14:paraId="2ED9AE4E" w14:textId="0C7517D7" w:rsidR="00AC42C5" w:rsidRPr="00E04D58" w:rsidRDefault="00AC42C5" w:rsidP="00B721AF">
            <w:pPr>
              <w:pStyle w:val="aff5"/>
              <w:ind w:firstLine="0"/>
              <w:jc w:val="center"/>
              <w:rPr>
                <w:iCs/>
                <w:sz w:val="20"/>
                <w:szCs w:val="20"/>
                <w:lang w:val="ru-RU"/>
              </w:rPr>
            </w:pPr>
            <w:r w:rsidRPr="00E04D58">
              <w:rPr>
                <w:iCs/>
                <w:sz w:val="20"/>
                <w:szCs w:val="20"/>
                <w:lang w:val="ru-RU"/>
              </w:rPr>
              <w:t>0,7</w:t>
            </w:r>
            <w:r>
              <w:rPr>
                <w:iCs/>
                <w:sz w:val="20"/>
                <w:szCs w:val="20"/>
                <w:lang w:val="ru-RU"/>
              </w:rPr>
              <w:t>-0,9</w:t>
            </w:r>
          </w:p>
        </w:tc>
      </w:tr>
      <w:tr w:rsidR="00AC42C5" w:rsidRPr="00E04D58" w14:paraId="75FE5FA4" w14:textId="77777777" w:rsidTr="00E04D58">
        <w:trPr>
          <w:trHeight w:val="30"/>
        </w:trPr>
        <w:tc>
          <w:tcPr>
            <w:tcW w:w="1543" w:type="dxa"/>
            <w:vMerge/>
            <w:shd w:val="clear" w:color="auto" w:fill="auto"/>
          </w:tcPr>
          <w:p w14:paraId="76D6B3AE" w14:textId="77777777" w:rsidR="00AC42C5" w:rsidRPr="00E04D58" w:rsidRDefault="00AC42C5" w:rsidP="00B721AF">
            <w:pPr>
              <w:pStyle w:val="aff5"/>
              <w:ind w:firstLine="0"/>
              <w:jc w:val="left"/>
              <w:rPr>
                <w:iCs/>
                <w:sz w:val="20"/>
                <w:szCs w:val="20"/>
                <w:lang w:val="ru-RU" w:eastAsia="ru-RU"/>
              </w:rPr>
            </w:pPr>
          </w:p>
        </w:tc>
        <w:tc>
          <w:tcPr>
            <w:tcW w:w="1843" w:type="dxa"/>
            <w:vMerge w:val="restart"/>
            <w:shd w:val="clear" w:color="auto" w:fill="auto"/>
          </w:tcPr>
          <w:p w14:paraId="25B81CAA" w14:textId="77777777" w:rsidR="00AC42C5" w:rsidRPr="00E04D58" w:rsidRDefault="00AC42C5" w:rsidP="00B721AF">
            <w:pPr>
              <w:pStyle w:val="aff5"/>
              <w:ind w:firstLine="0"/>
              <w:jc w:val="left"/>
              <w:rPr>
                <w:iCs/>
                <w:sz w:val="20"/>
                <w:szCs w:val="20"/>
                <w:lang w:val="ru-RU"/>
              </w:rPr>
            </w:pPr>
            <w:r w:rsidRPr="00E04D58">
              <w:rPr>
                <w:iCs/>
                <w:sz w:val="20"/>
                <w:szCs w:val="20"/>
                <w:lang w:val="ru-RU"/>
              </w:rPr>
              <w:t>Расчетный показатель максимально допустимого уровня территориальной доступности</w:t>
            </w:r>
          </w:p>
        </w:tc>
        <w:tc>
          <w:tcPr>
            <w:tcW w:w="2265" w:type="dxa"/>
            <w:shd w:val="clear" w:color="auto" w:fill="auto"/>
          </w:tcPr>
          <w:p w14:paraId="23306260" w14:textId="3DD1B5FF" w:rsidR="00AC42C5" w:rsidRPr="00E04D58" w:rsidRDefault="00AC42C5" w:rsidP="00B721AF">
            <w:pPr>
              <w:pStyle w:val="Default"/>
              <w:rPr>
                <w:iCs/>
                <w:sz w:val="20"/>
                <w:szCs w:val="20"/>
              </w:rPr>
            </w:pPr>
            <w:r w:rsidRPr="00E04D58">
              <w:rPr>
                <w:iCs/>
                <w:sz w:val="20"/>
                <w:szCs w:val="20"/>
              </w:rPr>
              <w:t xml:space="preserve">Транспортная доступность спортивных сооружений </w:t>
            </w:r>
            <w:r>
              <w:rPr>
                <w:iCs/>
                <w:sz w:val="20"/>
                <w:szCs w:val="20"/>
              </w:rPr>
              <w:t>(общественным транспортом)</w:t>
            </w:r>
            <w:r w:rsidRPr="00E04D58">
              <w:rPr>
                <w:iCs/>
                <w:sz w:val="20"/>
                <w:szCs w:val="20"/>
              </w:rPr>
              <w:t xml:space="preserve">, мин. </w:t>
            </w:r>
          </w:p>
        </w:tc>
        <w:tc>
          <w:tcPr>
            <w:tcW w:w="3690" w:type="dxa"/>
            <w:gridSpan w:val="2"/>
            <w:shd w:val="clear" w:color="auto" w:fill="auto"/>
          </w:tcPr>
          <w:p w14:paraId="123AD4B2" w14:textId="77777777" w:rsidR="00AC42C5" w:rsidRPr="00E04D58" w:rsidRDefault="00AC42C5" w:rsidP="00B721AF">
            <w:pPr>
              <w:pStyle w:val="aff5"/>
              <w:ind w:firstLine="0"/>
              <w:jc w:val="center"/>
              <w:rPr>
                <w:iCs/>
                <w:sz w:val="20"/>
                <w:szCs w:val="20"/>
                <w:lang w:val="ru-RU"/>
              </w:rPr>
            </w:pPr>
            <w:r w:rsidRPr="00E04D58">
              <w:rPr>
                <w:iCs/>
                <w:sz w:val="20"/>
                <w:szCs w:val="20"/>
                <w:lang w:val="ru-RU"/>
              </w:rPr>
              <w:t>30</w:t>
            </w:r>
          </w:p>
        </w:tc>
      </w:tr>
      <w:tr w:rsidR="00AC42C5" w:rsidRPr="00E04D58" w14:paraId="6A19FCDB" w14:textId="77777777" w:rsidTr="00E04D58">
        <w:trPr>
          <w:trHeight w:val="30"/>
        </w:trPr>
        <w:tc>
          <w:tcPr>
            <w:tcW w:w="1543" w:type="dxa"/>
            <w:vMerge/>
            <w:shd w:val="clear" w:color="auto" w:fill="auto"/>
          </w:tcPr>
          <w:p w14:paraId="6495B33A" w14:textId="77777777" w:rsidR="00AC42C5" w:rsidRPr="00E04D58" w:rsidRDefault="00AC42C5" w:rsidP="00B721AF">
            <w:pPr>
              <w:pStyle w:val="aff5"/>
              <w:ind w:firstLine="0"/>
              <w:jc w:val="left"/>
              <w:rPr>
                <w:iCs/>
                <w:sz w:val="20"/>
                <w:szCs w:val="20"/>
                <w:lang w:val="ru-RU" w:eastAsia="ru-RU"/>
              </w:rPr>
            </w:pPr>
          </w:p>
        </w:tc>
        <w:tc>
          <w:tcPr>
            <w:tcW w:w="1843" w:type="dxa"/>
            <w:vMerge/>
            <w:shd w:val="clear" w:color="auto" w:fill="auto"/>
          </w:tcPr>
          <w:p w14:paraId="5E09B546" w14:textId="77777777" w:rsidR="00AC42C5" w:rsidRPr="00E04D58" w:rsidRDefault="00AC42C5" w:rsidP="00B721AF">
            <w:pPr>
              <w:pStyle w:val="aff5"/>
              <w:ind w:firstLine="0"/>
              <w:jc w:val="left"/>
              <w:rPr>
                <w:iCs/>
                <w:sz w:val="20"/>
                <w:szCs w:val="20"/>
                <w:lang w:val="ru-RU"/>
              </w:rPr>
            </w:pPr>
          </w:p>
        </w:tc>
        <w:tc>
          <w:tcPr>
            <w:tcW w:w="2265" w:type="dxa"/>
            <w:shd w:val="clear" w:color="auto" w:fill="auto"/>
          </w:tcPr>
          <w:p w14:paraId="357C2C47" w14:textId="5E9E272C" w:rsidR="00AC42C5" w:rsidRPr="00E04D58" w:rsidRDefault="00AC42C5" w:rsidP="00B721AF">
            <w:pPr>
              <w:pStyle w:val="Default"/>
              <w:rPr>
                <w:iCs/>
                <w:sz w:val="20"/>
                <w:szCs w:val="20"/>
              </w:rPr>
            </w:pPr>
            <w:r w:rsidRPr="00E04D58">
              <w:rPr>
                <w:iCs/>
                <w:sz w:val="20"/>
                <w:szCs w:val="20"/>
              </w:rPr>
              <w:t>Радиус обслуживания физкультурно-спортивного центра жилого района, м</w:t>
            </w:r>
          </w:p>
        </w:tc>
        <w:tc>
          <w:tcPr>
            <w:tcW w:w="3690" w:type="dxa"/>
            <w:gridSpan w:val="2"/>
            <w:shd w:val="clear" w:color="auto" w:fill="auto"/>
          </w:tcPr>
          <w:p w14:paraId="77BB5E35" w14:textId="3DFFA60C" w:rsidR="00AC42C5" w:rsidRPr="00E04D58" w:rsidRDefault="00AC42C5" w:rsidP="00B721AF">
            <w:pPr>
              <w:pStyle w:val="aff5"/>
              <w:ind w:firstLine="0"/>
              <w:jc w:val="center"/>
              <w:rPr>
                <w:iCs/>
                <w:sz w:val="20"/>
                <w:szCs w:val="20"/>
                <w:lang w:val="ru-RU"/>
              </w:rPr>
            </w:pPr>
            <w:r w:rsidRPr="00E04D58">
              <w:rPr>
                <w:iCs/>
                <w:sz w:val="20"/>
                <w:szCs w:val="20"/>
                <w:lang w:val="ru-RU"/>
              </w:rPr>
              <w:t>1500</w:t>
            </w:r>
          </w:p>
        </w:tc>
      </w:tr>
      <w:tr w:rsidR="00AC42C5" w:rsidRPr="00E04D58" w14:paraId="19F4AA21" w14:textId="77777777" w:rsidTr="00E04D58">
        <w:trPr>
          <w:trHeight w:val="30"/>
        </w:trPr>
        <w:tc>
          <w:tcPr>
            <w:tcW w:w="1543" w:type="dxa"/>
            <w:vMerge/>
            <w:shd w:val="clear" w:color="auto" w:fill="auto"/>
          </w:tcPr>
          <w:p w14:paraId="24548A0E" w14:textId="77777777" w:rsidR="00AC42C5" w:rsidRPr="00E04D58" w:rsidRDefault="00AC42C5" w:rsidP="00B721AF">
            <w:pPr>
              <w:pStyle w:val="aff5"/>
              <w:ind w:firstLine="0"/>
              <w:jc w:val="left"/>
              <w:rPr>
                <w:iCs/>
                <w:sz w:val="20"/>
                <w:szCs w:val="20"/>
                <w:lang w:val="ru-RU" w:eastAsia="ru-RU"/>
              </w:rPr>
            </w:pPr>
          </w:p>
        </w:tc>
        <w:tc>
          <w:tcPr>
            <w:tcW w:w="1843" w:type="dxa"/>
            <w:vMerge/>
            <w:shd w:val="clear" w:color="auto" w:fill="auto"/>
          </w:tcPr>
          <w:p w14:paraId="5A40FC7F" w14:textId="77777777" w:rsidR="00AC42C5" w:rsidRPr="00E04D58" w:rsidRDefault="00AC42C5" w:rsidP="00B721AF">
            <w:pPr>
              <w:pStyle w:val="aff5"/>
              <w:ind w:firstLine="0"/>
              <w:jc w:val="left"/>
              <w:rPr>
                <w:iCs/>
                <w:sz w:val="20"/>
                <w:szCs w:val="20"/>
                <w:lang w:val="ru-RU"/>
              </w:rPr>
            </w:pPr>
          </w:p>
        </w:tc>
        <w:tc>
          <w:tcPr>
            <w:tcW w:w="2265" w:type="dxa"/>
            <w:shd w:val="clear" w:color="auto" w:fill="auto"/>
          </w:tcPr>
          <w:p w14:paraId="0A2383EF" w14:textId="44D16727" w:rsidR="00AC42C5" w:rsidRPr="00E04D58" w:rsidRDefault="00AC42C5" w:rsidP="00B721AF">
            <w:pPr>
              <w:pStyle w:val="Default"/>
              <w:rPr>
                <w:iCs/>
                <w:sz w:val="20"/>
                <w:szCs w:val="20"/>
              </w:rPr>
            </w:pPr>
            <w:r>
              <w:rPr>
                <w:iCs/>
                <w:sz w:val="20"/>
                <w:szCs w:val="20"/>
              </w:rPr>
              <w:t>«Шаговая» доступность спортивной площадки, м</w:t>
            </w:r>
          </w:p>
        </w:tc>
        <w:tc>
          <w:tcPr>
            <w:tcW w:w="3690" w:type="dxa"/>
            <w:gridSpan w:val="2"/>
            <w:shd w:val="clear" w:color="auto" w:fill="auto"/>
          </w:tcPr>
          <w:p w14:paraId="0F891B9A" w14:textId="49210FAE" w:rsidR="00AC42C5" w:rsidRPr="00E04D58" w:rsidRDefault="00AC42C5" w:rsidP="00B721AF">
            <w:pPr>
              <w:pStyle w:val="aff5"/>
              <w:ind w:firstLine="0"/>
              <w:jc w:val="center"/>
              <w:rPr>
                <w:iCs/>
                <w:sz w:val="20"/>
                <w:szCs w:val="20"/>
                <w:lang w:val="ru-RU"/>
              </w:rPr>
            </w:pPr>
            <w:r>
              <w:rPr>
                <w:iCs/>
                <w:sz w:val="20"/>
                <w:szCs w:val="20"/>
                <w:lang w:val="ru-RU"/>
              </w:rPr>
              <w:t>1000</w:t>
            </w:r>
          </w:p>
        </w:tc>
      </w:tr>
      <w:tr w:rsidR="00AC42C5" w:rsidRPr="00E04D58" w14:paraId="4E20B53B" w14:textId="77777777" w:rsidTr="00E04D58">
        <w:trPr>
          <w:trHeight w:val="30"/>
        </w:trPr>
        <w:tc>
          <w:tcPr>
            <w:tcW w:w="1543" w:type="dxa"/>
            <w:vMerge w:val="restart"/>
            <w:shd w:val="clear" w:color="auto" w:fill="auto"/>
          </w:tcPr>
          <w:p w14:paraId="3AA81283" w14:textId="305DF62D" w:rsidR="00AC42C5" w:rsidRPr="00E04D58" w:rsidRDefault="00AC42C5" w:rsidP="00B721AF">
            <w:pPr>
              <w:pStyle w:val="aff5"/>
              <w:ind w:firstLine="0"/>
              <w:jc w:val="left"/>
              <w:rPr>
                <w:iCs/>
                <w:sz w:val="20"/>
                <w:szCs w:val="20"/>
                <w:lang w:val="ru-RU" w:eastAsia="ru-RU"/>
              </w:rPr>
            </w:pPr>
            <w:r w:rsidRPr="00E04D58">
              <w:rPr>
                <w:iCs/>
                <w:sz w:val="20"/>
                <w:szCs w:val="20"/>
                <w:lang w:val="ru-RU" w:eastAsia="ru-RU"/>
              </w:rPr>
              <w:t>Спортивный зал</w:t>
            </w:r>
          </w:p>
        </w:tc>
        <w:tc>
          <w:tcPr>
            <w:tcW w:w="1843" w:type="dxa"/>
            <w:vMerge w:val="restart"/>
            <w:shd w:val="clear" w:color="auto" w:fill="auto"/>
          </w:tcPr>
          <w:p w14:paraId="5CDAEFD9" w14:textId="77777777" w:rsidR="00AC42C5" w:rsidRPr="00E04D58" w:rsidRDefault="00AC42C5" w:rsidP="00B721AF">
            <w:pPr>
              <w:pStyle w:val="aff5"/>
              <w:ind w:firstLine="0"/>
              <w:jc w:val="left"/>
              <w:rPr>
                <w:iCs/>
                <w:sz w:val="20"/>
                <w:szCs w:val="20"/>
                <w:lang w:val="ru-RU"/>
              </w:rPr>
            </w:pPr>
            <w:r w:rsidRPr="00E04D58">
              <w:rPr>
                <w:iCs/>
                <w:sz w:val="20"/>
                <w:szCs w:val="20"/>
                <w:lang w:val="ru-RU"/>
              </w:rPr>
              <w:t>Расчетный показатель минимально допустимого уровня обеспеченности</w:t>
            </w:r>
          </w:p>
        </w:tc>
        <w:tc>
          <w:tcPr>
            <w:tcW w:w="2265" w:type="dxa"/>
            <w:shd w:val="clear" w:color="auto" w:fill="auto"/>
          </w:tcPr>
          <w:p w14:paraId="563043E1" w14:textId="25889638" w:rsidR="00AC42C5" w:rsidRPr="00E04D58" w:rsidRDefault="00AC42C5" w:rsidP="00B721AF">
            <w:pPr>
              <w:pStyle w:val="aff5"/>
              <w:ind w:firstLine="0"/>
              <w:jc w:val="left"/>
              <w:rPr>
                <w:iCs/>
                <w:sz w:val="20"/>
                <w:szCs w:val="20"/>
                <w:lang w:val="ru-RU"/>
              </w:rPr>
            </w:pPr>
            <w:r w:rsidRPr="00E04D58">
              <w:rPr>
                <w:iCs/>
                <w:sz w:val="20"/>
                <w:szCs w:val="20"/>
                <w:lang w:val="ru-RU"/>
              </w:rPr>
              <w:t>Площадь пола спортивного зала общего пользования, кв. м на 1000 чел.</w:t>
            </w:r>
          </w:p>
        </w:tc>
        <w:tc>
          <w:tcPr>
            <w:tcW w:w="3690" w:type="dxa"/>
            <w:gridSpan w:val="2"/>
            <w:shd w:val="clear" w:color="auto" w:fill="auto"/>
          </w:tcPr>
          <w:p w14:paraId="2E820C5A" w14:textId="75B6A8B1" w:rsidR="00AC42C5" w:rsidRPr="00E04D58" w:rsidRDefault="00AC42C5" w:rsidP="00B721AF">
            <w:pPr>
              <w:pStyle w:val="aff5"/>
              <w:ind w:firstLine="0"/>
              <w:jc w:val="center"/>
              <w:rPr>
                <w:iCs/>
                <w:sz w:val="20"/>
                <w:szCs w:val="20"/>
                <w:lang w:val="ru-RU"/>
              </w:rPr>
            </w:pPr>
            <w:r w:rsidRPr="00E04D58">
              <w:rPr>
                <w:iCs/>
                <w:sz w:val="20"/>
                <w:szCs w:val="20"/>
                <w:lang w:val="ru-RU"/>
              </w:rPr>
              <w:t>60</w:t>
            </w:r>
          </w:p>
        </w:tc>
      </w:tr>
      <w:tr w:rsidR="00AC42C5" w:rsidRPr="00E04D58" w14:paraId="132A50BF" w14:textId="77777777" w:rsidTr="00E04D58">
        <w:trPr>
          <w:trHeight w:val="30"/>
        </w:trPr>
        <w:tc>
          <w:tcPr>
            <w:tcW w:w="1543" w:type="dxa"/>
            <w:vMerge/>
            <w:shd w:val="clear" w:color="auto" w:fill="auto"/>
          </w:tcPr>
          <w:p w14:paraId="1CEEC8EB" w14:textId="77777777" w:rsidR="00AC42C5" w:rsidRPr="00E04D58" w:rsidRDefault="00AC42C5" w:rsidP="00B721AF">
            <w:pPr>
              <w:pStyle w:val="aff5"/>
              <w:ind w:firstLine="0"/>
              <w:jc w:val="left"/>
              <w:rPr>
                <w:iCs/>
                <w:sz w:val="20"/>
                <w:szCs w:val="20"/>
                <w:lang w:val="ru-RU" w:eastAsia="ru-RU"/>
              </w:rPr>
            </w:pPr>
          </w:p>
        </w:tc>
        <w:tc>
          <w:tcPr>
            <w:tcW w:w="1843" w:type="dxa"/>
            <w:vMerge/>
            <w:shd w:val="clear" w:color="auto" w:fill="auto"/>
          </w:tcPr>
          <w:p w14:paraId="0F9E9F37" w14:textId="77777777" w:rsidR="00AC42C5" w:rsidRPr="00E04D58" w:rsidRDefault="00AC42C5" w:rsidP="00B721AF">
            <w:pPr>
              <w:pStyle w:val="aff5"/>
              <w:ind w:firstLine="0"/>
              <w:jc w:val="left"/>
              <w:rPr>
                <w:iCs/>
                <w:sz w:val="20"/>
                <w:szCs w:val="20"/>
                <w:lang w:val="ru-RU"/>
              </w:rPr>
            </w:pPr>
          </w:p>
        </w:tc>
        <w:tc>
          <w:tcPr>
            <w:tcW w:w="2265" w:type="dxa"/>
            <w:vMerge w:val="restart"/>
            <w:shd w:val="clear" w:color="auto" w:fill="auto"/>
          </w:tcPr>
          <w:p w14:paraId="534EAB2A" w14:textId="23E8332F" w:rsidR="00AC42C5" w:rsidRPr="00E04D58" w:rsidRDefault="00AC42C5" w:rsidP="00B721AF">
            <w:pPr>
              <w:pStyle w:val="aff5"/>
              <w:ind w:firstLine="0"/>
              <w:jc w:val="left"/>
              <w:rPr>
                <w:iCs/>
                <w:sz w:val="20"/>
                <w:szCs w:val="20"/>
                <w:lang w:val="ru-RU"/>
              </w:rPr>
            </w:pPr>
            <w:r w:rsidRPr="00E04D58">
              <w:rPr>
                <w:iCs/>
                <w:sz w:val="20"/>
                <w:szCs w:val="20"/>
                <w:lang w:val="ru-RU"/>
              </w:rPr>
              <w:t>Количество объектов на населенный пункт, ед.</w:t>
            </w:r>
          </w:p>
        </w:tc>
        <w:tc>
          <w:tcPr>
            <w:tcW w:w="2836" w:type="dxa"/>
            <w:shd w:val="clear" w:color="auto" w:fill="auto"/>
          </w:tcPr>
          <w:p w14:paraId="0C094E37" w14:textId="28E193F9" w:rsidR="00AC42C5" w:rsidRPr="00E04D58" w:rsidRDefault="00AC42C5" w:rsidP="00B721AF">
            <w:pPr>
              <w:pStyle w:val="aff5"/>
              <w:ind w:firstLine="0"/>
              <w:rPr>
                <w:iCs/>
                <w:sz w:val="20"/>
                <w:szCs w:val="20"/>
                <w:lang w:val="ru-RU"/>
              </w:rPr>
            </w:pPr>
            <w:r>
              <w:rPr>
                <w:iCs/>
                <w:sz w:val="20"/>
                <w:szCs w:val="20"/>
                <w:lang w:val="ru-RU"/>
              </w:rPr>
              <w:t>Н</w:t>
            </w:r>
            <w:r w:rsidRPr="00E04D58">
              <w:rPr>
                <w:iCs/>
                <w:sz w:val="20"/>
                <w:szCs w:val="20"/>
                <w:lang w:val="ru-RU"/>
              </w:rPr>
              <w:t xml:space="preserve">аселенные пункты с численностью населения свыше 500 чел. </w:t>
            </w:r>
          </w:p>
        </w:tc>
        <w:tc>
          <w:tcPr>
            <w:tcW w:w="854" w:type="dxa"/>
            <w:shd w:val="clear" w:color="auto" w:fill="auto"/>
          </w:tcPr>
          <w:p w14:paraId="5C0A534B" w14:textId="68A60EBB" w:rsidR="00AC42C5" w:rsidRPr="00E04D58" w:rsidRDefault="00AC42C5" w:rsidP="00B721AF">
            <w:pPr>
              <w:pStyle w:val="aff5"/>
              <w:ind w:firstLine="0"/>
              <w:jc w:val="center"/>
              <w:rPr>
                <w:iCs/>
                <w:sz w:val="20"/>
                <w:szCs w:val="20"/>
                <w:lang w:val="ru-RU"/>
              </w:rPr>
            </w:pPr>
            <w:r>
              <w:rPr>
                <w:iCs/>
                <w:sz w:val="20"/>
                <w:szCs w:val="20"/>
                <w:lang w:val="ru-RU"/>
              </w:rPr>
              <w:t>Не</w:t>
            </w:r>
            <w:r w:rsidRPr="00E04D58">
              <w:rPr>
                <w:iCs/>
                <w:sz w:val="20"/>
                <w:szCs w:val="20"/>
                <w:lang w:val="ru-RU"/>
              </w:rPr>
              <w:t xml:space="preserve"> менее 1</w:t>
            </w:r>
          </w:p>
        </w:tc>
      </w:tr>
      <w:tr w:rsidR="00AC42C5" w:rsidRPr="00E04D58" w14:paraId="5E01DEDA" w14:textId="77777777" w:rsidTr="00E04D58">
        <w:trPr>
          <w:trHeight w:val="30"/>
        </w:trPr>
        <w:tc>
          <w:tcPr>
            <w:tcW w:w="1543" w:type="dxa"/>
            <w:vMerge/>
            <w:shd w:val="clear" w:color="auto" w:fill="auto"/>
          </w:tcPr>
          <w:p w14:paraId="59686376" w14:textId="77777777" w:rsidR="00AC42C5" w:rsidRPr="00E04D58" w:rsidRDefault="00AC42C5" w:rsidP="00B721AF">
            <w:pPr>
              <w:pStyle w:val="aff5"/>
              <w:ind w:firstLine="0"/>
              <w:jc w:val="left"/>
              <w:rPr>
                <w:iCs/>
                <w:sz w:val="20"/>
                <w:szCs w:val="20"/>
                <w:lang w:val="ru-RU" w:eastAsia="ru-RU"/>
              </w:rPr>
            </w:pPr>
          </w:p>
        </w:tc>
        <w:tc>
          <w:tcPr>
            <w:tcW w:w="1843" w:type="dxa"/>
            <w:vMerge/>
            <w:shd w:val="clear" w:color="auto" w:fill="auto"/>
          </w:tcPr>
          <w:p w14:paraId="14BC88ED" w14:textId="77777777" w:rsidR="00AC42C5" w:rsidRPr="00E04D58" w:rsidRDefault="00AC42C5" w:rsidP="00B721AF">
            <w:pPr>
              <w:pStyle w:val="aff5"/>
              <w:ind w:firstLine="0"/>
              <w:jc w:val="left"/>
              <w:rPr>
                <w:iCs/>
                <w:sz w:val="20"/>
                <w:szCs w:val="20"/>
                <w:lang w:val="ru-RU"/>
              </w:rPr>
            </w:pPr>
          </w:p>
        </w:tc>
        <w:tc>
          <w:tcPr>
            <w:tcW w:w="2265" w:type="dxa"/>
            <w:vMerge/>
            <w:shd w:val="clear" w:color="auto" w:fill="auto"/>
          </w:tcPr>
          <w:p w14:paraId="1FDDA485" w14:textId="77777777" w:rsidR="00AC42C5" w:rsidRPr="00E04D58" w:rsidRDefault="00AC42C5" w:rsidP="00B721AF">
            <w:pPr>
              <w:pStyle w:val="aff5"/>
              <w:ind w:firstLine="0"/>
              <w:jc w:val="left"/>
              <w:rPr>
                <w:iCs/>
                <w:sz w:val="20"/>
                <w:szCs w:val="20"/>
                <w:lang w:val="ru-RU"/>
              </w:rPr>
            </w:pPr>
          </w:p>
        </w:tc>
        <w:tc>
          <w:tcPr>
            <w:tcW w:w="2836" w:type="dxa"/>
            <w:shd w:val="clear" w:color="auto" w:fill="auto"/>
          </w:tcPr>
          <w:p w14:paraId="14FD538B" w14:textId="3D310DCB" w:rsidR="00AC42C5" w:rsidRPr="00E04D58" w:rsidRDefault="00AC42C5" w:rsidP="00B721AF">
            <w:pPr>
              <w:pStyle w:val="aff5"/>
              <w:ind w:firstLine="0"/>
              <w:rPr>
                <w:iCs/>
                <w:sz w:val="20"/>
                <w:szCs w:val="20"/>
                <w:lang w:val="ru-RU"/>
              </w:rPr>
            </w:pPr>
            <w:r>
              <w:rPr>
                <w:iCs/>
                <w:sz w:val="20"/>
                <w:szCs w:val="20"/>
                <w:lang w:val="ru-RU"/>
              </w:rPr>
              <w:t>Н</w:t>
            </w:r>
            <w:r w:rsidRPr="00E04D58">
              <w:rPr>
                <w:iCs/>
                <w:sz w:val="20"/>
                <w:szCs w:val="20"/>
                <w:lang w:val="ru-RU"/>
              </w:rPr>
              <w:t>аселенные пункты с численностью населения менее 500 чел.</w:t>
            </w:r>
          </w:p>
        </w:tc>
        <w:tc>
          <w:tcPr>
            <w:tcW w:w="854" w:type="dxa"/>
            <w:shd w:val="clear" w:color="auto" w:fill="auto"/>
          </w:tcPr>
          <w:p w14:paraId="557AAB13" w14:textId="672A7699" w:rsidR="00AC42C5" w:rsidRPr="00E04D58" w:rsidRDefault="00AC42C5" w:rsidP="00B721AF">
            <w:pPr>
              <w:pStyle w:val="aff5"/>
              <w:ind w:firstLine="0"/>
              <w:jc w:val="center"/>
              <w:rPr>
                <w:iCs/>
                <w:sz w:val="20"/>
                <w:szCs w:val="20"/>
                <w:lang w:val="ru-RU"/>
              </w:rPr>
            </w:pPr>
            <w:r>
              <w:rPr>
                <w:iCs/>
                <w:sz w:val="20"/>
                <w:szCs w:val="20"/>
                <w:lang w:val="ru-RU"/>
              </w:rPr>
              <w:t>Не</w:t>
            </w:r>
            <w:r w:rsidRPr="00E04D58">
              <w:rPr>
                <w:iCs/>
                <w:sz w:val="20"/>
                <w:szCs w:val="20"/>
                <w:lang w:val="ru-RU"/>
              </w:rPr>
              <w:t xml:space="preserve"> нормируется</w:t>
            </w:r>
          </w:p>
        </w:tc>
      </w:tr>
      <w:tr w:rsidR="00AC42C5" w:rsidRPr="00E04D58" w14:paraId="3831AEA3" w14:textId="77777777" w:rsidTr="00AC42C5">
        <w:trPr>
          <w:trHeight w:val="370"/>
        </w:trPr>
        <w:tc>
          <w:tcPr>
            <w:tcW w:w="1543" w:type="dxa"/>
            <w:vMerge/>
            <w:shd w:val="clear" w:color="auto" w:fill="auto"/>
          </w:tcPr>
          <w:p w14:paraId="0BB4B4A4" w14:textId="77777777" w:rsidR="00AC42C5" w:rsidRPr="00E04D58" w:rsidRDefault="00AC42C5" w:rsidP="00AC42C5">
            <w:pPr>
              <w:pStyle w:val="aff5"/>
              <w:ind w:firstLine="0"/>
              <w:jc w:val="left"/>
              <w:rPr>
                <w:iCs/>
                <w:sz w:val="20"/>
                <w:szCs w:val="20"/>
                <w:lang w:val="ru-RU"/>
              </w:rPr>
            </w:pPr>
          </w:p>
        </w:tc>
        <w:tc>
          <w:tcPr>
            <w:tcW w:w="1843" w:type="dxa"/>
            <w:vMerge w:val="restart"/>
            <w:shd w:val="clear" w:color="auto" w:fill="auto"/>
          </w:tcPr>
          <w:p w14:paraId="2E82AF67" w14:textId="77777777" w:rsidR="00AC42C5" w:rsidRPr="00E04D58" w:rsidRDefault="00AC42C5" w:rsidP="00AC42C5">
            <w:pPr>
              <w:pStyle w:val="aff5"/>
              <w:ind w:firstLine="0"/>
              <w:jc w:val="left"/>
              <w:rPr>
                <w:iCs/>
                <w:sz w:val="20"/>
                <w:szCs w:val="20"/>
                <w:lang w:val="ru-RU"/>
              </w:rPr>
            </w:pPr>
            <w:r w:rsidRPr="00E04D58">
              <w:rPr>
                <w:iCs/>
                <w:sz w:val="20"/>
                <w:szCs w:val="20"/>
                <w:lang w:val="ru-RU"/>
              </w:rPr>
              <w:t>Расчетный показатель максимально допустимого уровня территориальной доступности</w:t>
            </w:r>
          </w:p>
        </w:tc>
        <w:tc>
          <w:tcPr>
            <w:tcW w:w="2265" w:type="dxa"/>
            <w:shd w:val="clear" w:color="auto" w:fill="auto"/>
          </w:tcPr>
          <w:p w14:paraId="668FC241" w14:textId="414F459C" w:rsidR="00AC42C5" w:rsidRPr="00E04D58" w:rsidRDefault="00AC42C5" w:rsidP="00AC42C5">
            <w:pPr>
              <w:pStyle w:val="Default"/>
              <w:rPr>
                <w:iCs/>
                <w:sz w:val="20"/>
                <w:szCs w:val="20"/>
              </w:rPr>
            </w:pPr>
            <w:r>
              <w:rPr>
                <w:iCs/>
                <w:sz w:val="20"/>
                <w:szCs w:val="20"/>
              </w:rPr>
              <w:t>«Шаговая» доступность, м</w:t>
            </w:r>
          </w:p>
        </w:tc>
        <w:tc>
          <w:tcPr>
            <w:tcW w:w="3690" w:type="dxa"/>
            <w:gridSpan w:val="2"/>
            <w:shd w:val="clear" w:color="auto" w:fill="auto"/>
          </w:tcPr>
          <w:p w14:paraId="341C2E87" w14:textId="192E551B" w:rsidR="00AC42C5" w:rsidRPr="00E04D58" w:rsidRDefault="00AC42C5" w:rsidP="00AC42C5">
            <w:pPr>
              <w:pStyle w:val="aff5"/>
              <w:ind w:firstLine="0"/>
              <w:jc w:val="center"/>
              <w:rPr>
                <w:iCs/>
                <w:sz w:val="20"/>
                <w:szCs w:val="20"/>
                <w:lang w:val="ru-RU"/>
              </w:rPr>
            </w:pPr>
            <w:r>
              <w:rPr>
                <w:iCs/>
                <w:sz w:val="20"/>
                <w:szCs w:val="20"/>
                <w:lang w:val="ru-RU"/>
              </w:rPr>
              <w:t>1000</w:t>
            </w:r>
          </w:p>
        </w:tc>
      </w:tr>
      <w:tr w:rsidR="00AC42C5" w:rsidRPr="00E04D58" w14:paraId="3B7CDA9C" w14:textId="77777777" w:rsidTr="00AC42C5">
        <w:trPr>
          <w:trHeight w:val="191"/>
        </w:trPr>
        <w:tc>
          <w:tcPr>
            <w:tcW w:w="1543" w:type="dxa"/>
            <w:vMerge/>
            <w:shd w:val="clear" w:color="auto" w:fill="auto"/>
          </w:tcPr>
          <w:p w14:paraId="69543AA5" w14:textId="77777777" w:rsidR="00AC42C5" w:rsidRPr="00E04D58" w:rsidRDefault="00AC42C5" w:rsidP="00AC42C5">
            <w:pPr>
              <w:pStyle w:val="aff5"/>
              <w:ind w:firstLine="0"/>
              <w:jc w:val="left"/>
              <w:rPr>
                <w:iCs/>
                <w:sz w:val="20"/>
                <w:szCs w:val="20"/>
                <w:lang w:val="ru-RU"/>
              </w:rPr>
            </w:pPr>
          </w:p>
        </w:tc>
        <w:tc>
          <w:tcPr>
            <w:tcW w:w="1843" w:type="dxa"/>
            <w:vMerge/>
            <w:shd w:val="clear" w:color="auto" w:fill="auto"/>
          </w:tcPr>
          <w:p w14:paraId="5F5ABE35" w14:textId="77777777" w:rsidR="00AC42C5" w:rsidRPr="00E04D58" w:rsidRDefault="00AC42C5" w:rsidP="00AC42C5">
            <w:pPr>
              <w:pStyle w:val="aff5"/>
              <w:ind w:firstLine="0"/>
              <w:jc w:val="left"/>
              <w:rPr>
                <w:iCs/>
                <w:sz w:val="20"/>
                <w:szCs w:val="20"/>
                <w:lang w:val="ru-RU"/>
              </w:rPr>
            </w:pPr>
          </w:p>
        </w:tc>
        <w:tc>
          <w:tcPr>
            <w:tcW w:w="2265" w:type="dxa"/>
            <w:shd w:val="clear" w:color="auto" w:fill="auto"/>
          </w:tcPr>
          <w:p w14:paraId="373FD12B" w14:textId="3B197D74" w:rsidR="00AC42C5" w:rsidRPr="00E04D58" w:rsidRDefault="00AC42C5" w:rsidP="00AC42C5">
            <w:pPr>
              <w:pStyle w:val="Default"/>
              <w:rPr>
                <w:iCs/>
                <w:sz w:val="20"/>
                <w:szCs w:val="20"/>
              </w:rPr>
            </w:pPr>
            <w:r>
              <w:rPr>
                <w:iCs/>
                <w:sz w:val="20"/>
                <w:szCs w:val="20"/>
              </w:rPr>
              <w:t>Транспортная доступность, мин.</w:t>
            </w:r>
          </w:p>
        </w:tc>
        <w:tc>
          <w:tcPr>
            <w:tcW w:w="3690" w:type="dxa"/>
            <w:gridSpan w:val="2"/>
            <w:shd w:val="clear" w:color="auto" w:fill="auto"/>
          </w:tcPr>
          <w:p w14:paraId="26483743" w14:textId="2727751A" w:rsidR="00AC42C5" w:rsidRPr="00E04D58" w:rsidRDefault="00AC42C5" w:rsidP="00AC42C5">
            <w:pPr>
              <w:pStyle w:val="aff5"/>
              <w:ind w:firstLine="0"/>
              <w:jc w:val="center"/>
              <w:rPr>
                <w:iCs/>
                <w:sz w:val="20"/>
                <w:szCs w:val="20"/>
                <w:lang w:val="ru-RU"/>
              </w:rPr>
            </w:pPr>
            <w:r>
              <w:rPr>
                <w:iCs/>
                <w:sz w:val="20"/>
                <w:szCs w:val="20"/>
                <w:lang w:val="ru-RU"/>
              </w:rPr>
              <w:t>Не нормируется</w:t>
            </w:r>
          </w:p>
        </w:tc>
      </w:tr>
      <w:tr w:rsidR="00AC42C5" w:rsidRPr="00E04D58" w14:paraId="61C0D01B" w14:textId="77777777" w:rsidTr="00E037ED">
        <w:trPr>
          <w:trHeight w:val="992"/>
        </w:trPr>
        <w:tc>
          <w:tcPr>
            <w:tcW w:w="1543" w:type="dxa"/>
            <w:vMerge/>
            <w:tcBorders>
              <w:bottom w:val="single" w:sz="4" w:space="0" w:color="auto"/>
            </w:tcBorders>
            <w:shd w:val="clear" w:color="auto" w:fill="auto"/>
          </w:tcPr>
          <w:p w14:paraId="21DBB51F" w14:textId="77777777" w:rsidR="00AC42C5" w:rsidRPr="00E04D58" w:rsidRDefault="00AC42C5" w:rsidP="00AC42C5">
            <w:pPr>
              <w:pStyle w:val="aff5"/>
              <w:ind w:firstLine="0"/>
              <w:jc w:val="left"/>
              <w:rPr>
                <w:iCs/>
                <w:sz w:val="20"/>
                <w:szCs w:val="20"/>
                <w:lang w:val="ru-RU"/>
              </w:rPr>
            </w:pPr>
          </w:p>
        </w:tc>
        <w:tc>
          <w:tcPr>
            <w:tcW w:w="1843" w:type="dxa"/>
            <w:vMerge/>
            <w:tcBorders>
              <w:bottom w:val="single" w:sz="4" w:space="0" w:color="auto"/>
            </w:tcBorders>
            <w:shd w:val="clear" w:color="auto" w:fill="auto"/>
          </w:tcPr>
          <w:p w14:paraId="04C02FD8" w14:textId="77777777" w:rsidR="00AC42C5" w:rsidRPr="00E04D58" w:rsidRDefault="00AC42C5" w:rsidP="00AC42C5">
            <w:pPr>
              <w:pStyle w:val="aff5"/>
              <w:ind w:firstLine="0"/>
              <w:jc w:val="left"/>
              <w:rPr>
                <w:iCs/>
                <w:sz w:val="20"/>
                <w:szCs w:val="20"/>
                <w:lang w:val="ru-RU"/>
              </w:rPr>
            </w:pPr>
          </w:p>
        </w:tc>
        <w:tc>
          <w:tcPr>
            <w:tcW w:w="2265" w:type="dxa"/>
            <w:tcBorders>
              <w:bottom w:val="single" w:sz="4" w:space="0" w:color="auto"/>
            </w:tcBorders>
            <w:shd w:val="clear" w:color="auto" w:fill="auto"/>
          </w:tcPr>
          <w:p w14:paraId="5BF8332E" w14:textId="55B28961" w:rsidR="00AC42C5" w:rsidRPr="00E04D58" w:rsidRDefault="00AC42C5" w:rsidP="00AC42C5">
            <w:pPr>
              <w:pStyle w:val="Default"/>
              <w:rPr>
                <w:iCs/>
                <w:sz w:val="20"/>
                <w:szCs w:val="20"/>
              </w:rPr>
            </w:pPr>
            <w:r w:rsidRPr="00E04D58">
              <w:rPr>
                <w:iCs/>
                <w:sz w:val="20"/>
                <w:szCs w:val="20"/>
              </w:rPr>
              <w:t>Радиус обслуживания помещений для физкультурно-оздоровительных мероприятий, м</w:t>
            </w:r>
          </w:p>
        </w:tc>
        <w:tc>
          <w:tcPr>
            <w:tcW w:w="3690" w:type="dxa"/>
            <w:gridSpan w:val="2"/>
            <w:tcBorders>
              <w:bottom w:val="single" w:sz="4" w:space="0" w:color="auto"/>
            </w:tcBorders>
            <w:shd w:val="clear" w:color="auto" w:fill="auto"/>
          </w:tcPr>
          <w:p w14:paraId="5BD05103" w14:textId="3D4D2215" w:rsidR="00AC42C5" w:rsidRPr="00E04D58" w:rsidRDefault="00AC42C5" w:rsidP="00AC42C5">
            <w:pPr>
              <w:pStyle w:val="aff5"/>
              <w:ind w:firstLine="0"/>
              <w:jc w:val="center"/>
              <w:rPr>
                <w:iCs/>
                <w:sz w:val="20"/>
                <w:szCs w:val="20"/>
                <w:lang w:val="ru-RU"/>
              </w:rPr>
            </w:pPr>
            <w:r w:rsidRPr="00E04D58">
              <w:rPr>
                <w:iCs/>
                <w:sz w:val="20"/>
                <w:szCs w:val="20"/>
                <w:lang w:val="ru-RU"/>
              </w:rPr>
              <w:t>500</w:t>
            </w:r>
          </w:p>
        </w:tc>
      </w:tr>
      <w:tr w:rsidR="00AC42C5" w:rsidRPr="00E04D58" w14:paraId="159991BD" w14:textId="77777777" w:rsidTr="00E04D58">
        <w:trPr>
          <w:trHeight w:val="382"/>
        </w:trPr>
        <w:tc>
          <w:tcPr>
            <w:tcW w:w="9341" w:type="dxa"/>
            <w:gridSpan w:val="5"/>
            <w:shd w:val="clear" w:color="auto" w:fill="auto"/>
          </w:tcPr>
          <w:p w14:paraId="59C83F64" w14:textId="77777777" w:rsidR="00AC42C5" w:rsidRPr="00E04D58" w:rsidRDefault="00AC42C5" w:rsidP="00AC42C5">
            <w:pPr>
              <w:pStyle w:val="Default"/>
              <w:jc w:val="both"/>
              <w:rPr>
                <w:b/>
                <w:iCs/>
                <w:sz w:val="20"/>
                <w:szCs w:val="20"/>
              </w:rPr>
            </w:pPr>
            <w:r w:rsidRPr="00E04D58">
              <w:rPr>
                <w:b/>
                <w:iCs/>
                <w:sz w:val="20"/>
                <w:szCs w:val="20"/>
              </w:rPr>
              <w:t>Примечания:</w:t>
            </w:r>
          </w:p>
          <w:p w14:paraId="7234BC50" w14:textId="77777777" w:rsidR="00AC42C5" w:rsidRPr="00E04D58" w:rsidRDefault="00AC42C5" w:rsidP="00AC42C5">
            <w:pPr>
              <w:pStyle w:val="Default"/>
              <w:jc w:val="both"/>
              <w:rPr>
                <w:iCs/>
                <w:sz w:val="20"/>
                <w:szCs w:val="20"/>
              </w:rPr>
            </w:pPr>
            <w:r w:rsidRPr="00E04D58">
              <w:rPr>
                <w:iCs/>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C2932DC" w14:textId="075FC6AF" w:rsidR="00AC42C5" w:rsidRDefault="00AC42C5" w:rsidP="00AC42C5">
            <w:pPr>
              <w:pStyle w:val="Default"/>
              <w:jc w:val="both"/>
              <w:rPr>
                <w:iCs/>
                <w:sz w:val="20"/>
                <w:szCs w:val="20"/>
              </w:rPr>
            </w:pPr>
            <w:r w:rsidRPr="00E04D58">
              <w:rPr>
                <w:iCs/>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r w:rsidR="00D126BC">
              <w:rPr>
                <w:iCs/>
                <w:sz w:val="20"/>
                <w:szCs w:val="20"/>
              </w:rPr>
              <w:t>)</w:t>
            </w:r>
            <w:r w:rsidRPr="00E04D58">
              <w:rPr>
                <w:iCs/>
                <w:sz w:val="20"/>
                <w:szCs w:val="20"/>
              </w:rPr>
              <w:t>.</w:t>
            </w:r>
          </w:p>
          <w:p w14:paraId="04795166" w14:textId="0F79FBB0" w:rsidR="00AC42C5" w:rsidRDefault="00AC42C5" w:rsidP="00AC42C5">
            <w:pPr>
              <w:pStyle w:val="Default"/>
              <w:jc w:val="both"/>
              <w:rPr>
                <w:iCs/>
                <w:sz w:val="20"/>
                <w:szCs w:val="20"/>
              </w:rPr>
            </w:pPr>
            <w:r>
              <w:rPr>
                <w:iCs/>
                <w:sz w:val="20"/>
                <w:szCs w:val="20"/>
              </w:rPr>
              <w:t>3</w:t>
            </w:r>
            <w:r w:rsidRPr="006A37B6">
              <w:rPr>
                <w:iCs/>
                <w:sz w:val="20"/>
                <w:szCs w:val="20"/>
              </w:rPr>
              <w:t xml:space="preserve">. При определении транспортной доступности объектов спортивной инфраструктуры следует руководствоваться Приказом Министерства спорта Российской Федерации от 19 </w:t>
            </w:r>
            <w:r>
              <w:rPr>
                <w:iCs/>
                <w:sz w:val="20"/>
                <w:szCs w:val="20"/>
              </w:rPr>
              <w:t xml:space="preserve">августа </w:t>
            </w:r>
            <w:r w:rsidRPr="006A37B6">
              <w:rPr>
                <w:iCs/>
                <w:sz w:val="20"/>
                <w:szCs w:val="20"/>
              </w:rPr>
              <w:t>2021 года № 649.</w:t>
            </w:r>
          </w:p>
          <w:p w14:paraId="03910E0C" w14:textId="189F149D" w:rsidR="00AC42C5" w:rsidRPr="00E04D58" w:rsidRDefault="00AC42C5" w:rsidP="00AC42C5">
            <w:pPr>
              <w:pStyle w:val="Default"/>
              <w:jc w:val="both"/>
              <w:rPr>
                <w:iCs/>
                <w:sz w:val="20"/>
                <w:szCs w:val="20"/>
              </w:rPr>
            </w:pPr>
            <w:r>
              <w:rPr>
                <w:iCs/>
                <w:sz w:val="20"/>
                <w:szCs w:val="20"/>
              </w:rPr>
              <w:t>4</w:t>
            </w:r>
            <w:r w:rsidRPr="00E04D58">
              <w:rPr>
                <w:iCs/>
                <w:sz w:val="20"/>
                <w:szCs w:val="20"/>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ED49A07" w14:textId="0D7E7783" w:rsidR="00AC42C5" w:rsidRPr="00E04D58" w:rsidRDefault="00AC42C5" w:rsidP="00AC42C5">
            <w:pPr>
              <w:pStyle w:val="Default"/>
              <w:jc w:val="both"/>
              <w:rPr>
                <w:iCs/>
                <w:sz w:val="20"/>
                <w:szCs w:val="20"/>
              </w:rPr>
            </w:pPr>
            <w:r>
              <w:rPr>
                <w:iCs/>
                <w:sz w:val="20"/>
                <w:szCs w:val="20"/>
              </w:rPr>
              <w:t>5</w:t>
            </w:r>
            <w:r w:rsidRPr="00E04D58">
              <w:rPr>
                <w:iCs/>
                <w:sz w:val="20"/>
                <w:szCs w:val="20"/>
              </w:rPr>
              <w:t>. Нормы расчета залов необходимо принимать с учетом минимальной вместимости объектов по технологическим требованиям.</w:t>
            </w:r>
          </w:p>
          <w:p w14:paraId="32E0B863" w14:textId="014AD116" w:rsidR="00AC42C5" w:rsidRPr="00E04D58" w:rsidRDefault="00AC42C5" w:rsidP="00AC42C5">
            <w:pPr>
              <w:pStyle w:val="Default"/>
              <w:jc w:val="both"/>
              <w:rPr>
                <w:iCs/>
                <w:sz w:val="20"/>
                <w:szCs w:val="20"/>
              </w:rPr>
            </w:pPr>
            <w:r>
              <w:rPr>
                <w:iCs/>
                <w:sz w:val="20"/>
                <w:szCs w:val="20"/>
              </w:rPr>
              <w:t>6</w:t>
            </w:r>
            <w:r w:rsidRPr="00E04D58">
              <w:rPr>
                <w:iCs/>
                <w:sz w:val="20"/>
                <w:szCs w:val="20"/>
              </w:rPr>
              <w:t xml:space="preserve">.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 </w:t>
            </w:r>
          </w:p>
          <w:p w14:paraId="6D25FD2B" w14:textId="7CF37EDC" w:rsidR="00AC42C5" w:rsidRPr="00E04D58" w:rsidRDefault="00AC42C5" w:rsidP="00AC42C5">
            <w:pPr>
              <w:pStyle w:val="Default"/>
              <w:jc w:val="both"/>
              <w:rPr>
                <w:iCs/>
                <w:sz w:val="20"/>
                <w:szCs w:val="20"/>
              </w:rPr>
            </w:pPr>
            <w:r>
              <w:rPr>
                <w:iCs/>
                <w:sz w:val="20"/>
                <w:szCs w:val="20"/>
              </w:rPr>
              <w:t>7</w:t>
            </w:r>
            <w:r w:rsidRPr="00E04D58">
              <w:rPr>
                <w:iCs/>
                <w:sz w:val="20"/>
                <w:szCs w:val="20"/>
              </w:rPr>
              <w:t xml:space="preserve">. </w:t>
            </w:r>
            <w:r w:rsidRPr="006A37B6">
              <w:rPr>
                <w:iCs/>
                <w:sz w:val="20"/>
                <w:szCs w:val="20"/>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 с учетом рекомендаций </w:t>
            </w:r>
            <w:r>
              <w:rPr>
                <w:iCs/>
                <w:sz w:val="20"/>
                <w:szCs w:val="20"/>
              </w:rPr>
              <w:t>п</w:t>
            </w:r>
            <w:r w:rsidRPr="006A37B6">
              <w:rPr>
                <w:iCs/>
                <w:sz w:val="20"/>
                <w:szCs w:val="20"/>
              </w:rPr>
              <w:t>риказа Министерства спорта Российской Федерации от 19</w:t>
            </w:r>
            <w:r>
              <w:rPr>
                <w:iCs/>
                <w:sz w:val="20"/>
                <w:szCs w:val="20"/>
              </w:rPr>
              <w:t xml:space="preserve"> августа </w:t>
            </w:r>
            <w:r w:rsidRPr="006A37B6">
              <w:rPr>
                <w:iCs/>
                <w:sz w:val="20"/>
                <w:szCs w:val="20"/>
              </w:rPr>
              <w:t>2021 года № 649</w:t>
            </w:r>
            <w:r w:rsidRPr="00E04D58">
              <w:rPr>
                <w:iCs/>
                <w:sz w:val="20"/>
                <w:szCs w:val="20"/>
              </w:rPr>
              <w:t>.</w:t>
            </w:r>
          </w:p>
          <w:p w14:paraId="35AB6720" w14:textId="238E7F25" w:rsidR="000F0604" w:rsidRPr="000F0604" w:rsidRDefault="00DC04CC" w:rsidP="000F0604">
            <w:pPr>
              <w:pStyle w:val="Default"/>
              <w:jc w:val="both"/>
              <w:rPr>
                <w:iCs/>
                <w:sz w:val="20"/>
                <w:szCs w:val="20"/>
              </w:rPr>
            </w:pPr>
            <w:r>
              <w:rPr>
                <w:iCs/>
                <w:sz w:val="20"/>
                <w:szCs w:val="20"/>
              </w:rPr>
              <w:lastRenderedPageBreak/>
              <w:t>8</w:t>
            </w:r>
            <w:r w:rsidR="000F0604" w:rsidRPr="000F0604">
              <w:rPr>
                <w:iCs/>
                <w:sz w:val="20"/>
                <w:szCs w:val="20"/>
              </w:rPr>
              <w:t xml:space="preserve">. В соответствии с п. 8.1.5 СП 59.13330.2020 минимальная доля мест для инвалидов на трибунах спортивно-зрелищных сооружений со стационарными местами </w:t>
            </w:r>
            <w:r w:rsidR="00104808">
              <w:rPr>
                <w:iCs/>
                <w:sz w:val="20"/>
                <w:szCs w:val="20"/>
              </w:rPr>
              <w:t>–</w:t>
            </w:r>
            <w:r w:rsidR="000F0604" w:rsidRPr="000F0604">
              <w:rPr>
                <w:iCs/>
                <w:sz w:val="20"/>
                <w:szCs w:val="20"/>
              </w:rPr>
              <w:t xml:space="preserve"> 5%, в том числе для инвалидов, передвигающихся на креслах-колясках, - 0,75% и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w:t>
            </w:r>
            <w:proofErr w:type="spellStart"/>
            <w:r w:rsidR="000F0604" w:rsidRPr="000F0604">
              <w:rPr>
                <w:iCs/>
                <w:sz w:val="20"/>
                <w:szCs w:val="20"/>
              </w:rPr>
              <w:t>тифлокомментирования</w:t>
            </w:r>
            <w:proofErr w:type="spellEnd"/>
            <w:r w:rsidR="000F0604" w:rsidRPr="000F0604">
              <w:rPr>
                <w:iCs/>
                <w:sz w:val="20"/>
                <w:szCs w:val="20"/>
              </w:rPr>
              <w:t>, а также по заданию на проектирование в зоне видимости «бегущей строки», телемонитора или зоны для размещения сурдопереводчика.</w:t>
            </w:r>
          </w:p>
          <w:p w14:paraId="0EE5812F" w14:textId="722BD41E" w:rsidR="00AC42C5" w:rsidRPr="00E04D58" w:rsidRDefault="00DC04CC" w:rsidP="00AC42C5">
            <w:pPr>
              <w:pStyle w:val="Default"/>
              <w:jc w:val="both"/>
              <w:rPr>
                <w:iCs/>
                <w:sz w:val="20"/>
                <w:szCs w:val="20"/>
              </w:rPr>
            </w:pPr>
            <w:r>
              <w:rPr>
                <w:iCs/>
                <w:sz w:val="20"/>
                <w:szCs w:val="20"/>
              </w:rPr>
              <w:t>9</w:t>
            </w:r>
            <w:r w:rsidR="00AC42C5" w:rsidRPr="00E04D58">
              <w:rPr>
                <w:iCs/>
                <w:sz w:val="20"/>
                <w:szCs w:val="20"/>
              </w:rPr>
              <w:t>.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tc>
      </w:tr>
    </w:tbl>
    <w:p w14:paraId="2C826610" w14:textId="720D0DF3" w:rsidR="00D0781D" w:rsidRPr="00D126BC" w:rsidRDefault="00D0781D" w:rsidP="00D126BC">
      <w:pPr>
        <w:keepNext/>
        <w:suppressAutoHyphens/>
        <w:spacing w:before="120"/>
        <w:jc w:val="right"/>
        <w:rPr>
          <w:bCs/>
          <w:iCs/>
        </w:rPr>
      </w:pPr>
      <w:bookmarkStart w:id="50" w:name="OLE_LINK859"/>
      <w:bookmarkStart w:id="51" w:name="OLE_LINK202"/>
      <w:bookmarkStart w:id="52" w:name="OLE_LINK206"/>
      <w:bookmarkStart w:id="53" w:name="OLE_LINK272"/>
      <w:bookmarkStart w:id="54" w:name="OLE_LINK273"/>
      <w:bookmarkEnd w:id="28"/>
      <w:bookmarkEnd w:id="29"/>
      <w:bookmarkEnd w:id="40"/>
      <w:bookmarkEnd w:id="41"/>
      <w:bookmarkEnd w:id="42"/>
      <w:bookmarkEnd w:id="43"/>
      <w:bookmarkEnd w:id="49"/>
      <w:r w:rsidRPr="00D126BC">
        <w:rPr>
          <w:bCs/>
          <w:iCs/>
        </w:rPr>
        <w:lastRenderedPageBreak/>
        <w:t>Таблица 1.</w:t>
      </w:r>
      <w:r w:rsidR="00D126BC">
        <w:rPr>
          <w:bCs/>
          <w:iCs/>
        </w:rPr>
        <w:t>8</w:t>
      </w:r>
    </w:p>
    <w:p w14:paraId="21923DB2" w14:textId="45897CED" w:rsidR="00D0781D" w:rsidRPr="00701E91" w:rsidRDefault="009E54DA" w:rsidP="009E54DA">
      <w:pPr>
        <w:pStyle w:val="5"/>
      </w:pPr>
      <w:r w:rsidRPr="00701E91">
        <w:t>Объекты</w:t>
      </w:r>
      <w:r w:rsidR="00D0781D" w:rsidRPr="00701E91">
        <w:t xml:space="preserve"> </w:t>
      </w:r>
      <w:r w:rsidR="003A019F" w:rsidRPr="00701E91">
        <w:t>местного значения городского округа</w:t>
      </w:r>
      <w:r w:rsidR="00D0781D" w:rsidRPr="00701E91">
        <w:t xml:space="preserve"> в области </w:t>
      </w:r>
      <w:r w:rsidR="00CD4ED9" w:rsidRPr="00701E91">
        <w:t>сбора, транспортирования, обработки, утилизации, обезвреживания, размещения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2792"/>
        <w:gridCol w:w="2835"/>
        <w:gridCol w:w="850"/>
        <w:gridCol w:w="851"/>
      </w:tblGrid>
      <w:tr w:rsidR="00C830F1" w:rsidRPr="00D126BC" w14:paraId="4B44CF60" w14:textId="77777777" w:rsidTr="00D126BC">
        <w:trPr>
          <w:trHeight w:val="413"/>
          <w:tblHeader/>
        </w:trPr>
        <w:tc>
          <w:tcPr>
            <w:tcW w:w="2013" w:type="dxa"/>
            <w:shd w:val="clear" w:color="auto" w:fill="auto"/>
          </w:tcPr>
          <w:p w14:paraId="7AAD80CE" w14:textId="77777777" w:rsidR="00C830F1" w:rsidRPr="00D126BC" w:rsidRDefault="00C830F1" w:rsidP="004B2C74">
            <w:pPr>
              <w:pStyle w:val="aff5"/>
              <w:keepNext/>
              <w:ind w:firstLine="0"/>
              <w:jc w:val="center"/>
              <w:rPr>
                <w:b/>
                <w:iCs/>
                <w:sz w:val="20"/>
                <w:szCs w:val="20"/>
                <w:lang w:val="ru-RU"/>
              </w:rPr>
            </w:pPr>
            <w:r w:rsidRPr="00D126BC">
              <w:rPr>
                <w:b/>
                <w:iCs/>
                <w:sz w:val="20"/>
                <w:szCs w:val="20"/>
                <w:lang w:val="ru-RU"/>
              </w:rPr>
              <w:t>Наименование вида объекта</w:t>
            </w:r>
          </w:p>
        </w:tc>
        <w:tc>
          <w:tcPr>
            <w:tcW w:w="2792" w:type="dxa"/>
            <w:shd w:val="clear" w:color="auto" w:fill="auto"/>
          </w:tcPr>
          <w:p w14:paraId="6D336A6D" w14:textId="77777777" w:rsidR="00C830F1" w:rsidRPr="00D126BC" w:rsidRDefault="00C830F1" w:rsidP="004B2C74">
            <w:pPr>
              <w:pStyle w:val="aff5"/>
              <w:keepNext/>
              <w:ind w:firstLine="0"/>
              <w:jc w:val="center"/>
              <w:rPr>
                <w:b/>
                <w:iCs/>
                <w:sz w:val="20"/>
                <w:szCs w:val="20"/>
                <w:lang w:val="ru-RU"/>
              </w:rPr>
            </w:pPr>
            <w:r w:rsidRPr="00D126BC">
              <w:rPr>
                <w:b/>
                <w:iCs/>
                <w:sz w:val="20"/>
                <w:szCs w:val="20"/>
                <w:lang w:val="ru-RU"/>
              </w:rPr>
              <w:t>Тип расчетного показателя</w:t>
            </w:r>
          </w:p>
        </w:tc>
        <w:tc>
          <w:tcPr>
            <w:tcW w:w="2835" w:type="dxa"/>
            <w:shd w:val="clear" w:color="auto" w:fill="auto"/>
          </w:tcPr>
          <w:p w14:paraId="6886C0B8" w14:textId="77777777" w:rsidR="00C830F1" w:rsidRPr="00D126BC" w:rsidRDefault="00C830F1" w:rsidP="004B2C74">
            <w:pPr>
              <w:pStyle w:val="aff5"/>
              <w:keepNext/>
              <w:ind w:firstLine="0"/>
              <w:jc w:val="center"/>
              <w:rPr>
                <w:b/>
                <w:iCs/>
                <w:sz w:val="20"/>
                <w:szCs w:val="20"/>
                <w:lang w:val="ru-RU"/>
              </w:rPr>
            </w:pPr>
            <w:r w:rsidRPr="00D126BC">
              <w:rPr>
                <w:b/>
                <w:iCs/>
                <w:sz w:val="20"/>
                <w:szCs w:val="20"/>
                <w:lang w:val="ru-RU"/>
              </w:rPr>
              <w:t>Наименование расчетного показателя, единица измерения</w:t>
            </w:r>
          </w:p>
        </w:tc>
        <w:tc>
          <w:tcPr>
            <w:tcW w:w="1701" w:type="dxa"/>
            <w:gridSpan w:val="2"/>
            <w:shd w:val="clear" w:color="auto" w:fill="auto"/>
          </w:tcPr>
          <w:p w14:paraId="149C4D0E" w14:textId="77777777" w:rsidR="00C830F1" w:rsidRPr="00D126BC" w:rsidRDefault="00C830F1" w:rsidP="004B2C74">
            <w:pPr>
              <w:pStyle w:val="aff5"/>
              <w:keepNext/>
              <w:ind w:firstLine="0"/>
              <w:jc w:val="center"/>
              <w:rPr>
                <w:b/>
                <w:iCs/>
                <w:sz w:val="20"/>
                <w:szCs w:val="20"/>
                <w:lang w:val="ru-RU"/>
              </w:rPr>
            </w:pPr>
            <w:r w:rsidRPr="00D126BC">
              <w:rPr>
                <w:b/>
                <w:iCs/>
                <w:sz w:val="20"/>
                <w:szCs w:val="20"/>
                <w:lang w:val="ru-RU"/>
              </w:rPr>
              <w:t>Значение расчетного показателя</w:t>
            </w:r>
          </w:p>
        </w:tc>
      </w:tr>
      <w:tr w:rsidR="00C56E34" w:rsidRPr="00D126BC" w14:paraId="7150D80F" w14:textId="77777777" w:rsidTr="00D126BC">
        <w:trPr>
          <w:trHeight w:val="513"/>
        </w:trPr>
        <w:tc>
          <w:tcPr>
            <w:tcW w:w="2013" w:type="dxa"/>
            <w:vMerge w:val="restart"/>
            <w:shd w:val="clear" w:color="auto" w:fill="auto"/>
          </w:tcPr>
          <w:p w14:paraId="29D4860B" w14:textId="77777777" w:rsidR="00C56E34" w:rsidRPr="00D126BC" w:rsidRDefault="00C56E34" w:rsidP="004B2C74">
            <w:pPr>
              <w:pStyle w:val="aff5"/>
              <w:ind w:firstLine="0"/>
              <w:jc w:val="left"/>
              <w:rPr>
                <w:iCs/>
                <w:sz w:val="20"/>
                <w:szCs w:val="20"/>
                <w:lang w:val="ru-RU"/>
              </w:rPr>
            </w:pPr>
            <w:r w:rsidRPr="00D126BC">
              <w:rPr>
                <w:iCs/>
                <w:sz w:val="20"/>
                <w:szCs w:val="20"/>
                <w:lang w:val="ru-RU"/>
              </w:rPr>
              <w:t>Места накопления твердых коммунальных отходов</w:t>
            </w:r>
          </w:p>
        </w:tc>
        <w:tc>
          <w:tcPr>
            <w:tcW w:w="2792" w:type="dxa"/>
            <w:vMerge w:val="restart"/>
            <w:shd w:val="clear" w:color="auto" w:fill="auto"/>
          </w:tcPr>
          <w:p w14:paraId="59272A9D" w14:textId="77777777" w:rsidR="00C56E34" w:rsidRPr="00D126BC" w:rsidRDefault="00C56E34" w:rsidP="004B2C74">
            <w:pPr>
              <w:pStyle w:val="aff5"/>
              <w:ind w:firstLine="0"/>
              <w:jc w:val="left"/>
              <w:rPr>
                <w:iCs/>
                <w:sz w:val="20"/>
                <w:szCs w:val="20"/>
                <w:lang w:val="ru-RU"/>
              </w:rPr>
            </w:pPr>
            <w:r w:rsidRPr="00D126BC">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4E9AA1F9" w14:textId="476510DB" w:rsidR="00C56E34" w:rsidRPr="00D126BC" w:rsidRDefault="00C56E34" w:rsidP="005A5DE4">
            <w:pPr>
              <w:pStyle w:val="Default"/>
              <w:rPr>
                <w:iCs/>
                <w:sz w:val="20"/>
                <w:szCs w:val="20"/>
              </w:rPr>
            </w:pPr>
            <w:r w:rsidRPr="00D126BC">
              <w:rPr>
                <w:iCs/>
                <w:sz w:val="20"/>
                <w:szCs w:val="20"/>
              </w:rPr>
              <w:t xml:space="preserve">Обеспеченность контейнерными площадками, % </w:t>
            </w:r>
          </w:p>
        </w:tc>
        <w:tc>
          <w:tcPr>
            <w:tcW w:w="1701" w:type="dxa"/>
            <w:gridSpan w:val="2"/>
            <w:shd w:val="clear" w:color="auto" w:fill="auto"/>
          </w:tcPr>
          <w:p w14:paraId="1D44BE9A" w14:textId="76720ACB" w:rsidR="00C56E34" w:rsidRPr="00D126BC" w:rsidRDefault="00C56E34" w:rsidP="004B2C74">
            <w:pPr>
              <w:pStyle w:val="aff5"/>
              <w:ind w:firstLine="0"/>
              <w:jc w:val="center"/>
              <w:rPr>
                <w:iCs/>
                <w:sz w:val="20"/>
                <w:szCs w:val="20"/>
                <w:lang w:val="ru-RU"/>
              </w:rPr>
            </w:pPr>
            <w:r w:rsidRPr="00D126BC">
              <w:rPr>
                <w:iCs/>
                <w:sz w:val="20"/>
                <w:szCs w:val="20"/>
                <w:lang w:val="ru-RU"/>
              </w:rPr>
              <w:t>100</w:t>
            </w:r>
          </w:p>
        </w:tc>
      </w:tr>
      <w:tr w:rsidR="00C56E34" w:rsidRPr="00D126BC" w14:paraId="2897CF5A" w14:textId="77777777" w:rsidTr="00D126BC">
        <w:trPr>
          <w:trHeight w:val="513"/>
        </w:trPr>
        <w:tc>
          <w:tcPr>
            <w:tcW w:w="2013" w:type="dxa"/>
            <w:vMerge/>
            <w:shd w:val="clear" w:color="auto" w:fill="auto"/>
          </w:tcPr>
          <w:p w14:paraId="7C9FF57A" w14:textId="77777777" w:rsidR="00C56E34" w:rsidRPr="00D126BC" w:rsidRDefault="00C56E34" w:rsidP="004B2C74">
            <w:pPr>
              <w:pStyle w:val="aff5"/>
              <w:ind w:firstLine="0"/>
              <w:jc w:val="left"/>
              <w:rPr>
                <w:iCs/>
                <w:sz w:val="20"/>
                <w:szCs w:val="20"/>
                <w:lang w:val="ru-RU"/>
              </w:rPr>
            </w:pPr>
          </w:p>
        </w:tc>
        <w:tc>
          <w:tcPr>
            <w:tcW w:w="2792" w:type="dxa"/>
            <w:vMerge/>
            <w:shd w:val="clear" w:color="auto" w:fill="auto"/>
          </w:tcPr>
          <w:p w14:paraId="1F99548B" w14:textId="77777777" w:rsidR="00C56E34" w:rsidRPr="00D126BC" w:rsidRDefault="00C56E34" w:rsidP="004B2C74">
            <w:pPr>
              <w:pStyle w:val="aff5"/>
              <w:ind w:firstLine="0"/>
              <w:jc w:val="left"/>
              <w:rPr>
                <w:iCs/>
                <w:sz w:val="20"/>
                <w:szCs w:val="20"/>
                <w:lang w:val="ru-RU"/>
              </w:rPr>
            </w:pPr>
          </w:p>
        </w:tc>
        <w:tc>
          <w:tcPr>
            <w:tcW w:w="2835" w:type="dxa"/>
            <w:shd w:val="clear" w:color="auto" w:fill="auto"/>
          </w:tcPr>
          <w:p w14:paraId="584D0F6B" w14:textId="62FA68CA" w:rsidR="00C56E34" w:rsidRPr="00D126BC" w:rsidRDefault="00C56E34" w:rsidP="005A5DE4">
            <w:pPr>
              <w:pStyle w:val="Default"/>
              <w:rPr>
                <w:iCs/>
                <w:sz w:val="20"/>
                <w:szCs w:val="20"/>
              </w:rPr>
            </w:pPr>
            <w:r w:rsidRPr="00DD582C">
              <w:rPr>
                <w:sz w:val="20"/>
                <w:szCs w:val="20"/>
              </w:rPr>
              <w:t>Площадь контейнерной площадки для сбора ТКО и крупногабаритного мусора, кв. м./чел.</w:t>
            </w:r>
          </w:p>
        </w:tc>
        <w:tc>
          <w:tcPr>
            <w:tcW w:w="1701" w:type="dxa"/>
            <w:gridSpan w:val="2"/>
            <w:shd w:val="clear" w:color="auto" w:fill="auto"/>
          </w:tcPr>
          <w:p w14:paraId="1F555B2F" w14:textId="1596855B" w:rsidR="00C56E34" w:rsidRPr="00D126BC" w:rsidRDefault="00C56E34" w:rsidP="004B2C74">
            <w:pPr>
              <w:pStyle w:val="aff5"/>
              <w:ind w:firstLine="0"/>
              <w:jc w:val="center"/>
              <w:rPr>
                <w:iCs/>
                <w:sz w:val="20"/>
                <w:szCs w:val="20"/>
                <w:lang w:val="ru-RU"/>
              </w:rPr>
            </w:pPr>
            <w:r w:rsidRPr="00DD582C">
              <w:rPr>
                <w:sz w:val="20"/>
                <w:szCs w:val="20"/>
                <w:lang w:val="ru-RU"/>
              </w:rPr>
              <w:t xml:space="preserve">0,03 </w:t>
            </w:r>
            <w:r w:rsidRPr="00DD582C">
              <w:rPr>
                <w:sz w:val="20"/>
                <w:szCs w:val="20"/>
              </w:rPr>
              <w:t>[3]</w:t>
            </w:r>
          </w:p>
        </w:tc>
      </w:tr>
      <w:tr w:rsidR="00C56E34" w:rsidRPr="00D126BC" w14:paraId="347549C4" w14:textId="77777777" w:rsidTr="006A6511">
        <w:trPr>
          <w:trHeight w:val="513"/>
        </w:trPr>
        <w:tc>
          <w:tcPr>
            <w:tcW w:w="2013" w:type="dxa"/>
            <w:vMerge/>
            <w:shd w:val="clear" w:color="auto" w:fill="auto"/>
          </w:tcPr>
          <w:p w14:paraId="76C777AF" w14:textId="77777777" w:rsidR="00C56E34" w:rsidRPr="00D126BC" w:rsidRDefault="00C56E34" w:rsidP="004B2C74">
            <w:pPr>
              <w:pStyle w:val="aff5"/>
              <w:ind w:firstLine="0"/>
              <w:jc w:val="left"/>
              <w:rPr>
                <w:iCs/>
                <w:sz w:val="20"/>
                <w:szCs w:val="20"/>
                <w:lang w:val="ru-RU"/>
              </w:rPr>
            </w:pPr>
          </w:p>
        </w:tc>
        <w:tc>
          <w:tcPr>
            <w:tcW w:w="2792" w:type="dxa"/>
            <w:vMerge/>
            <w:shd w:val="clear" w:color="auto" w:fill="auto"/>
          </w:tcPr>
          <w:p w14:paraId="5D475EBF" w14:textId="77777777" w:rsidR="00C56E34" w:rsidRPr="00D126BC" w:rsidRDefault="00C56E34" w:rsidP="004B2C74">
            <w:pPr>
              <w:pStyle w:val="aff5"/>
              <w:ind w:firstLine="0"/>
              <w:jc w:val="left"/>
              <w:rPr>
                <w:iCs/>
                <w:sz w:val="20"/>
                <w:szCs w:val="20"/>
                <w:lang w:val="ru-RU"/>
              </w:rPr>
            </w:pPr>
          </w:p>
        </w:tc>
        <w:tc>
          <w:tcPr>
            <w:tcW w:w="2835" w:type="dxa"/>
            <w:vMerge w:val="restart"/>
            <w:shd w:val="clear" w:color="auto" w:fill="auto"/>
          </w:tcPr>
          <w:p w14:paraId="160AAE10" w14:textId="1687F844" w:rsidR="00C56E34" w:rsidRPr="00DD582C" w:rsidRDefault="00C56E34" w:rsidP="005A5DE4">
            <w:pPr>
              <w:pStyle w:val="Default"/>
              <w:rPr>
                <w:sz w:val="20"/>
                <w:szCs w:val="20"/>
              </w:rPr>
            </w:pPr>
            <w:r w:rsidRPr="00A87E07">
              <w:rPr>
                <w:rFonts w:eastAsia="Calibri"/>
                <w:bCs/>
                <w:sz w:val="20"/>
                <w:szCs w:val="20"/>
                <w:lang w:eastAsia="en-US" w:bidi="en-US"/>
              </w:rPr>
              <w:t>Удельный вес объема ТКО</w:t>
            </w:r>
            <w:r>
              <w:rPr>
                <w:rFonts w:eastAsia="Calibri"/>
                <w:bCs/>
                <w:sz w:val="20"/>
                <w:szCs w:val="20"/>
                <w:lang w:eastAsia="en-US" w:bidi="en-US"/>
              </w:rPr>
              <w:t xml:space="preserve"> </w:t>
            </w:r>
            <w:r w:rsidRPr="00A87E07">
              <w:rPr>
                <w:rFonts w:eastAsia="Calibri"/>
                <w:bCs/>
                <w:sz w:val="20"/>
                <w:szCs w:val="20"/>
                <w:lang w:eastAsia="en-US" w:bidi="en-US"/>
              </w:rPr>
              <w:t>при раздельном сборе в</w:t>
            </w:r>
            <w:r>
              <w:rPr>
                <w:rFonts w:eastAsia="Calibri"/>
                <w:bCs/>
                <w:sz w:val="20"/>
                <w:szCs w:val="20"/>
                <w:lang w:eastAsia="en-US" w:bidi="en-US"/>
              </w:rPr>
              <w:t xml:space="preserve"> </w:t>
            </w:r>
            <w:r w:rsidRPr="00A87E07">
              <w:rPr>
                <w:rFonts w:eastAsia="Calibri"/>
                <w:bCs/>
                <w:sz w:val="20"/>
                <w:szCs w:val="20"/>
                <w:lang w:eastAsia="en-US" w:bidi="en-US"/>
              </w:rPr>
              <w:t>общем объеме ТКО</w:t>
            </w:r>
            <w:r>
              <w:rPr>
                <w:rFonts w:eastAsia="Calibri"/>
                <w:bCs/>
                <w:sz w:val="20"/>
                <w:szCs w:val="20"/>
                <w:lang w:eastAsia="en-US" w:bidi="en-US"/>
              </w:rPr>
              <w:t>, %</w:t>
            </w:r>
          </w:p>
        </w:tc>
        <w:tc>
          <w:tcPr>
            <w:tcW w:w="850" w:type="dxa"/>
            <w:shd w:val="clear" w:color="auto" w:fill="auto"/>
          </w:tcPr>
          <w:p w14:paraId="28D6AA21" w14:textId="4ED7EE14" w:rsidR="00C56E34" w:rsidRPr="00DD582C" w:rsidRDefault="00C56E34" w:rsidP="00C56E34">
            <w:pPr>
              <w:pStyle w:val="aff5"/>
              <w:ind w:firstLine="0"/>
              <w:jc w:val="left"/>
              <w:rPr>
                <w:sz w:val="20"/>
                <w:szCs w:val="20"/>
                <w:lang w:val="ru-RU"/>
              </w:rPr>
            </w:pPr>
            <w:r>
              <w:rPr>
                <w:sz w:val="20"/>
                <w:szCs w:val="20"/>
                <w:lang w:val="ru-RU"/>
              </w:rPr>
              <w:t>К 2026 году</w:t>
            </w:r>
          </w:p>
        </w:tc>
        <w:tc>
          <w:tcPr>
            <w:tcW w:w="851" w:type="dxa"/>
            <w:shd w:val="clear" w:color="auto" w:fill="auto"/>
          </w:tcPr>
          <w:p w14:paraId="32C46C23" w14:textId="7357F66F" w:rsidR="00C56E34" w:rsidRPr="00DD582C" w:rsidRDefault="00C56E34" w:rsidP="004B2C74">
            <w:pPr>
              <w:pStyle w:val="aff5"/>
              <w:ind w:firstLine="0"/>
              <w:jc w:val="center"/>
              <w:rPr>
                <w:sz w:val="20"/>
                <w:szCs w:val="20"/>
                <w:lang w:val="ru-RU"/>
              </w:rPr>
            </w:pPr>
            <w:r>
              <w:rPr>
                <w:sz w:val="20"/>
                <w:szCs w:val="20"/>
                <w:lang w:val="ru-RU"/>
              </w:rPr>
              <w:t>5</w:t>
            </w:r>
          </w:p>
        </w:tc>
      </w:tr>
      <w:tr w:rsidR="00C56E34" w:rsidRPr="00D126BC" w14:paraId="53F98F23" w14:textId="77777777" w:rsidTr="006A6511">
        <w:trPr>
          <w:trHeight w:val="513"/>
        </w:trPr>
        <w:tc>
          <w:tcPr>
            <w:tcW w:w="2013" w:type="dxa"/>
            <w:vMerge/>
            <w:shd w:val="clear" w:color="auto" w:fill="auto"/>
          </w:tcPr>
          <w:p w14:paraId="21F316CB" w14:textId="77777777" w:rsidR="00C56E34" w:rsidRPr="00D126BC" w:rsidRDefault="00C56E34" w:rsidP="00C56E34">
            <w:pPr>
              <w:pStyle w:val="aff5"/>
              <w:ind w:firstLine="0"/>
              <w:jc w:val="left"/>
              <w:rPr>
                <w:iCs/>
                <w:sz w:val="20"/>
                <w:szCs w:val="20"/>
                <w:lang w:val="ru-RU"/>
              </w:rPr>
            </w:pPr>
          </w:p>
        </w:tc>
        <w:tc>
          <w:tcPr>
            <w:tcW w:w="2792" w:type="dxa"/>
            <w:vMerge/>
            <w:shd w:val="clear" w:color="auto" w:fill="auto"/>
          </w:tcPr>
          <w:p w14:paraId="05BE1E6D" w14:textId="77777777" w:rsidR="00C56E34" w:rsidRPr="00D126BC" w:rsidRDefault="00C56E34" w:rsidP="00C56E34">
            <w:pPr>
              <w:pStyle w:val="aff5"/>
              <w:ind w:firstLine="0"/>
              <w:jc w:val="left"/>
              <w:rPr>
                <w:iCs/>
                <w:sz w:val="20"/>
                <w:szCs w:val="20"/>
                <w:lang w:val="ru-RU"/>
              </w:rPr>
            </w:pPr>
          </w:p>
        </w:tc>
        <w:tc>
          <w:tcPr>
            <w:tcW w:w="2835" w:type="dxa"/>
            <w:vMerge/>
            <w:shd w:val="clear" w:color="auto" w:fill="auto"/>
          </w:tcPr>
          <w:p w14:paraId="69A1E34F" w14:textId="77777777" w:rsidR="00C56E34" w:rsidRPr="00A87E07" w:rsidRDefault="00C56E34" w:rsidP="00C56E34">
            <w:pPr>
              <w:pStyle w:val="Default"/>
              <w:rPr>
                <w:rFonts w:eastAsia="Calibri"/>
                <w:bCs/>
                <w:sz w:val="20"/>
                <w:szCs w:val="20"/>
                <w:lang w:eastAsia="en-US" w:bidi="en-US"/>
              </w:rPr>
            </w:pPr>
          </w:p>
        </w:tc>
        <w:tc>
          <w:tcPr>
            <w:tcW w:w="850" w:type="dxa"/>
            <w:shd w:val="clear" w:color="auto" w:fill="auto"/>
          </w:tcPr>
          <w:p w14:paraId="029A31E2" w14:textId="5469C868" w:rsidR="00C56E34" w:rsidRDefault="00C56E34" w:rsidP="00C56E34">
            <w:pPr>
              <w:pStyle w:val="aff5"/>
              <w:ind w:firstLine="0"/>
              <w:jc w:val="left"/>
              <w:rPr>
                <w:sz w:val="20"/>
                <w:szCs w:val="20"/>
                <w:lang w:val="ru-RU"/>
              </w:rPr>
            </w:pPr>
            <w:r>
              <w:rPr>
                <w:sz w:val="20"/>
                <w:szCs w:val="20"/>
                <w:lang w:val="ru-RU"/>
              </w:rPr>
              <w:t xml:space="preserve">К </w:t>
            </w:r>
            <w:r>
              <w:rPr>
                <w:sz w:val="20"/>
                <w:szCs w:val="20"/>
                <w:lang w:val="ru-RU"/>
              </w:rPr>
              <w:t>2030</w:t>
            </w:r>
            <w:r>
              <w:rPr>
                <w:sz w:val="20"/>
                <w:szCs w:val="20"/>
                <w:lang w:val="ru-RU"/>
              </w:rPr>
              <w:t xml:space="preserve"> году</w:t>
            </w:r>
          </w:p>
        </w:tc>
        <w:tc>
          <w:tcPr>
            <w:tcW w:w="851" w:type="dxa"/>
            <w:shd w:val="clear" w:color="auto" w:fill="auto"/>
          </w:tcPr>
          <w:p w14:paraId="707858F4" w14:textId="6612079D" w:rsidR="00C56E34" w:rsidRPr="00DD582C" w:rsidRDefault="00C56E34" w:rsidP="00C56E34">
            <w:pPr>
              <w:pStyle w:val="aff5"/>
              <w:ind w:firstLine="0"/>
              <w:jc w:val="center"/>
              <w:rPr>
                <w:sz w:val="20"/>
                <w:szCs w:val="20"/>
                <w:lang w:val="ru-RU"/>
              </w:rPr>
            </w:pPr>
            <w:r>
              <w:rPr>
                <w:sz w:val="20"/>
                <w:szCs w:val="20"/>
                <w:lang w:val="ru-RU"/>
              </w:rPr>
              <w:t>10</w:t>
            </w:r>
          </w:p>
        </w:tc>
      </w:tr>
      <w:tr w:rsidR="00C56E34" w:rsidRPr="00D126BC" w14:paraId="50269A2B" w14:textId="77777777" w:rsidTr="00D126BC">
        <w:trPr>
          <w:trHeight w:val="513"/>
        </w:trPr>
        <w:tc>
          <w:tcPr>
            <w:tcW w:w="2013" w:type="dxa"/>
            <w:vMerge/>
            <w:shd w:val="clear" w:color="auto" w:fill="auto"/>
          </w:tcPr>
          <w:p w14:paraId="457DA78B" w14:textId="77777777" w:rsidR="00C56E34" w:rsidRPr="00D126BC" w:rsidRDefault="00C56E34" w:rsidP="00C56E34">
            <w:pPr>
              <w:pStyle w:val="aff5"/>
              <w:ind w:firstLine="0"/>
              <w:jc w:val="left"/>
              <w:rPr>
                <w:iCs/>
                <w:sz w:val="20"/>
                <w:szCs w:val="20"/>
                <w:lang w:val="ru-RU"/>
              </w:rPr>
            </w:pPr>
          </w:p>
        </w:tc>
        <w:tc>
          <w:tcPr>
            <w:tcW w:w="2792" w:type="dxa"/>
            <w:shd w:val="clear" w:color="auto" w:fill="auto"/>
          </w:tcPr>
          <w:p w14:paraId="00914F26" w14:textId="77777777" w:rsidR="00C56E34" w:rsidRPr="00D126BC" w:rsidRDefault="00C56E34" w:rsidP="00C56E34">
            <w:pPr>
              <w:pStyle w:val="aff5"/>
              <w:ind w:firstLine="0"/>
              <w:jc w:val="left"/>
              <w:rPr>
                <w:iCs/>
                <w:sz w:val="20"/>
                <w:szCs w:val="20"/>
                <w:lang w:val="ru-RU"/>
              </w:rPr>
            </w:pPr>
            <w:r w:rsidRPr="00D126BC">
              <w:rPr>
                <w:iCs/>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61961B80" w14:textId="77777777" w:rsidR="00C56E34" w:rsidRPr="00D126BC" w:rsidRDefault="00C56E34" w:rsidP="00C56E34">
            <w:pPr>
              <w:pStyle w:val="aff5"/>
              <w:ind w:firstLine="0"/>
              <w:jc w:val="left"/>
              <w:rPr>
                <w:iCs/>
                <w:sz w:val="20"/>
                <w:szCs w:val="20"/>
                <w:lang w:val="ru-RU"/>
              </w:rPr>
            </w:pPr>
            <w:r w:rsidRPr="00D126BC">
              <w:rPr>
                <w:iCs/>
                <w:sz w:val="20"/>
                <w:szCs w:val="20"/>
                <w:lang w:val="ru-RU"/>
              </w:rPr>
              <w:t>Пешеходная доступность, м</w:t>
            </w:r>
          </w:p>
        </w:tc>
        <w:tc>
          <w:tcPr>
            <w:tcW w:w="1701" w:type="dxa"/>
            <w:gridSpan w:val="2"/>
            <w:shd w:val="clear" w:color="auto" w:fill="auto"/>
          </w:tcPr>
          <w:p w14:paraId="56A9EE44" w14:textId="77777777" w:rsidR="00C56E34" w:rsidRPr="00D126BC" w:rsidRDefault="00C56E34" w:rsidP="00C56E34">
            <w:pPr>
              <w:pStyle w:val="aff5"/>
              <w:ind w:firstLine="0"/>
              <w:jc w:val="center"/>
              <w:rPr>
                <w:iCs/>
                <w:sz w:val="20"/>
                <w:szCs w:val="20"/>
                <w:lang w:val="ru-RU"/>
              </w:rPr>
            </w:pPr>
            <w:r w:rsidRPr="00D126BC">
              <w:rPr>
                <w:iCs/>
                <w:sz w:val="20"/>
                <w:szCs w:val="20"/>
                <w:lang w:val="ru-RU"/>
              </w:rPr>
              <w:t>100</w:t>
            </w:r>
          </w:p>
        </w:tc>
      </w:tr>
      <w:tr w:rsidR="00C56E34" w:rsidRPr="00D126BC" w14:paraId="59DE7BBC" w14:textId="77777777" w:rsidTr="00D126BC">
        <w:trPr>
          <w:trHeight w:val="513"/>
        </w:trPr>
        <w:tc>
          <w:tcPr>
            <w:tcW w:w="9341" w:type="dxa"/>
            <w:gridSpan w:val="5"/>
            <w:shd w:val="clear" w:color="auto" w:fill="auto"/>
          </w:tcPr>
          <w:p w14:paraId="73F539F0" w14:textId="77777777" w:rsidR="00C56E34" w:rsidRPr="00D126BC" w:rsidRDefault="00C56E34" w:rsidP="00C56E34">
            <w:pPr>
              <w:pStyle w:val="aff5"/>
              <w:ind w:firstLine="0"/>
              <w:rPr>
                <w:b/>
                <w:bCs/>
                <w:iCs/>
                <w:sz w:val="20"/>
                <w:szCs w:val="20"/>
                <w:lang w:val="ru-RU"/>
              </w:rPr>
            </w:pPr>
            <w:r w:rsidRPr="00D126BC">
              <w:rPr>
                <w:b/>
                <w:bCs/>
                <w:iCs/>
                <w:sz w:val="20"/>
                <w:szCs w:val="20"/>
                <w:lang w:val="ru-RU"/>
              </w:rPr>
              <w:t>Примечание:</w:t>
            </w:r>
          </w:p>
          <w:p w14:paraId="7170660C" w14:textId="1979B33E" w:rsidR="00C56E34" w:rsidRPr="00D126BC" w:rsidRDefault="00C56E34" w:rsidP="00C56E34">
            <w:pPr>
              <w:pStyle w:val="aff5"/>
              <w:ind w:firstLine="0"/>
              <w:rPr>
                <w:iCs/>
                <w:sz w:val="20"/>
                <w:szCs w:val="20"/>
                <w:lang w:val="ru-RU"/>
              </w:rPr>
            </w:pPr>
            <w:r w:rsidRPr="00D126BC">
              <w:rPr>
                <w:iCs/>
                <w:sz w:val="20"/>
                <w:szCs w:val="20"/>
                <w:lang w:val="ru-RU"/>
              </w:rPr>
              <w:t>1. 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3DF9652" w14:textId="77777777" w:rsidR="00C56E34" w:rsidRDefault="00C56E34" w:rsidP="00C56E34">
            <w:pPr>
              <w:pStyle w:val="aff5"/>
              <w:ind w:firstLine="0"/>
              <w:rPr>
                <w:iCs/>
                <w:sz w:val="20"/>
                <w:szCs w:val="20"/>
                <w:lang w:val="ru-RU"/>
              </w:rPr>
            </w:pPr>
            <w:r w:rsidRPr="00D126BC">
              <w:rPr>
                <w:iCs/>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D126BC">
              <w:rPr>
                <w:iCs/>
                <w:sz w:val="20"/>
                <w:szCs w:val="20"/>
                <w:lang w:val="ru-RU"/>
              </w:rPr>
              <w:t>Бконт</w:t>
            </w:r>
            <w:proofErr w:type="spellEnd"/>
            <w:r w:rsidRPr="00D126BC">
              <w:rPr>
                <w:iCs/>
                <w:sz w:val="20"/>
                <w:szCs w:val="20"/>
                <w:lang w:val="ru-RU"/>
              </w:rPr>
              <w:t xml:space="preserve"> = </w:t>
            </w:r>
            <w:proofErr w:type="spellStart"/>
            <w:r w:rsidRPr="00D126BC">
              <w:rPr>
                <w:iCs/>
                <w:sz w:val="20"/>
                <w:szCs w:val="20"/>
                <w:lang w:val="ru-RU"/>
              </w:rPr>
              <w:t>Пгод</w:t>
            </w:r>
            <w:proofErr w:type="spellEnd"/>
            <w:r w:rsidRPr="00D126BC">
              <w:rPr>
                <w:iCs/>
                <w:sz w:val="20"/>
                <w:szCs w:val="20"/>
                <w:lang w:val="ru-RU"/>
              </w:rPr>
              <w:t xml:space="preserve"> × t × К / (365 × V), где </w:t>
            </w:r>
            <w:proofErr w:type="spellStart"/>
            <w:r w:rsidRPr="00D126BC">
              <w:rPr>
                <w:iCs/>
                <w:sz w:val="20"/>
                <w:szCs w:val="20"/>
                <w:lang w:val="ru-RU"/>
              </w:rPr>
              <w:t>Пгод</w:t>
            </w:r>
            <w:proofErr w:type="spellEnd"/>
            <w:r w:rsidRPr="00D126BC">
              <w:rPr>
                <w:iCs/>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53F0B6D1" w14:textId="77777777" w:rsidR="00C56E34" w:rsidRPr="00DD582C" w:rsidRDefault="00C56E34" w:rsidP="00C56E34">
            <w:pPr>
              <w:pStyle w:val="aff5"/>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21BC8F9F" w14:textId="5C6B143F" w:rsidR="00C56E34" w:rsidRPr="00D126BC" w:rsidRDefault="00C56E34" w:rsidP="00C56E34">
            <w:pPr>
              <w:pStyle w:val="aff5"/>
              <w:ind w:firstLine="0"/>
              <w:rPr>
                <w:iCs/>
                <w:sz w:val="20"/>
                <w:szCs w:val="20"/>
                <w:lang w:val="ru-RU"/>
              </w:rPr>
            </w:pPr>
            <w:r>
              <w:rPr>
                <w:iCs/>
                <w:sz w:val="20"/>
                <w:szCs w:val="20"/>
                <w:lang w:val="ru-RU"/>
              </w:rPr>
              <w:t>4</w:t>
            </w:r>
            <w:r w:rsidRPr="00D126BC">
              <w:rPr>
                <w:iCs/>
                <w:sz w:val="20"/>
                <w:szCs w:val="20"/>
                <w:lang w:val="ru-RU"/>
              </w:rPr>
              <w:t>. 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bl>
    <w:p w14:paraId="7E5F7755" w14:textId="63A59DA7" w:rsidR="00322760" w:rsidRPr="00B07B99" w:rsidRDefault="00322760" w:rsidP="00B07B99">
      <w:pPr>
        <w:keepNext/>
        <w:suppressAutoHyphens/>
        <w:spacing w:before="120"/>
        <w:jc w:val="right"/>
        <w:rPr>
          <w:bCs/>
          <w:iCs/>
        </w:rPr>
      </w:pPr>
      <w:bookmarkStart w:id="55" w:name="OLE_LINK1057"/>
      <w:bookmarkStart w:id="56" w:name="OLE_LINK1058"/>
      <w:bookmarkStart w:id="57" w:name="OLE_LINK1006"/>
      <w:bookmarkStart w:id="58" w:name="OLE_LINK1007"/>
      <w:bookmarkEnd w:id="30"/>
      <w:bookmarkEnd w:id="31"/>
      <w:bookmarkEnd w:id="50"/>
      <w:bookmarkEnd w:id="51"/>
      <w:bookmarkEnd w:id="52"/>
      <w:bookmarkEnd w:id="53"/>
      <w:bookmarkEnd w:id="54"/>
      <w:r w:rsidRPr="00B07B99">
        <w:rPr>
          <w:bCs/>
          <w:iCs/>
        </w:rPr>
        <w:t>Таблица 1.</w:t>
      </w:r>
      <w:r w:rsidR="00B07B99">
        <w:rPr>
          <w:bCs/>
          <w:iCs/>
        </w:rPr>
        <w:t>9</w:t>
      </w:r>
    </w:p>
    <w:p w14:paraId="2F71EA85" w14:textId="492595CE" w:rsidR="00322760" w:rsidRPr="00701E91" w:rsidRDefault="009E54DA" w:rsidP="009E54DA">
      <w:pPr>
        <w:pStyle w:val="5"/>
      </w:pPr>
      <w:r w:rsidRPr="00701E91">
        <w:t>Объекты</w:t>
      </w:r>
      <w:r w:rsidR="00322760" w:rsidRPr="00701E91">
        <w:t xml:space="preserve"> </w:t>
      </w:r>
      <w:r w:rsidR="003A019F" w:rsidRPr="00701E91">
        <w:t>местного значения городского округа</w:t>
      </w:r>
      <w:r w:rsidR="00322760" w:rsidRPr="00701E91">
        <w:t xml:space="preserve"> в области </w:t>
      </w:r>
      <w:r w:rsidR="00E74172" w:rsidRPr="00701E91">
        <w:t xml:space="preserve">ритуальных услуг и </w:t>
      </w:r>
      <w:r w:rsidR="00322760" w:rsidRPr="00701E91">
        <w:t>содержания мест захоронения</w:t>
      </w:r>
    </w:p>
    <w:tbl>
      <w:tblPr>
        <w:tblStyle w:val="af1"/>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3260"/>
        <w:gridCol w:w="3129"/>
        <w:gridCol w:w="1236"/>
      </w:tblGrid>
      <w:tr w:rsidR="00322760" w:rsidRPr="00B07B99" w14:paraId="4C486D1E" w14:textId="77777777" w:rsidTr="00B07B99">
        <w:trPr>
          <w:trHeight w:val="511"/>
          <w:tblHeader/>
        </w:trPr>
        <w:tc>
          <w:tcPr>
            <w:tcW w:w="1686" w:type="dxa"/>
            <w:shd w:val="clear" w:color="auto" w:fill="auto"/>
          </w:tcPr>
          <w:p w14:paraId="403EC6DC" w14:textId="77777777" w:rsidR="00322760" w:rsidRPr="00B07B99" w:rsidRDefault="00322760" w:rsidP="00A0350C">
            <w:pPr>
              <w:pStyle w:val="aff5"/>
              <w:keepNext/>
              <w:ind w:firstLine="0"/>
              <w:jc w:val="center"/>
              <w:rPr>
                <w:b/>
                <w:iCs/>
                <w:sz w:val="20"/>
                <w:szCs w:val="20"/>
                <w:lang w:val="ru-RU"/>
              </w:rPr>
            </w:pPr>
            <w:bookmarkStart w:id="59" w:name="OLE_LINK362"/>
            <w:bookmarkStart w:id="60" w:name="OLE_LINK363"/>
            <w:bookmarkEnd w:id="55"/>
            <w:bookmarkEnd w:id="56"/>
            <w:r w:rsidRPr="00B07B99">
              <w:rPr>
                <w:b/>
                <w:iCs/>
                <w:sz w:val="20"/>
                <w:szCs w:val="20"/>
                <w:lang w:val="ru-RU"/>
              </w:rPr>
              <w:t>Наименование вида объекта</w:t>
            </w:r>
          </w:p>
        </w:tc>
        <w:tc>
          <w:tcPr>
            <w:tcW w:w="3260" w:type="dxa"/>
            <w:shd w:val="clear" w:color="auto" w:fill="auto"/>
          </w:tcPr>
          <w:p w14:paraId="435FB7E5" w14:textId="77777777" w:rsidR="00322760" w:rsidRPr="00B07B99" w:rsidRDefault="00322760" w:rsidP="00A0350C">
            <w:pPr>
              <w:pStyle w:val="aff5"/>
              <w:keepNext/>
              <w:ind w:firstLine="0"/>
              <w:jc w:val="center"/>
              <w:rPr>
                <w:b/>
                <w:iCs/>
                <w:sz w:val="20"/>
                <w:szCs w:val="20"/>
                <w:lang w:val="ru-RU"/>
              </w:rPr>
            </w:pPr>
            <w:r w:rsidRPr="00B07B99">
              <w:rPr>
                <w:b/>
                <w:iCs/>
                <w:sz w:val="20"/>
                <w:szCs w:val="20"/>
                <w:lang w:val="ru-RU"/>
              </w:rPr>
              <w:t>Тип расчетного показателя</w:t>
            </w:r>
          </w:p>
        </w:tc>
        <w:tc>
          <w:tcPr>
            <w:tcW w:w="3129" w:type="dxa"/>
            <w:shd w:val="clear" w:color="auto" w:fill="auto"/>
          </w:tcPr>
          <w:p w14:paraId="4A1E9B17" w14:textId="77777777" w:rsidR="00322760" w:rsidRPr="00B07B99" w:rsidRDefault="00322760" w:rsidP="00A0350C">
            <w:pPr>
              <w:pStyle w:val="aff5"/>
              <w:keepNext/>
              <w:ind w:firstLine="0"/>
              <w:jc w:val="center"/>
              <w:rPr>
                <w:b/>
                <w:iCs/>
                <w:sz w:val="20"/>
                <w:szCs w:val="20"/>
                <w:lang w:val="ru-RU"/>
              </w:rPr>
            </w:pPr>
            <w:r w:rsidRPr="00B07B99">
              <w:rPr>
                <w:b/>
                <w:iCs/>
                <w:sz w:val="20"/>
                <w:szCs w:val="20"/>
                <w:lang w:val="ru-RU"/>
              </w:rPr>
              <w:t>Наименование расчетного показателя, единица измерения</w:t>
            </w:r>
          </w:p>
        </w:tc>
        <w:tc>
          <w:tcPr>
            <w:tcW w:w="1233" w:type="dxa"/>
            <w:shd w:val="clear" w:color="auto" w:fill="auto"/>
          </w:tcPr>
          <w:p w14:paraId="1330A576" w14:textId="77777777" w:rsidR="00322760" w:rsidRPr="00B07B99" w:rsidRDefault="00322760" w:rsidP="00A0350C">
            <w:pPr>
              <w:pStyle w:val="aff5"/>
              <w:keepNext/>
              <w:ind w:firstLine="0"/>
              <w:jc w:val="center"/>
              <w:rPr>
                <w:b/>
                <w:iCs/>
                <w:sz w:val="20"/>
                <w:szCs w:val="20"/>
                <w:lang w:val="ru-RU"/>
              </w:rPr>
            </w:pPr>
            <w:r w:rsidRPr="00B07B99">
              <w:rPr>
                <w:b/>
                <w:iCs/>
                <w:sz w:val="20"/>
                <w:szCs w:val="20"/>
                <w:lang w:val="ru-RU"/>
              </w:rPr>
              <w:t>Значение расчетного показателя</w:t>
            </w:r>
          </w:p>
        </w:tc>
      </w:tr>
      <w:tr w:rsidR="00E74172" w:rsidRPr="00B07B99" w14:paraId="02CCEDF1" w14:textId="77777777" w:rsidTr="00B07B99">
        <w:trPr>
          <w:trHeight w:val="513"/>
        </w:trPr>
        <w:tc>
          <w:tcPr>
            <w:tcW w:w="1686" w:type="dxa"/>
            <w:vMerge w:val="restart"/>
            <w:shd w:val="clear" w:color="auto" w:fill="auto"/>
          </w:tcPr>
          <w:p w14:paraId="2E0C7732" w14:textId="5DF199A1" w:rsidR="00E74172" w:rsidRPr="00B07B99" w:rsidRDefault="00E74172" w:rsidP="00E74172">
            <w:pPr>
              <w:pStyle w:val="aff5"/>
              <w:ind w:firstLine="0"/>
              <w:jc w:val="left"/>
              <w:rPr>
                <w:iCs/>
                <w:sz w:val="20"/>
                <w:szCs w:val="20"/>
                <w:lang w:val="ru-RU"/>
              </w:rPr>
            </w:pPr>
            <w:r w:rsidRPr="00B07B99">
              <w:rPr>
                <w:iCs/>
                <w:sz w:val="20"/>
                <w:szCs w:val="20"/>
                <w:lang w:val="ru-RU"/>
              </w:rPr>
              <w:t>Организации ритуального обслуживания населения</w:t>
            </w:r>
          </w:p>
        </w:tc>
        <w:tc>
          <w:tcPr>
            <w:tcW w:w="3260" w:type="dxa"/>
            <w:shd w:val="clear" w:color="auto" w:fill="auto"/>
          </w:tcPr>
          <w:p w14:paraId="2F458B5D" w14:textId="4EA925DC"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минимально допустимого уровня обеспеченности</w:t>
            </w:r>
          </w:p>
        </w:tc>
        <w:tc>
          <w:tcPr>
            <w:tcW w:w="3129" w:type="dxa"/>
            <w:shd w:val="clear" w:color="auto" w:fill="auto"/>
          </w:tcPr>
          <w:p w14:paraId="1A002C3B" w14:textId="7947AEE5" w:rsidR="00E74172" w:rsidRPr="00B07B99" w:rsidRDefault="00E74172" w:rsidP="00E74172">
            <w:pPr>
              <w:pStyle w:val="aff5"/>
              <w:ind w:firstLine="0"/>
              <w:jc w:val="left"/>
              <w:rPr>
                <w:iCs/>
                <w:sz w:val="20"/>
                <w:szCs w:val="20"/>
                <w:lang w:val="ru-RU"/>
              </w:rPr>
            </w:pPr>
            <w:r w:rsidRPr="00B07B99">
              <w:rPr>
                <w:iCs/>
                <w:sz w:val="20"/>
                <w:szCs w:val="20"/>
                <w:lang w:val="ru-RU"/>
              </w:rPr>
              <w:t xml:space="preserve">Количество объектов на </w:t>
            </w:r>
            <w:r w:rsidR="003F467C" w:rsidRPr="00B07B99">
              <w:rPr>
                <w:iCs/>
                <w:sz w:val="20"/>
                <w:szCs w:val="20"/>
                <w:lang w:val="ru-RU"/>
              </w:rPr>
              <w:t>городской округ</w:t>
            </w:r>
            <w:r w:rsidRPr="00B07B99">
              <w:rPr>
                <w:iCs/>
                <w:sz w:val="20"/>
                <w:szCs w:val="20"/>
                <w:lang w:val="ru-RU"/>
              </w:rPr>
              <w:t>, ед.</w:t>
            </w:r>
          </w:p>
        </w:tc>
        <w:tc>
          <w:tcPr>
            <w:tcW w:w="1233" w:type="dxa"/>
            <w:shd w:val="clear" w:color="auto" w:fill="auto"/>
          </w:tcPr>
          <w:p w14:paraId="13AD84D0" w14:textId="00C07D0F" w:rsidR="00E74172" w:rsidRPr="00B07B99" w:rsidRDefault="00E74172" w:rsidP="00E74172">
            <w:pPr>
              <w:pStyle w:val="aff5"/>
              <w:ind w:firstLine="0"/>
              <w:jc w:val="center"/>
              <w:rPr>
                <w:iCs/>
                <w:sz w:val="20"/>
                <w:szCs w:val="20"/>
                <w:lang w:val="ru-RU"/>
              </w:rPr>
            </w:pPr>
            <w:r w:rsidRPr="00B07B99">
              <w:rPr>
                <w:iCs/>
                <w:sz w:val="20"/>
                <w:szCs w:val="20"/>
                <w:lang w:val="ru-RU"/>
              </w:rPr>
              <w:t>1</w:t>
            </w:r>
          </w:p>
        </w:tc>
      </w:tr>
      <w:tr w:rsidR="00E74172" w:rsidRPr="00B07B99" w14:paraId="12D2AFE2" w14:textId="77777777" w:rsidTr="00B07B99">
        <w:trPr>
          <w:trHeight w:val="513"/>
        </w:trPr>
        <w:tc>
          <w:tcPr>
            <w:tcW w:w="1686" w:type="dxa"/>
            <w:vMerge/>
            <w:shd w:val="clear" w:color="auto" w:fill="auto"/>
          </w:tcPr>
          <w:p w14:paraId="0AD0E9E1" w14:textId="77777777" w:rsidR="00E74172" w:rsidRPr="00B07B99" w:rsidRDefault="00E74172" w:rsidP="00E74172">
            <w:pPr>
              <w:pStyle w:val="aff5"/>
              <w:ind w:firstLine="0"/>
              <w:jc w:val="left"/>
              <w:rPr>
                <w:iCs/>
                <w:sz w:val="20"/>
                <w:szCs w:val="20"/>
                <w:lang w:val="ru-RU"/>
              </w:rPr>
            </w:pPr>
          </w:p>
        </w:tc>
        <w:tc>
          <w:tcPr>
            <w:tcW w:w="3260" w:type="dxa"/>
            <w:shd w:val="clear" w:color="auto" w:fill="auto"/>
          </w:tcPr>
          <w:p w14:paraId="0BA9207B" w14:textId="4A1E50FF"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максимально допустимого уровня территориальной доступности</w:t>
            </w:r>
          </w:p>
        </w:tc>
        <w:tc>
          <w:tcPr>
            <w:tcW w:w="4365" w:type="dxa"/>
            <w:gridSpan w:val="2"/>
            <w:shd w:val="clear" w:color="auto" w:fill="auto"/>
          </w:tcPr>
          <w:p w14:paraId="77B5C1A4" w14:textId="50CAC122" w:rsidR="00E74172" w:rsidRPr="00B07B99" w:rsidRDefault="00E74172" w:rsidP="00E74172">
            <w:pPr>
              <w:pStyle w:val="aff5"/>
              <w:ind w:firstLine="0"/>
              <w:jc w:val="center"/>
              <w:rPr>
                <w:iCs/>
                <w:sz w:val="20"/>
                <w:szCs w:val="20"/>
                <w:lang w:val="ru-RU"/>
              </w:rPr>
            </w:pPr>
            <w:r w:rsidRPr="00B07B99">
              <w:rPr>
                <w:iCs/>
                <w:sz w:val="20"/>
                <w:szCs w:val="20"/>
                <w:lang w:val="ru-RU"/>
              </w:rPr>
              <w:t>Не нормируется</w:t>
            </w:r>
          </w:p>
        </w:tc>
      </w:tr>
      <w:tr w:rsidR="00BE28E4" w:rsidRPr="00B07B99" w14:paraId="5D136754" w14:textId="77777777" w:rsidTr="00B07B99">
        <w:trPr>
          <w:trHeight w:val="513"/>
        </w:trPr>
        <w:tc>
          <w:tcPr>
            <w:tcW w:w="1686" w:type="dxa"/>
            <w:vMerge w:val="restart"/>
            <w:shd w:val="clear" w:color="auto" w:fill="auto"/>
          </w:tcPr>
          <w:p w14:paraId="2BD42C36" w14:textId="1818D9F2" w:rsidR="00BE28E4" w:rsidRPr="00B07B99" w:rsidRDefault="00BE28E4" w:rsidP="00E74172">
            <w:pPr>
              <w:pStyle w:val="aff5"/>
              <w:ind w:firstLine="0"/>
              <w:jc w:val="left"/>
              <w:rPr>
                <w:iCs/>
                <w:sz w:val="20"/>
                <w:szCs w:val="20"/>
                <w:lang w:val="ru-RU"/>
              </w:rPr>
            </w:pPr>
            <w:r w:rsidRPr="00B07B99">
              <w:rPr>
                <w:iCs/>
                <w:sz w:val="20"/>
                <w:szCs w:val="20"/>
                <w:lang w:val="ru-RU"/>
              </w:rPr>
              <w:lastRenderedPageBreak/>
              <w:t>Кладбища</w:t>
            </w:r>
          </w:p>
        </w:tc>
        <w:tc>
          <w:tcPr>
            <w:tcW w:w="3260" w:type="dxa"/>
            <w:vMerge w:val="restart"/>
            <w:shd w:val="clear" w:color="auto" w:fill="auto"/>
          </w:tcPr>
          <w:p w14:paraId="05B0E1C5" w14:textId="77777777" w:rsidR="00BE28E4" w:rsidRPr="00B07B99" w:rsidRDefault="00BE28E4" w:rsidP="00E74172">
            <w:pPr>
              <w:pStyle w:val="aff5"/>
              <w:ind w:firstLine="0"/>
              <w:jc w:val="left"/>
              <w:rPr>
                <w:iCs/>
                <w:sz w:val="20"/>
                <w:szCs w:val="20"/>
                <w:lang w:val="ru-RU"/>
              </w:rPr>
            </w:pPr>
            <w:r w:rsidRPr="00B07B99">
              <w:rPr>
                <w:iCs/>
                <w:sz w:val="20"/>
                <w:szCs w:val="20"/>
                <w:lang w:val="ru-RU"/>
              </w:rPr>
              <w:t>Расчетный показатель минимально допустимого уровня обеспеченности</w:t>
            </w:r>
          </w:p>
        </w:tc>
        <w:tc>
          <w:tcPr>
            <w:tcW w:w="3129" w:type="dxa"/>
            <w:shd w:val="clear" w:color="auto" w:fill="auto"/>
          </w:tcPr>
          <w:p w14:paraId="6DD20759" w14:textId="1DDD2F18" w:rsidR="00BE28E4" w:rsidRPr="00B07B99" w:rsidRDefault="00BE28E4" w:rsidP="00E74172">
            <w:pPr>
              <w:pStyle w:val="aff5"/>
              <w:ind w:firstLine="0"/>
              <w:jc w:val="left"/>
              <w:rPr>
                <w:iCs/>
                <w:sz w:val="20"/>
                <w:szCs w:val="20"/>
                <w:lang w:val="ru-RU"/>
              </w:rPr>
            </w:pPr>
            <w:r w:rsidRPr="00B07B99">
              <w:rPr>
                <w:iCs/>
                <w:sz w:val="20"/>
                <w:szCs w:val="20"/>
                <w:lang w:val="ru-RU"/>
              </w:rPr>
              <w:t>Площадь кладбища традиционного захоронения, га на 1000 чел.</w:t>
            </w:r>
          </w:p>
        </w:tc>
        <w:tc>
          <w:tcPr>
            <w:tcW w:w="1233" w:type="dxa"/>
            <w:shd w:val="clear" w:color="auto" w:fill="auto"/>
          </w:tcPr>
          <w:p w14:paraId="2D70D7CC" w14:textId="77777777" w:rsidR="00BE28E4" w:rsidRPr="00B07B99" w:rsidRDefault="00BE28E4" w:rsidP="00E74172">
            <w:pPr>
              <w:pStyle w:val="aff5"/>
              <w:ind w:firstLine="0"/>
              <w:jc w:val="center"/>
              <w:rPr>
                <w:iCs/>
                <w:sz w:val="20"/>
                <w:szCs w:val="20"/>
                <w:lang w:val="ru-RU"/>
              </w:rPr>
            </w:pPr>
            <w:r w:rsidRPr="00B07B99">
              <w:rPr>
                <w:iCs/>
                <w:sz w:val="20"/>
                <w:szCs w:val="20"/>
                <w:lang w:val="ru-RU"/>
              </w:rPr>
              <w:t>0,24</w:t>
            </w:r>
          </w:p>
        </w:tc>
      </w:tr>
      <w:tr w:rsidR="00BE28E4" w:rsidRPr="00B07B99" w14:paraId="5C608532" w14:textId="77777777" w:rsidTr="00B07B99">
        <w:trPr>
          <w:trHeight w:val="513"/>
        </w:trPr>
        <w:tc>
          <w:tcPr>
            <w:tcW w:w="1686" w:type="dxa"/>
            <w:vMerge/>
            <w:shd w:val="clear" w:color="auto" w:fill="auto"/>
          </w:tcPr>
          <w:p w14:paraId="7AA10B69" w14:textId="77777777" w:rsidR="00BE28E4" w:rsidRPr="00B07B99" w:rsidRDefault="00BE28E4" w:rsidP="00E74172">
            <w:pPr>
              <w:pStyle w:val="aff5"/>
              <w:ind w:firstLine="0"/>
              <w:jc w:val="left"/>
              <w:rPr>
                <w:iCs/>
                <w:sz w:val="20"/>
                <w:szCs w:val="20"/>
                <w:lang w:val="ru-RU"/>
              </w:rPr>
            </w:pPr>
          </w:p>
        </w:tc>
        <w:tc>
          <w:tcPr>
            <w:tcW w:w="3260" w:type="dxa"/>
            <w:vMerge/>
            <w:shd w:val="clear" w:color="auto" w:fill="auto"/>
          </w:tcPr>
          <w:p w14:paraId="0F3FB50E" w14:textId="77777777" w:rsidR="00BE28E4" w:rsidRPr="00B07B99" w:rsidRDefault="00BE28E4" w:rsidP="00E74172">
            <w:pPr>
              <w:pStyle w:val="aff5"/>
              <w:ind w:firstLine="0"/>
              <w:jc w:val="left"/>
              <w:rPr>
                <w:iCs/>
                <w:sz w:val="20"/>
                <w:szCs w:val="20"/>
                <w:lang w:val="ru-RU"/>
              </w:rPr>
            </w:pPr>
          </w:p>
        </w:tc>
        <w:tc>
          <w:tcPr>
            <w:tcW w:w="3129" w:type="dxa"/>
            <w:shd w:val="clear" w:color="auto" w:fill="auto"/>
          </w:tcPr>
          <w:p w14:paraId="1A11A1F2" w14:textId="4551153B" w:rsidR="00BE28E4" w:rsidRPr="00B07B99" w:rsidRDefault="00BE28E4" w:rsidP="00E74172">
            <w:pPr>
              <w:pStyle w:val="aff5"/>
              <w:ind w:firstLine="0"/>
              <w:jc w:val="left"/>
              <w:rPr>
                <w:iCs/>
                <w:sz w:val="20"/>
                <w:szCs w:val="20"/>
                <w:lang w:val="ru-RU"/>
              </w:rPr>
            </w:pPr>
            <w:r w:rsidRPr="00B07B99">
              <w:rPr>
                <w:iCs/>
                <w:sz w:val="20"/>
                <w:szCs w:val="20"/>
                <w:lang w:val="ru-RU"/>
              </w:rPr>
              <w:t xml:space="preserve">Площадь кладбища </w:t>
            </w:r>
            <w:proofErr w:type="spellStart"/>
            <w:r w:rsidRPr="00B07B99">
              <w:rPr>
                <w:iCs/>
                <w:sz w:val="20"/>
                <w:szCs w:val="20"/>
                <w:lang w:val="ru-RU"/>
              </w:rPr>
              <w:t>урновых</w:t>
            </w:r>
            <w:proofErr w:type="spellEnd"/>
            <w:r w:rsidRPr="00B07B99">
              <w:rPr>
                <w:iCs/>
                <w:sz w:val="20"/>
                <w:szCs w:val="20"/>
                <w:lang w:val="ru-RU"/>
              </w:rPr>
              <w:t xml:space="preserve"> захоронений после кремации, га на 1000 чел.</w:t>
            </w:r>
          </w:p>
        </w:tc>
        <w:tc>
          <w:tcPr>
            <w:tcW w:w="1233" w:type="dxa"/>
            <w:shd w:val="clear" w:color="auto" w:fill="auto"/>
          </w:tcPr>
          <w:p w14:paraId="317E7BCF" w14:textId="44211253" w:rsidR="00BE28E4" w:rsidRPr="00B07B99" w:rsidRDefault="00BE28E4" w:rsidP="00E74172">
            <w:pPr>
              <w:pStyle w:val="aff5"/>
              <w:ind w:firstLine="0"/>
              <w:jc w:val="center"/>
              <w:rPr>
                <w:iCs/>
                <w:sz w:val="20"/>
                <w:szCs w:val="20"/>
                <w:lang w:val="ru-RU"/>
              </w:rPr>
            </w:pPr>
            <w:r w:rsidRPr="00B07B99">
              <w:rPr>
                <w:iCs/>
                <w:sz w:val="20"/>
                <w:szCs w:val="20"/>
                <w:lang w:val="ru-RU"/>
              </w:rPr>
              <w:t>0,02</w:t>
            </w:r>
          </w:p>
        </w:tc>
      </w:tr>
      <w:tr w:rsidR="00E74172" w:rsidRPr="00B07B99" w14:paraId="2B4E3A85" w14:textId="77777777" w:rsidTr="00B07B99">
        <w:tc>
          <w:tcPr>
            <w:tcW w:w="1686" w:type="dxa"/>
            <w:vMerge/>
            <w:shd w:val="clear" w:color="auto" w:fill="auto"/>
          </w:tcPr>
          <w:p w14:paraId="4C6FE086" w14:textId="77777777" w:rsidR="00E74172" w:rsidRPr="00B07B99" w:rsidRDefault="00E74172" w:rsidP="00E74172">
            <w:pPr>
              <w:pStyle w:val="aff5"/>
              <w:ind w:firstLine="0"/>
              <w:jc w:val="left"/>
              <w:rPr>
                <w:iCs/>
                <w:sz w:val="20"/>
                <w:szCs w:val="20"/>
                <w:lang w:val="ru-RU"/>
              </w:rPr>
            </w:pPr>
          </w:p>
        </w:tc>
        <w:tc>
          <w:tcPr>
            <w:tcW w:w="3260" w:type="dxa"/>
            <w:shd w:val="clear" w:color="auto" w:fill="auto"/>
          </w:tcPr>
          <w:p w14:paraId="7B055ACE" w14:textId="77777777"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максимально допустимого уровня территориальной доступности</w:t>
            </w:r>
          </w:p>
        </w:tc>
        <w:tc>
          <w:tcPr>
            <w:tcW w:w="4365" w:type="dxa"/>
            <w:gridSpan w:val="2"/>
            <w:shd w:val="clear" w:color="auto" w:fill="auto"/>
          </w:tcPr>
          <w:p w14:paraId="177980C8" w14:textId="67CEF067" w:rsidR="00E74172" w:rsidRPr="00B07B99" w:rsidRDefault="00E74172" w:rsidP="00E74172">
            <w:pPr>
              <w:pStyle w:val="aff5"/>
              <w:ind w:firstLine="0"/>
              <w:jc w:val="center"/>
              <w:rPr>
                <w:iCs/>
                <w:sz w:val="20"/>
                <w:szCs w:val="20"/>
                <w:lang w:val="ru-RU"/>
              </w:rPr>
            </w:pPr>
            <w:r w:rsidRPr="00B07B99">
              <w:rPr>
                <w:iCs/>
                <w:sz w:val="20"/>
                <w:szCs w:val="20"/>
                <w:lang w:val="ru-RU"/>
              </w:rPr>
              <w:t>Не нормируется</w:t>
            </w:r>
          </w:p>
        </w:tc>
      </w:tr>
    </w:tbl>
    <w:p w14:paraId="0EE0D5C2" w14:textId="31C1D0A3" w:rsidR="003A0507" w:rsidRPr="00B07B99" w:rsidRDefault="003A0507" w:rsidP="00B07B99">
      <w:pPr>
        <w:keepNext/>
        <w:suppressAutoHyphens/>
        <w:spacing w:before="120"/>
        <w:jc w:val="right"/>
        <w:rPr>
          <w:bCs/>
          <w:iCs/>
        </w:rPr>
      </w:pPr>
      <w:bookmarkStart w:id="61" w:name="_Hlk105065639"/>
      <w:bookmarkStart w:id="62" w:name="OLE_LINK948"/>
      <w:bookmarkStart w:id="63" w:name="OLE_LINK1032"/>
      <w:bookmarkStart w:id="64" w:name="OLE_LINK1033"/>
      <w:bookmarkEnd w:id="57"/>
      <w:bookmarkEnd w:id="58"/>
      <w:bookmarkEnd w:id="59"/>
      <w:bookmarkEnd w:id="60"/>
      <w:r w:rsidRPr="00B07B99">
        <w:rPr>
          <w:bCs/>
          <w:iCs/>
        </w:rPr>
        <w:t>Таблица 1.</w:t>
      </w:r>
      <w:r w:rsidR="00B07B99">
        <w:rPr>
          <w:bCs/>
          <w:iCs/>
        </w:rPr>
        <w:t>10</w:t>
      </w:r>
    </w:p>
    <w:p w14:paraId="62752561" w14:textId="11E8235A" w:rsidR="003A0507" w:rsidRPr="00701E91" w:rsidRDefault="003A0507" w:rsidP="003A0507">
      <w:pPr>
        <w:pStyle w:val="5"/>
      </w:pPr>
      <w:r w:rsidRPr="00701E91">
        <w:t xml:space="preserve">Объекты </w:t>
      </w:r>
      <w:r w:rsidR="003A019F" w:rsidRPr="00701E91">
        <w:t>местного значения городского округа</w:t>
      </w:r>
      <w:r w:rsidRPr="00701E91">
        <w:t xml:space="preserve"> в области связи</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2691"/>
        <w:gridCol w:w="1985"/>
        <w:gridCol w:w="1421"/>
        <w:gridCol w:w="1139"/>
      </w:tblGrid>
      <w:tr w:rsidR="003F467C" w:rsidRPr="00B07B99" w14:paraId="4016ABB6" w14:textId="77777777" w:rsidTr="00A601B7">
        <w:trPr>
          <w:trHeight w:val="202"/>
          <w:tblHeader/>
        </w:trPr>
        <w:tc>
          <w:tcPr>
            <w:tcW w:w="2122" w:type="dxa"/>
            <w:shd w:val="clear" w:color="auto" w:fill="auto"/>
          </w:tcPr>
          <w:p w14:paraId="6061F55B" w14:textId="77777777" w:rsidR="003F467C" w:rsidRPr="00B07B99" w:rsidRDefault="003F467C" w:rsidP="00206A12">
            <w:pPr>
              <w:pStyle w:val="Default"/>
              <w:keepNext/>
              <w:jc w:val="center"/>
              <w:rPr>
                <w:iCs/>
                <w:sz w:val="20"/>
                <w:szCs w:val="20"/>
              </w:rPr>
            </w:pPr>
            <w:r w:rsidRPr="00B07B99">
              <w:rPr>
                <w:b/>
                <w:bCs/>
                <w:iCs/>
                <w:sz w:val="20"/>
                <w:szCs w:val="20"/>
              </w:rPr>
              <w:t>Наименование вида объекта</w:t>
            </w:r>
          </w:p>
        </w:tc>
        <w:tc>
          <w:tcPr>
            <w:tcW w:w="2691" w:type="dxa"/>
            <w:shd w:val="clear" w:color="auto" w:fill="auto"/>
          </w:tcPr>
          <w:p w14:paraId="290E9979" w14:textId="77777777" w:rsidR="003F467C" w:rsidRPr="00B07B99" w:rsidRDefault="003F467C" w:rsidP="00206A12">
            <w:pPr>
              <w:pStyle w:val="Default"/>
              <w:keepNext/>
              <w:jc w:val="center"/>
              <w:rPr>
                <w:b/>
                <w:bCs/>
                <w:iCs/>
                <w:sz w:val="20"/>
                <w:szCs w:val="20"/>
              </w:rPr>
            </w:pPr>
            <w:r w:rsidRPr="00B07B99">
              <w:rPr>
                <w:b/>
                <w:iCs/>
                <w:sz w:val="20"/>
                <w:szCs w:val="20"/>
              </w:rPr>
              <w:t>Тип расчетного показателя</w:t>
            </w:r>
          </w:p>
        </w:tc>
        <w:tc>
          <w:tcPr>
            <w:tcW w:w="1985" w:type="dxa"/>
            <w:shd w:val="clear" w:color="auto" w:fill="auto"/>
          </w:tcPr>
          <w:p w14:paraId="302282A3" w14:textId="77777777" w:rsidR="003F467C" w:rsidRPr="00B07B99" w:rsidRDefault="003F467C" w:rsidP="00206A12">
            <w:pPr>
              <w:pStyle w:val="Default"/>
              <w:keepNext/>
              <w:jc w:val="center"/>
              <w:rPr>
                <w:iCs/>
                <w:sz w:val="20"/>
                <w:szCs w:val="20"/>
              </w:rPr>
            </w:pPr>
            <w:r w:rsidRPr="00B07B99">
              <w:rPr>
                <w:b/>
                <w:bCs/>
                <w:iCs/>
                <w:sz w:val="20"/>
                <w:szCs w:val="20"/>
              </w:rPr>
              <w:t>Наименование расчетного показателя, единица измерения</w:t>
            </w:r>
          </w:p>
        </w:tc>
        <w:tc>
          <w:tcPr>
            <w:tcW w:w="2560" w:type="dxa"/>
            <w:gridSpan w:val="2"/>
            <w:shd w:val="clear" w:color="auto" w:fill="auto"/>
          </w:tcPr>
          <w:p w14:paraId="36FA6C3A" w14:textId="77777777" w:rsidR="003F467C" w:rsidRPr="00B07B99" w:rsidRDefault="003F467C" w:rsidP="00206A12">
            <w:pPr>
              <w:pStyle w:val="Default"/>
              <w:keepNext/>
              <w:jc w:val="center"/>
              <w:rPr>
                <w:iCs/>
                <w:sz w:val="20"/>
                <w:szCs w:val="20"/>
              </w:rPr>
            </w:pPr>
            <w:r w:rsidRPr="00B07B99">
              <w:rPr>
                <w:b/>
                <w:bCs/>
                <w:iCs/>
                <w:sz w:val="20"/>
                <w:szCs w:val="20"/>
              </w:rPr>
              <w:t>Значение расчетного показателя</w:t>
            </w:r>
          </w:p>
        </w:tc>
      </w:tr>
      <w:tr w:rsidR="003F467C" w:rsidRPr="00B07B99" w14:paraId="1EE257AD" w14:textId="77777777" w:rsidTr="00A601B7">
        <w:trPr>
          <w:trHeight w:val="549"/>
        </w:trPr>
        <w:tc>
          <w:tcPr>
            <w:tcW w:w="2122" w:type="dxa"/>
            <w:vMerge w:val="restart"/>
            <w:shd w:val="clear" w:color="auto" w:fill="auto"/>
          </w:tcPr>
          <w:p w14:paraId="40C63943" w14:textId="77777777" w:rsidR="003F467C" w:rsidRPr="00B07B99" w:rsidRDefault="003F467C" w:rsidP="00206A12">
            <w:pPr>
              <w:pStyle w:val="Default"/>
              <w:rPr>
                <w:iCs/>
                <w:sz w:val="20"/>
                <w:szCs w:val="20"/>
              </w:rPr>
            </w:pPr>
            <w:r w:rsidRPr="00B07B99">
              <w:rPr>
                <w:iCs/>
                <w:sz w:val="20"/>
                <w:szCs w:val="20"/>
              </w:rPr>
              <w:t>Сеть фиксированной местной телефонной связи</w:t>
            </w:r>
          </w:p>
        </w:tc>
        <w:tc>
          <w:tcPr>
            <w:tcW w:w="2691" w:type="dxa"/>
            <w:shd w:val="clear" w:color="auto" w:fill="auto"/>
          </w:tcPr>
          <w:p w14:paraId="0F8F9882" w14:textId="77777777" w:rsidR="003F467C" w:rsidRPr="00B07B99" w:rsidRDefault="003F467C" w:rsidP="00206A12">
            <w:pPr>
              <w:pStyle w:val="Default"/>
              <w:rPr>
                <w:iCs/>
                <w:sz w:val="20"/>
                <w:szCs w:val="20"/>
              </w:rPr>
            </w:pPr>
            <w:r w:rsidRPr="00B07B99">
              <w:rPr>
                <w:iCs/>
                <w:sz w:val="20"/>
                <w:szCs w:val="20"/>
              </w:rPr>
              <w:t>Расчетный показатель минимально допустимого уровня обеспеченности</w:t>
            </w:r>
          </w:p>
        </w:tc>
        <w:tc>
          <w:tcPr>
            <w:tcW w:w="1985" w:type="dxa"/>
            <w:shd w:val="clear" w:color="auto" w:fill="auto"/>
          </w:tcPr>
          <w:p w14:paraId="12DA6C8D" w14:textId="77777777" w:rsidR="003F467C" w:rsidRPr="00B07B99" w:rsidRDefault="003F467C" w:rsidP="00206A12">
            <w:pPr>
              <w:pStyle w:val="Default"/>
              <w:rPr>
                <w:iCs/>
                <w:sz w:val="20"/>
                <w:szCs w:val="20"/>
              </w:rPr>
            </w:pPr>
            <w:r w:rsidRPr="00B07B99">
              <w:rPr>
                <w:iCs/>
                <w:sz w:val="20"/>
                <w:szCs w:val="20"/>
              </w:rPr>
              <w:t>Количество операторов местного уровня, ед.</w:t>
            </w:r>
          </w:p>
        </w:tc>
        <w:tc>
          <w:tcPr>
            <w:tcW w:w="2560" w:type="dxa"/>
            <w:gridSpan w:val="2"/>
            <w:shd w:val="clear" w:color="auto" w:fill="auto"/>
          </w:tcPr>
          <w:p w14:paraId="60830EF9" w14:textId="77777777" w:rsidR="003F467C" w:rsidRPr="00B07B99" w:rsidRDefault="003F467C" w:rsidP="00206A12">
            <w:pPr>
              <w:pStyle w:val="Default"/>
              <w:jc w:val="center"/>
              <w:rPr>
                <w:iCs/>
                <w:sz w:val="20"/>
                <w:szCs w:val="20"/>
              </w:rPr>
            </w:pPr>
            <w:r w:rsidRPr="00B07B99">
              <w:rPr>
                <w:iCs/>
                <w:sz w:val="20"/>
                <w:szCs w:val="20"/>
              </w:rPr>
              <w:t>По заданию на проектирование</w:t>
            </w:r>
          </w:p>
        </w:tc>
      </w:tr>
      <w:tr w:rsidR="003F467C" w:rsidRPr="00B07B99" w14:paraId="4272BBD1" w14:textId="77777777" w:rsidTr="00A601B7">
        <w:trPr>
          <w:trHeight w:val="549"/>
        </w:trPr>
        <w:tc>
          <w:tcPr>
            <w:tcW w:w="2122" w:type="dxa"/>
            <w:vMerge/>
            <w:shd w:val="clear" w:color="auto" w:fill="auto"/>
          </w:tcPr>
          <w:p w14:paraId="6C4A4CEE" w14:textId="77777777" w:rsidR="003F467C" w:rsidRPr="00B07B99" w:rsidRDefault="003F467C" w:rsidP="00206A12">
            <w:pPr>
              <w:pStyle w:val="Default"/>
              <w:rPr>
                <w:iCs/>
                <w:sz w:val="20"/>
                <w:szCs w:val="20"/>
              </w:rPr>
            </w:pPr>
          </w:p>
        </w:tc>
        <w:tc>
          <w:tcPr>
            <w:tcW w:w="2691" w:type="dxa"/>
            <w:shd w:val="clear" w:color="auto" w:fill="auto"/>
          </w:tcPr>
          <w:p w14:paraId="7976326E" w14:textId="77777777" w:rsidR="003F467C" w:rsidRPr="00B07B99" w:rsidRDefault="003F467C" w:rsidP="00206A12">
            <w:pPr>
              <w:pStyle w:val="Default"/>
              <w:rPr>
                <w:iCs/>
                <w:sz w:val="20"/>
                <w:szCs w:val="20"/>
              </w:rPr>
            </w:pPr>
            <w:r w:rsidRPr="00B07B99">
              <w:rPr>
                <w:iCs/>
                <w:sz w:val="20"/>
                <w:szCs w:val="20"/>
              </w:rPr>
              <w:t>Расчетный показатель максимально допустимого уровня территориальной доступности</w:t>
            </w:r>
          </w:p>
        </w:tc>
        <w:tc>
          <w:tcPr>
            <w:tcW w:w="4545" w:type="dxa"/>
            <w:gridSpan w:val="3"/>
            <w:shd w:val="clear" w:color="auto" w:fill="auto"/>
          </w:tcPr>
          <w:p w14:paraId="46799C6C" w14:textId="77777777" w:rsidR="003F467C" w:rsidRPr="00B07B99" w:rsidRDefault="003F467C" w:rsidP="00206A12">
            <w:pPr>
              <w:pStyle w:val="Default"/>
              <w:jc w:val="center"/>
              <w:rPr>
                <w:iCs/>
                <w:sz w:val="20"/>
                <w:szCs w:val="20"/>
              </w:rPr>
            </w:pPr>
            <w:r w:rsidRPr="00B07B99">
              <w:rPr>
                <w:iCs/>
                <w:sz w:val="20"/>
                <w:szCs w:val="20"/>
              </w:rPr>
              <w:t>Не нормируется</w:t>
            </w:r>
          </w:p>
        </w:tc>
      </w:tr>
      <w:tr w:rsidR="00A601B7" w:rsidRPr="00B07B99" w14:paraId="786AD0EA" w14:textId="77777777" w:rsidTr="00A601B7">
        <w:trPr>
          <w:trHeight w:val="549"/>
        </w:trPr>
        <w:tc>
          <w:tcPr>
            <w:tcW w:w="2122" w:type="dxa"/>
            <w:vMerge w:val="restart"/>
            <w:shd w:val="clear" w:color="auto" w:fill="auto"/>
          </w:tcPr>
          <w:p w14:paraId="469C1FEF" w14:textId="77777777" w:rsidR="00A601B7" w:rsidRPr="00B07B99" w:rsidRDefault="00A601B7" w:rsidP="00206A12">
            <w:pPr>
              <w:pStyle w:val="Default"/>
              <w:rPr>
                <w:iCs/>
                <w:sz w:val="20"/>
                <w:szCs w:val="20"/>
              </w:rPr>
            </w:pPr>
            <w:r w:rsidRPr="00B07B99">
              <w:rPr>
                <w:iCs/>
                <w:sz w:val="20"/>
                <w:szCs w:val="20"/>
              </w:rPr>
              <w:t>Сеть Интернет (широкополосный доступ)</w:t>
            </w:r>
          </w:p>
        </w:tc>
        <w:tc>
          <w:tcPr>
            <w:tcW w:w="2691" w:type="dxa"/>
            <w:vMerge w:val="restart"/>
            <w:shd w:val="clear" w:color="auto" w:fill="auto"/>
          </w:tcPr>
          <w:p w14:paraId="6E81F9F3" w14:textId="77777777" w:rsidR="00A601B7" w:rsidRPr="00B07B99" w:rsidRDefault="00A601B7" w:rsidP="00206A12">
            <w:pPr>
              <w:pStyle w:val="Default"/>
              <w:rPr>
                <w:iCs/>
                <w:sz w:val="20"/>
                <w:szCs w:val="20"/>
              </w:rPr>
            </w:pPr>
            <w:r w:rsidRPr="00B07B99">
              <w:rPr>
                <w:iCs/>
                <w:sz w:val="20"/>
                <w:szCs w:val="20"/>
              </w:rPr>
              <w:t>Расчетный показатель минимально допустимого уровня обеспеченности</w:t>
            </w:r>
          </w:p>
        </w:tc>
        <w:tc>
          <w:tcPr>
            <w:tcW w:w="1985" w:type="dxa"/>
            <w:shd w:val="clear" w:color="auto" w:fill="auto"/>
          </w:tcPr>
          <w:p w14:paraId="0B5ECF39" w14:textId="77777777" w:rsidR="00A601B7" w:rsidRPr="00B07B99" w:rsidRDefault="00A601B7" w:rsidP="00206A12">
            <w:pPr>
              <w:pStyle w:val="Default"/>
              <w:rPr>
                <w:iCs/>
                <w:sz w:val="20"/>
                <w:szCs w:val="20"/>
              </w:rPr>
            </w:pPr>
            <w:r w:rsidRPr="00B07B99">
              <w:rPr>
                <w:iCs/>
                <w:sz w:val="20"/>
                <w:szCs w:val="20"/>
              </w:rPr>
              <w:t>Количество операторов местного уровня, ед.</w:t>
            </w:r>
          </w:p>
        </w:tc>
        <w:tc>
          <w:tcPr>
            <w:tcW w:w="2560" w:type="dxa"/>
            <w:gridSpan w:val="2"/>
            <w:shd w:val="clear" w:color="auto" w:fill="auto"/>
          </w:tcPr>
          <w:p w14:paraId="4F407F92" w14:textId="77777777" w:rsidR="00A601B7" w:rsidRPr="00B07B99" w:rsidRDefault="00A601B7" w:rsidP="00206A12">
            <w:pPr>
              <w:pStyle w:val="Default"/>
              <w:jc w:val="center"/>
              <w:rPr>
                <w:iCs/>
                <w:sz w:val="20"/>
                <w:szCs w:val="20"/>
              </w:rPr>
            </w:pPr>
            <w:r w:rsidRPr="00B07B99">
              <w:rPr>
                <w:iCs/>
                <w:sz w:val="20"/>
                <w:szCs w:val="20"/>
              </w:rPr>
              <w:t>По заданию на проектирование</w:t>
            </w:r>
          </w:p>
        </w:tc>
      </w:tr>
      <w:tr w:rsidR="00A601B7" w:rsidRPr="00B07B99" w14:paraId="37977CC7" w14:textId="77777777" w:rsidTr="00A601B7">
        <w:trPr>
          <w:trHeight w:val="549"/>
        </w:trPr>
        <w:tc>
          <w:tcPr>
            <w:tcW w:w="2122" w:type="dxa"/>
            <w:vMerge/>
            <w:shd w:val="clear" w:color="auto" w:fill="auto"/>
          </w:tcPr>
          <w:p w14:paraId="7A35672C" w14:textId="77777777" w:rsidR="00A601B7" w:rsidRPr="00B07B99" w:rsidRDefault="00A601B7" w:rsidP="00206A12">
            <w:pPr>
              <w:pStyle w:val="Default"/>
              <w:rPr>
                <w:iCs/>
                <w:sz w:val="20"/>
                <w:szCs w:val="20"/>
              </w:rPr>
            </w:pPr>
          </w:p>
        </w:tc>
        <w:tc>
          <w:tcPr>
            <w:tcW w:w="2691" w:type="dxa"/>
            <w:vMerge/>
            <w:shd w:val="clear" w:color="auto" w:fill="auto"/>
          </w:tcPr>
          <w:p w14:paraId="6DC40834" w14:textId="77777777" w:rsidR="00A601B7" w:rsidRPr="00B07B99" w:rsidRDefault="00A601B7" w:rsidP="00206A12">
            <w:pPr>
              <w:pStyle w:val="Default"/>
              <w:rPr>
                <w:iCs/>
                <w:sz w:val="20"/>
                <w:szCs w:val="20"/>
              </w:rPr>
            </w:pPr>
          </w:p>
        </w:tc>
        <w:tc>
          <w:tcPr>
            <w:tcW w:w="1985" w:type="dxa"/>
            <w:shd w:val="clear" w:color="auto" w:fill="auto"/>
          </w:tcPr>
          <w:p w14:paraId="147BB199" w14:textId="7D925CD3" w:rsidR="00A601B7" w:rsidRPr="00B07B99" w:rsidRDefault="00A601B7" w:rsidP="00206A12">
            <w:pPr>
              <w:pStyle w:val="Default"/>
              <w:rPr>
                <w:iCs/>
                <w:sz w:val="20"/>
                <w:szCs w:val="20"/>
              </w:rPr>
            </w:pPr>
            <w:r w:rsidRPr="00A601B7">
              <w:rPr>
                <w:iCs/>
                <w:sz w:val="20"/>
                <w:szCs w:val="20"/>
              </w:rPr>
              <w:t xml:space="preserve">Доля домохозяйств, имеющих </w:t>
            </w:r>
            <w:proofErr w:type="spellStart"/>
            <w:r w:rsidRPr="00A601B7">
              <w:rPr>
                <w:iCs/>
                <w:sz w:val="20"/>
                <w:szCs w:val="20"/>
              </w:rPr>
              <w:t>широкополостный</w:t>
            </w:r>
            <w:proofErr w:type="spellEnd"/>
            <w:r w:rsidRPr="00A601B7">
              <w:rPr>
                <w:iCs/>
                <w:sz w:val="20"/>
                <w:szCs w:val="20"/>
              </w:rPr>
              <w:t xml:space="preserve"> доступ к сети «Интернет»</w:t>
            </w:r>
            <w:r>
              <w:rPr>
                <w:iCs/>
                <w:sz w:val="20"/>
                <w:szCs w:val="20"/>
              </w:rPr>
              <w:t>, %</w:t>
            </w:r>
          </w:p>
        </w:tc>
        <w:tc>
          <w:tcPr>
            <w:tcW w:w="2560" w:type="dxa"/>
            <w:gridSpan w:val="2"/>
            <w:shd w:val="clear" w:color="auto" w:fill="auto"/>
          </w:tcPr>
          <w:p w14:paraId="6858F40D" w14:textId="26C8E795" w:rsidR="00A601B7" w:rsidRPr="00B07B99" w:rsidRDefault="00A601B7" w:rsidP="00206A12">
            <w:pPr>
              <w:pStyle w:val="Default"/>
              <w:jc w:val="center"/>
              <w:rPr>
                <w:iCs/>
                <w:sz w:val="20"/>
                <w:szCs w:val="20"/>
              </w:rPr>
            </w:pPr>
            <w:r>
              <w:rPr>
                <w:iCs/>
                <w:sz w:val="20"/>
                <w:szCs w:val="20"/>
              </w:rPr>
              <w:t>100</w:t>
            </w:r>
          </w:p>
        </w:tc>
      </w:tr>
      <w:tr w:rsidR="003F467C" w:rsidRPr="00B07B99" w14:paraId="270DD972" w14:textId="77777777" w:rsidTr="00A601B7">
        <w:trPr>
          <w:trHeight w:val="549"/>
        </w:trPr>
        <w:tc>
          <w:tcPr>
            <w:tcW w:w="2122" w:type="dxa"/>
            <w:vMerge/>
            <w:shd w:val="clear" w:color="auto" w:fill="auto"/>
          </w:tcPr>
          <w:p w14:paraId="34DD88C9" w14:textId="77777777" w:rsidR="003F467C" w:rsidRPr="00B07B99" w:rsidRDefault="003F467C" w:rsidP="00206A12">
            <w:pPr>
              <w:pStyle w:val="Default"/>
              <w:rPr>
                <w:iCs/>
                <w:sz w:val="20"/>
                <w:szCs w:val="20"/>
              </w:rPr>
            </w:pPr>
          </w:p>
        </w:tc>
        <w:tc>
          <w:tcPr>
            <w:tcW w:w="2691" w:type="dxa"/>
            <w:shd w:val="clear" w:color="auto" w:fill="auto"/>
          </w:tcPr>
          <w:p w14:paraId="31D55086" w14:textId="77777777" w:rsidR="003F467C" w:rsidRPr="00B07B99" w:rsidRDefault="003F467C" w:rsidP="00206A12">
            <w:pPr>
              <w:pStyle w:val="Default"/>
              <w:rPr>
                <w:iCs/>
                <w:sz w:val="20"/>
                <w:szCs w:val="20"/>
              </w:rPr>
            </w:pPr>
            <w:r w:rsidRPr="00B07B99">
              <w:rPr>
                <w:iCs/>
                <w:sz w:val="20"/>
                <w:szCs w:val="20"/>
              </w:rPr>
              <w:t>Расчетный показатель максимально допустимого уровня территориальной доступности</w:t>
            </w:r>
          </w:p>
        </w:tc>
        <w:tc>
          <w:tcPr>
            <w:tcW w:w="4545" w:type="dxa"/>
            <w:gridSpan w:val="3"/>
            <w:shd w:val="clear" w:color="auto" w:fill="auto"/>
          </w:tcPr>
          <w:p w14:paraId="5F7F05C9" w14:textId="77777777" w:rsidR="003F467C" w:rsidRPr="00B07B99" w:rsidRDefault="003F467C" w:rsidP="00206A12">
            <w:pPr>
              <w:pStyle w:val="Default"/>
              <w:jc w:val="center"/>
              <w:rPr>
                <w:iCs/>
                <w:sz w:val="20"/>
                <w:szCs w:val="20"/>
              </w:rPr>
            </w:pPr>
            <w:r w:rsidRPr="00B07B99">
              <w:rPr>
                <w:iCs/>
                <w:sz w:val="20"/>
                <w:szCs w:val="20"/>
              </w:rPr>
              <w:t>Не нормируется</w:t>
            </w:r>
          </w:p>
        </w:tc>
      </w:tr>
      <w:tr w:rsidR="003F467C" w:rsidRPr="00B07B99" w14:paraId="60569EDB" w14:textId="77777777" w:rsidTr="00A601B7">
        <w:trPr>
          <w:trHeight w:val="549"/>
        </w:trPr>
        <w:tc>
          <w:tcPr>
            <w:tcW w:w="2122" w:type="dxa"/>
            <w:vMerge w:val="restart"/>
            <w:shd w:val="clear" w:color="auto" w:fill="auto"/>
          </w:tcPr>
          <w:p w14:paraId="595BB3B1" w14:textId="77777777" w:rsidR="003F467C" w:rsidRPr="00B07B99" w:rsidRDefault="003F467C" w:rsidP="00206A12">
            <w:pPr>
              <w:pStyle w:val="Default"/>
              <w:rPr>
                <w:iCs/>
                <w:sz w:val="20"/>
                <w:szCs w:val="20"/>
              </w:rPr>
            </w:pPr>
            <w:r w:rsidRPr="00B07B99">
              <w:rPr>
                <w:iCs/>
                <w:sz w:val="20"/>
                <w:szCs w:val="20"/>
              </w:rPr>
              <w:t>Предприятия почтовой связи</w:t>
            </w:r>
          </w:p>
        </w:tc>
        <w:tc>
          <w:tcPr>
            <w:tcW w:w="2691" w:type="dxa"/>
            <w:vMerge w:val="restart"/>
            <w:shd w:val="clear" w:color="auto" w:fill="auto"/>
          </w:tcPr>
          <w:p w14:paraId="2E097FDE" w14:textId="77777777" w:rsidR="003F467C" w:rsidRPr="00B07B99" w:rsidRDefault="003F467C" w:rsidP="00206A12">
            <w:pPr>
              <w:pStyle w:val="Default"/>
              <w:rPr>
                <w:iCs/>
                <w:sz w:val="20"/>
                <w:szCs w:val="20"/>
              </w:rPr>
            </w:pPr>
            <w:r w:rsidRPr="00B07B99">
              <w:rPr>
                <w:iCs/>
                <w:sz w:val="20"/>
                <w:szCs w:val="20"/>
              </w:rPr>
              <w:t>Расчетный показатель минимально допустимого уровня обеспеченности</w:t>
            </w:r>
          </w:p>
        </w:tc>
        <w:tc>
          <w:tcPr>
            <w:tcW w:w="1985" w:type="dxa"/>
            <w:vMerge w:val="restart"/>
            <w:shd w:val="clear" w:color="auto" w:fill="auto"/>
          </w:tcPr>
          <w:p w14:paraId="3D7B3713" w14:textId="77777777" w:rsidR="003F467C" w:rsidRPr="00B07B99" w:rsidRDefault="003F467C" w:rsidP="00206A12">
            <w:pPr>
              <w:pStyle w:val="Default"/>
              <w:rPr>
                <w:iCs/>
                <w:sz w:val="20"/>
                <w:szCs w:val="20"/>
              </w:rPr>
            </w:pPr>
            <w:r w:rsidRPr="00B07B99">
              <w:rPr>
                <w:iCs/>
                <w:sz w:val="20"/>
                <w:szCs w:val="20"/>
              </w:rPr>
              <w:t>Количество объектов, ед.</w:t>
            </w:r>
          </w:p>
        </w:tc>
        <w:tc>
          <w:tcPr>
            <w:tcW w:w="1421" w:type="dxa"/>
            <w:shd w:val="clear" w:color="auto" w:fill="auto"/>
          </w:tcPr>
          <w:p w14:paraId="3AFC9C0F" w14:textId="292B47CF" w:rsidR="003F467C" w:rsidRPr="00B07B99" w:rsidRDefault="00B07B99" w:rsidP="00B07B99">
            <w:pPr>
              <w:pStyle w:val="Default"/>
              <w:jc w:val="both"/>
              <w:rPr>
                <w:iCs/>
                <w:sz w:val="20"/>
                <w:szCs w:val="20"/>
              </w:rPr>
            </w:pPr>
            <w:r>
              <w:rPr>
                <w:iCs/>
                <w:sz w:val="20"/>
                <w:szCs w:val="20"/>
              </w:rPr>
              <w:t>Г</w:t>
            </w:r>
            <w:r w:rsidR="003F467C" w:rsidRPr="00B07B99">
              <w:rPr>
                <w:iCs/>
                <w:sz w:val="20"/>
                <w:szCs w:val="20"/>
              </w:rPr>
              <w:t xml:space="preserve">ород </w:t>
            </w:r>
            <w:r w:rsidR="005D6BF0">
              <w:rPr>
                <w:iCs/>
                <w:sz w:val="20"/>
                <w:szCs w:val="20"/>
              </w:rPr>
              <w:t>Судак</w:t>
            </w:r>
          </w:p>
        </w:tc>
        <w:tc>
          <w:tcPr>
            <w:tcW w:w="1139" w:type="dxa"/>
            <w:shd w:val="clear" w:color="auto" w:fill="auto"/>
          </w:tcPr>
          <w:p w14:paraId="07FBC238" w14:textId="77777777" w:rsidR="003F467C" w:rsidRPr="00B07B99" w:rsidRDefault="003F467C" w:rsidP="00206A12">
            <w:pPr>
              <w:pStyle w:val="Default"/>
              <w:jc w:val="center"/>
              <w:rPr>
                <w:iCs/>
                <w:sz w:val="20"/>
                <w:szCs w:val="20"/>
              </w:rPr>
            </w:pPr>
            <w:r w:rsidRPr="00B07B99">
              <w:rPr>
                <w:iCs/>
                <w:sz w:val="20"/>
                <w:szCs w:val="20"/>
              </w:rPr>
              <w:t>1 объект на 6 тыс. чел.</w:t>
            </w:r>
          </w:p>
        </w:tc>
      </w:tr>
      <w:tr w:rsidR="003F467C" w:rsidRPr="00B07B99" w14:paraId="3042D0E8" w14:textId="77777777" w:rsidTr="00A601B7">
        <w:trPr>
          <w:trHeight w:val="549"/>
        </w:trPr>
        <w:tc>
          <w:tcPr>
            <w:tcW w:w="2122" w:type="dxa"/>
            <w:vMerge/>
            <w:shd w:val="clear" w:color="auto" w:fill="auto"/>
          </w:tcPr>
          <w:p w14:paraId="76192075" w14:textId="77777777" w:rsidR="003F467C" w:rsidRPr="00B07B99" w:rsidRDefault="003F467C" w:rsidP="00206A12">
            <w:pPr>
              <w:pStyle w:val="Default"/>
              <w:rPr>
                <w:iCs/>
                <w:sz w:val="20"/>
                <w:szCs w:val="20"/>
              </w:rPr>
            </w:pPr>
          </w:p>
        </w:tc>
        <w:tc>
          <w:tcPr>
            <w:tcW w:w="2691" w:type="dxa"/>
            <w:vMerge/>
            <w:shd w:val="clear" w:color="auto" w:fill="auto"/>
          </w:tcPr>
          <w:p w14:paraId="3CFF0DBC" w14:textId="77777777" w:rsidR="003F467C" w:rsidRPr="00B07B99" w:rsidRDefault="003F467C" w:rsidP="00206A12">
            <w:pPr>
              <w:pStyle w:val="Default"/>
              <w:rPr>
                <w:iCs/>
                <w:sz w:val="20"/>
                <w:szCs w:val="20"/>
              </w:rPr>
            </w:pPr>
          </w:p>
        </w:tc>
        <w:tc>
          <w:tcPr>
            <w:tcW w:w="1985" w:type="dxa"/>
            <w:vMerge/>
            <w:shd w:val="clear" w:color="auto" w:fill="auto"/>
          </w:tcPr>
          <w:p w14:paraId="1FBEA80F" w14:textId="77777777" w:rsidR="003F467C" w:rsidRPr="00B07B99" w:rsidRDefault="003F467C" w:rsidP="00206A12">
            <w:pPr>
              <w:pStyle w:val="Default"/>
              <w:rPr>
                <w:iCs/>
                <w:sz w:val="20"/>
                <w:szCs w:val="20"/>
              </w:rPr>
            </w:pPr>
          </w:p>
        </w:tc>
        <w:tc>
          <w:tcPr>
            <w:tcW w:w="1421" w:type="dxa"/>
            <w:shd w:val="clear" w:color="auto" w:fill="auto"/>
          </w:tcPr>
          <w:p w14:paraId="70421B37" w14:textId="3B89D27E" w:rsidR="003F467C" w:rsidRPr="00B07B99" w:rsidRDefault="00B07B99" w:rsidP="00B07B99">
            <w:pPr>
              <w:pStyle w:val="Default"/>
              <w:jc w:val="both"/>
              <w:rPr>
                <w:iCs/>
                <w:sz w:val="20"/>
                <w:szCs w:val="20"/>
              </w:rPr>
            </w:pPr>
            <w:r>
              <w:rPr>
                <w:iCs/>
                <w:sz w:val="20"/>
                <w:szCs w:val="20"/>
              </w:rPr>
              <w:t>С</w:t>
            </w:r>
            <w:r w:rsidR="003F467C" w:rsidRPr="00B07B99">
              <w:rPr>
                <w:iCs/>
                <w:sz w:val="20"/>
                <w:szCs w:val="20"/>
              </w:rPr>
              <w:t>ельские населенные пункты</w:t>
            </w:r>
          </w:p>
        </w:tc>
        <w:tc>
          <w:tcPr>
            <w:tcW w:w="1139" w:type="dxa"/>
            <w:shd w:val="clear" w:color="auto" w:fill="auto"/>
          </w:tcPr>
          <w:p w14:paraId="331B1008" w14:textId="77777777" w:rsidR="003F467C" w:rsidRPr="00B07B99" w:rsidRDefault="003F467C" w:rsidP="00206A12">
            <w:pPr>
              <w:pStyle w:val="Default"/>
              <w:jc w:val="center"/>
              <w:rPr>
                <w:iCs/>
                <w:sz w:val="20"/>
                <w:szCs w:val="20"/>
              </w:rPr>
            </w:pPr>
            <w:r w:rsidRPr="00B07B99">
              <w:rPr>
                <w:iCs/>
                <w:sz w:val="20"/>
                <w:szCs w:val="20"/>
              </w:rPr>
              <w:t>1 объект на 2 тыс. чел.</w:t>
            </w:r>
          </w:p>
        </w:tc>
      </w:tr>
      <w:tr w:rsidR="00B07B99" w:rsidRPr="00B07B99" w14:paraId="7EAF0246" w14:textId="77777777" w:rsidTr="00A601B7">
        <w:trPr>
          <w:trHeight w:val="549"/>
        </w:trPr>
        <w:tc>
          <w:tcPr>
            <w:tcW w:w="2122" w:type="dxa"/>
            <w:vMerge/>
            <w:shd w:val="clear" w:color="auto" w:fill="auto"/>
          </w:tcPr>
          <w:p w14:paraId="0E55317F" w14:textId="77777777" w:rsidR="00B07B99" w:rsidRPr="00B07B99" w:rsidRDefault="00B07B99" w:rsidP="00B07B99">
            <w:pPr>
              <w:pStyle w:val="Default"/>
              <w:rPr>
                <w:iCs/>
                <w:sz w:val="20"/>
                <w:szCs w:val="20"/>
              </w:rPr>
            </w:pPr>
          </w:p>
        </w:tc>
        <w:tc>
          <w:tcPr>
            <w:tcW w:w="2691" w:type="dxa"/>
            <w:vMerge w:val="restart"/>
            <w:shd w:val="clear" w:color="auto" w:fill="auto"/>
          </w:tcPr>
          <w:p w14:paraId="7558871C" w14:textId="77777777" w:rsidR="00B07B99" w:rsidRPr="00B07B99" w:rsidRDefault="00B07B99" w:rsidP="00B07B99">
            <w:pPr>
              <w:pStyle w:val="Default"/>
              <w:rPr>
                <w:iCs/>
                <w:sz w:val="20"/>
                <w:szCs w:val="20"/>
              </w:rPr>
            </w:pPr>
            <w:r w:rsidRPr="00B07B99">
              <w:rPr>
                <w:iCs/>
                <w:sz w:val="20"/>
                <w:szCs w:val="20"/>
              </w:rPr>
              <w:t>Расчетный показатель максимально допустимого уровня территориальной доступности</w:t>
            </w:r>
          </w:p>
        </w:tc>
        <w:tc>
          <w:tcPr>
            <w:tcW w:w="1985" w:type="dxa"/>
            <w:vMerge w:val="restart"/>
            <w:shd w:val="clear" w:color="auto" w:fill="auto"/>
          </w:tcPr>
          <w:p w14:paraId="6044434B" w14:textId="77777777" w:rsidR="00B07B99" w:rsidRPr="00B07B99" w:rsidRDefault="00B07B99" w:rsidP="00B07B99">
            <w:pPr>
              <w:pStyle w:val="Default"/>
              <w:rPr>
                <w:iCs/>
                <w:sz w:val="20"/>
                <w:szCs w:val="20"/>
              </w:rPr>
            </w:pPr>
            <w:r w:rsidRPr="00B07B99">
              <w:rPr>
                <w:iCs/>
                <w:sz w:val="20"/>
                <w:szCs w:val="20"/>
              </w:rPr>
              <w:t>Протяженность дорог между общего пользования между отделениями почтовой связи, км</w:t>
            </w:r>
          </w:p>
        </w:tc>
        <w:tc>
          <w:tcPr>
            <w:tcW w:w="1421" w:type="dxa"/>
            <w:shd w:val="clear" w:color="auto" w:fill="auto"/>
          </w:tcPr>
          <w:p w14:paraId="35D6737B" w14:textId="3CC8CFF1" w:rsidR="00B07B99" w:rsidRPr="00B07B99" w:rsidRDefault="00B07B99" w:rsidP="00B07B99">
            <w:pPr>
              <w:pStyle w:val="Default"/>
              <w:jc w:val="both"/>
              <w:rPr>
                <w:iCs/>
                <w:sz w:val="20"/>
                <w:szCs w:val="20"/>
              </w:rPr>
            </w:pPr>
            <w:r>
              <w:rPr>
                <w:iCs/>
                <w:sz w:val="20"/>
                <w:szCs w:val="20"/>
              </w:rPr>
              <w:t>Г</w:t>
            </w:r>
            <w:r w:rsidRPr="00B07B99">
              <w:rPr>
                <w:iCs/>
                <w:sz w:val="20"/>
                <w:szCs w:val="20"/>
              </w:rPr>
              <w:t xml:space="preserve">ород </w:t>
            </w:r>
            <w:r w:rsidR="005D6BF0">
              <w:rPr>
                <w:iCs/>
                <w:sz w:val="20"/>
                <w:szCs w:val="20"/>
              </w:rPr>
              <w:t>Судак</w:t>
            </w:r>
          </w:p>
        </w:tc>
        <w:tc>
          <w:tcPr>
            <w:tcW w:w="1139" w:type="dxa"/>
            <w:shd w:val="clear" w:color="auto" w:fill="auto"/>
          </w:tcPr>
          <w:p w14:paraId="7F190A59" w14:textId="77777777" w:rsidR="00B07B99" w:rsidRPr="00B07B99" w:rsidRDefault="00B07B99" w:rsidP="00B07B99">
            <w:pPr>
              <w:pStyle w:val="Default"/>
              <w:jc w:val="center"/>
              <w:rPr>
                <w:iCs/>
                <w:sz w:val="20"/>
                <w:szCs w:val="20"/>
              </w:rPr>
            </w:pPr>
            <w:r w:rsidRPr="00B07B99">
              <w:rPr>
                <w:iCs/>
                <w:sz w:val="20"/>
                <w:szCs w:val="20"/>
              </w:rPr>
              <w:t>1,5</w:t>
            </w:r>
          </w:p>
        </w:tc>
      </w:tr>
      <w:tr w:rsidR="00B07B99" w:rsidRPr="00B07B99" w14:paraId="4F964C21" w14:textId="77777777" w:rsidTr="00A601B7">
        <w:trPr>
          <w:trHeight w:val="549"/>
        </w:trPr>
        <w:tc>
          <w:tcPr>
            <w:tcW w:w="2122" w:type="dxa"/>
            <w:vMerge/>
            <w:shd w:val="clear" w:color="auto" w:fill="auto"/>
          </w:tcPr>
          <w:p w14:paraId="1AF720B5" w14:textId="77777777" w:rsidR="00B07B99" w:rsidRPr="00B07B99" w:rsidRDefault="00B07B99" w:rsidP="00B07B99">
            <w:pPr>
              <w:pStyle w:val="Default"/>
              <w:rPr>
                <w:iCs/>
                <w:sz w:val="20"/>
                <w:szCs w:val="20"/>
              </w:rPr>
            </w:pPr>
          </w:p>
        </w:tc>
        <w:tc>
          <w:tcPr>
            <w:tcW w:w="2691" w:type="dxa"/>
            <w:vMerge/>
            <w:shd w:val="clear" w:color="auto" w:fill="auto"/>
          </w:tcPr>
          <w:p w14:paraId="15AE7B2D" w14:textId="77777777" w:rsidR="00B07B99" w:rsidRPr="00B07B99" w:rsidRDefault="00B07B99" w:rsidP="00B07B99">
            <w:pPr>
              <w:pStyle w:val="Default"/>
              <w:rPr>
                <w:iCs/>
                <w:sz w:val="20"/>
                <w:szCs w:val="20"/>
              </w:rPr>
            </w:pPr>
          </w:p>
        </w:tc>
        <w:tc>
          <w:tcPr>
            <w:tcW w:w="1985" w:type="dxa"/>
            <w:vMerge/>
            <w:shd w:val="clear" w:color="auto" w:fill="auto"/>
          </w:tcPr>
          <w:p w14:paraId="61B82265" w14:textId="77777777" w:rsidR="00B07B99" w:rsidRPr="00B07B99" w:rsidRDefault="00B07B99" w:rsidP="00B07B99">
            <w:pPr>
              <w:pStyle w:val="Default"/>
              <w:rPr>
                <w:iCs/>
                <w:sz w:val="20"/>
                <w:szCs w:val="20"/>
              </w:rPr>
            </w:pPr>
          </w:p>
        </w:tc>
        <w:tc>
          <w:tcPr>
            <w:tcW w:w="1421" w:type="dxa"/>
            <w:shd w:val="clear" w:color="auto" w:fill="auto"/>
          </w:tcPr>
          <w:p w14:paraId="700C6D9B" w14:textId="5E68B523" w:rsidR="00B07B99" w:rsidRPr="00B07B99" w:rsidRDefault="00B07B99" w:rsidP="00B07B99">
            <w:pPr>
              <w:pStyle w:val="Default"/>
              <w:jc w:val="both"/>
              <w:rPr>
                <w:iCs/>
                <w:sz w:val="20"/>
                <w:szCs w:val="20"/>
              </w:rPr>
            </w:pPr>
            <w:r>
              <w:rPr>
                <w:iCs/>
                <w:sz w:val="20"/>
                <w:szCs w:val="20"/>
              </w:rPr>
              <w:t>С</w:t>
            </w:r>
            <w:r w:rsidRPr="00B07B99">
              <w:rPr>
                <w:iCs/>
                <w:sz w:val="20"/>
                <w:szCs w:val="20"/>
              </w:rPr>
              <w:t>ельские населенные пункты</w:t>
            </w:r>
          </w:p>
        </w:tc>
        <w:tc>
          <w:tcPr>
            <w:tcW w:w="1139" w:type="dxa"/>
            <w:shd w:val="clear" w:color="auto" w:fill="auto"/>
          </w:tcPr>
          <w:p w14:paraId="27D5C93F" w14:textId="77777777" w:rsidR="00B07B99" w:rsidRPr="00B07B99" w:rsidRDefault="00B07B99" w:rsidP="00B07B99">
            <w:pPr>
              <w:pStyle w:val="Default"/>
              <w:jc w:val="center"/>
              <w:rPr>
                <w:iCs/>
                <w:sz w:val="20"/>
                <w:szCs w:val="20"/>
              </w:rPr>
            </w:pPr>
            <w:r w:rsidRPr="00B07B99">
              <w:rPr>
                <w:iCs/>
                <w:sz w:val="20"/>
                <w:szCs w:val="20"/>
              </w:rPr>
              <w:t>6</w:t>
            </w:r>
          </w:p>
        </w:tc>
      </w:tr>
      <w:tr w:rsidR="00B07B99" w:rsidRPr="00B07B99" w14:paraId="22651081" w14:textId="77777777" w:rsidTr="00B07B99">
        <w:trPr>
          <w:trHeight w:val="549"/>
        </w:trPr>
        <w:tc>
          <w:tcPr>
            <w:tcW w:w="9358" w:type="dxa"/>
            <w:gridSpan w:val="5"/>
            <w:shd w:val="clear" w:color="auto" w:fill="auto"/>
          </w:tcPr>
          <w:p w14:paraId="53F36A73" w14:textId="77777777" w:rsidR="00B07B99" w:rsidRPr="00B07B99" w:rsidRDefault="00B07B99" w:rsidP="00B07B99">
            <w:pPr>
              <w:pStyle w:val="Default"/>
              <w:jc w:val="both"/>
              <w:rPr>
                <w:iCs/>
                <w:sz w:val="20"/>
                <w:szCs w:val="20"/>
              </w:rPr>
            </w:pPr>
            <w:r w:rsidRPr="00B07B99">
              <w:rPr>
                <w:b/>
                <w:bCs/>
                <w:iCs/>
                <w:sz w:val="20"/>
                <w:szCs w:val="20"/>
              </w:rPr>
              <w:t xml:space="preserve">Примечание: </w:t>
            </w:r>
          </w:p>
          <w:p w14:paraId="3C479D29" w14:textId="77777777" w:rsidR="00B07B99" w:rsidRPr="00B07B99" w:rsidRDefault="00B07B99" w:rsidP="00B07B99">
            <w:pPr>
              <w:pStyle w:val="Default"/>
              <w:jc w:val="both"/>
              <w:rPr>
                <w:iCs/>
                <w:sz w:val="20"/>
                <w:szCs w:val="20"/>
              </w:rPr>
            </w:pPr>
            <w:r w:rsidRPr="00B07B99">
              <w:rPr>
                <w:iCs/>
                <w:sz w:val="20"/>
                <w:szCs w:val="20"/>
              </w:rPr>
              <w:t xml:space="preserve">1. Потребность в площадях земельных участков для предприятий почтовой связи принимается в соответствии с приложением Д к СП 42.13330.2016. </w:t>
            </w:r>
          </w:p>
        </w:tc>
      </w:tr>
    </w:tbl>
    <w:bookmarkEnd w:id="61"/>
    <w:p w14:paraId="1922E4DB" w14:textId="3C491494" w:rsidR="00322760" w:rsidRPr="0078154F" w:rsidRDefault="00322760" w:rsidP="0078154F">
      <w:pPr>
        <w:keepNext/>
        <w:suppressAutoHyphens/>
        <w:spacing w:before="120"/>
        <w:jc w:val="right"/>
        <w:rPr>
          <w:bCs/>
          <w:iCs/>
        </w:rPr>
      </w:pPr>
      <w:r w:rsidRPr="0078154F">
        <w:rPr>
          <w:bCs/>
          <w:iCs/>
        </w:rPr>
        <w:t>Таблица 1.</w:t>
      </w:r>
      <w:r w:rsidR="0078154F">
        <w:rPr>
          <w:bCs/>
          <w:iCs/>
        </w:rPr>
        <w:t>11</w:t>
      </w:r>
    </w:p>
    <w:p w14:paraId="6AB26505" w14:textId="2ABA3DC6" w:rsidR="00322760" w:rsidRPr="00701E91" w:rsidRDefault="009E54DA" w:rsidP="009E54DA">
      <w:pPr>
        <w:pStyle w:val="5"/>
      </w:pPr>
      <w:r w:rsidRPr="00701E91">
        <w:t>Объекты</w:t>
      </w:r>
      <w:r w:rsidR="00322760" w:rsidRPr="00701E91">
        <w:t xml:space="preserve"> </w:t>
      </w:r>
      <w:r w:rsidR="003A019F" w:rsidRPr="00701E91">
        <w:t>местного значения городского округа</w:t>
      </w:r>
      <w:r w:rsidR="00322760" w:rsidRPr="00701E91">
        <w:t xml:space="preserve"> в области торговли, общественного питания и бытового обслуживания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268"/>
        <w:gridCol w:w="1984"/>
        <w:gridCol w:w="1286"/>
        <w:gridCol w:w="1712"/>
        <w:gridCol w:w="6"/>
        <w:gridCol w:w="692"/>
      </w:tblGrid>
      <w:tr w:rsidR="00482B66" w:rsidRPr="0078154F" w14:paraId="1B7C391F" w14:textId="77777777" w:rsidTr="00865B9B">
        <w:trPr>
          <w:cantSplit/>
          <w:tblHeader/>
        </w:trPr>
        <w:tc>
          <w:tcPr>
            <w:tcW w:w="1403" w:type="dxa"/>
            <w:shd w:val="clear" w:color="auto" w:fill="auto"/>
          </w:tcPr>
          <w:p w14:paraId="5EC5E7A1" w14:textId="77777777" w:rsidR="00482B66" w:rsidRPr="0078154F" w:rsidRDefault="00482B66" w:rsidP="00206A12">
            <w:pPr>
              <w:pStyle w:val="aff5"/>
              <w:keepNext/>
              <w:ind w:firstLine="0"/>
              <w:jc w:val="center"/>
              <w:rPr>
                <w:b/>
                <w:iCs/>
                <w:sz w:val="20"/>
                <w:szCs w:val="20"/>
                <w:lang w:val="ru-RU"/>
              </w:rPr>
            </w:pPr>
            <w:bookmarkStart w:id="65" w:name="_Hlk176860086"/>
            <w:r w:rsidRPr="0078154F">
              <w:rPr>
                <w:b/>
                <w:iCs/>
                <w:sz w:val="20"/>
                <w:szCs w:val="20"/>
                <w:lang w:val="ru-RU"/>
              </w:rPr>
              <w:t>Наименование вида объекта</w:t>
            </w:r>
          </w:p>
        </w:tc>
        <w:tc>
          <w:tcPr>
            <w:tcW w:w="2268" w:type="dxa"/>
            <w:shd w:val="clear" w:color="auto" w:fill="auto"/>
          </w:tcPr>
          <w:p w14:paraId="6953F236" w14:textId="77777777" w:rsidR="00482B66" w:rsidRPr="0078154F" w:rsidRDefault="00482B66" w:rsidP="00206A12">
            <w:pPr>
              <w:pStyle w:val="aff5"/>
              <w:keepNext/>
              <w:ind w:firstLine="0"/>
              <w:jc w:val="center"/>
              <w:rPr>
                <w:b/>
                <w:iCs/>
                <w:sz w:val="20"/>
                <w:szCs w:val="20"/>
                <w:lang w:val="ru-RU"/>
              </w:rPr>
            </w:pPr>
            <w:r w:rsidRPr="0078154F">
              <w:rPr>
                <w:b/>
                <w:iCs/>
                <w:sz w:val="20"/>
                <w:szCs w:val="20"/>
                <w:lang w:val="ru-RU"/>
              </w:rPr>
              <w:t>Тип расчетного показателя</w:t>
            </w:r>
          </w:p>
        </w:tc>
        <w:tc>
          <w:tcPr>
            <w:tcW w:w="1984" w:type="dxa"/>
            <w:shd w:val="clear" w:color="auto" w:fill="auto"/>
          </w:tcPr>
          <w:p w14:paraId="548002F1" w14:textId="77777777" w:rsidR="00482B66" w:rsidRPr="0078154F" w:rsidRDefault="00482B66" w:rsidP="00206A12">
            <w:pPr>
              <w:pStyle w:val="aff5"/>
              <w:keepNext/>
              <w:ind w:firstLine="0"/>
              <w:jc w:val="center"/>
              <w:rPr>
                <w:b/>
                <w:iCs/>
                <w:sz w:val="20"/>
                <w:szCs w:val="20"/>
                <w:lang w:val="ru-RU"/>
              </w:rPr>
            </w:pPr>
            <w:r w:rsidRPr="0078154F">
              <w:rPr>
                <w:b/>
                <w:iCs/>
                <w:sz w:val="20"/>
                <w:szCs w:val="20"/>
                <w:lang w:val="ru-RU"/>
              </w:rPr>
              <w:t>Наименование расчетного показателя, единица измерения</w:t>
            </w:r>
          </w:p>
        </w:tc>
        <w:tc>
          <w:tcPr>
            <w:tcW w:w="3696" w:type="dxa"/>
            <w:gridSpan w:val="4"/>
            <w:shd w:val="clear" w:color="auto" w:fill="auto"/>
          </w:tcPr>
          <w:p w14:paraId="4DFDC505" w14:textId="77777777" w:rsidR="00482B66" w:rsidRPr="0078154F" w:rsidRDefault="00482B66" w:rsidP="00206A12">
            <w:pPr>
              <w:pStyle w:val="aff5"/>
              <w:keepNext/>
              <w:ind w:firstLine="0"/>
              <w:jc w:val="center"/>
              <w:rPr>
                <w:iCs/>
                <w:sz w:val="20"/>
                <w:szCs w:val="20"/>
                <w:lang w:val="ru-RU"/>
              </w:rPr>
            </w:pPr>
            <w:r w:rsidRPr="0078154F">
              <w:rPr>
                <w:b/>
                <w:iCs/>
                <w:sz w:val="20"/>
                <w:szCs w:val="20"/>
                <w:lang w:val="ru-RU"/>
              </w:rPr>
              <w:t>Значение расчетного показателя</w:t>
            </w:r>
          </w:p>
        </w:tc>
      </w:tr>
      <w:tr w:rsidR="001D4718" w:rsidRPr="0078154F" w14:paraId="6127D106" w14:textId="77777777" w:rsidTr="00865B9B">
        <w:trPr>
          <w:cantSplit/>
        </w:trPr>
        <w:tc>
          <w:tcPr>
            <w:tcW w:w="1403" w:type="dxa"/>
            <w:vMerge w:val="restart"/>
            <w:shd w:val="clear" w:color="auto" w:fill="auto"/>
          </w:tcPr>
          <w:p w14:paraId="2B0A8C54" w14:textId="6A95C749" w:rsidR="001D4718" w:rsidRPr="0078154F" w:rsidRDefault="001D4718" w:rsidP="001D4718">
            <w:pPr>
              <w:pStyle w:val="aff5"/>
              <w:ind w:firstLine="0"/>
              <w:jc w:val="left"/>
              <w:rPr>
                <w:iCs/>
                <w:sz w:val="20"/>
                <w:szCs w:val="20"/>
                <w:lang w:val="ru-RU"/>
              </w:rPr>
            </w:pPr>
            <w:r>
              <w:rPr>
                <w:iCs/>
                <w:sz w:val="20"/>
                <w:szCs w:val="20"/>
                <w:lang w:val="ru-RU"/>
              </w:rPr>
              <w:t>Торговые объекты (стационарные и нестационарные)</w:t>
            </w:r>
          </w:p>
        </w:tc>
        <w:tc>
          <w:tcPr>
            <w:tcW w:w="2268" w:type="dxa"/>
            <w:vMerge w:val="restart"/>
            <w:shd w:val="clear" w:color="auto" w:fill="auto"/>
          </w:tcPr>
          <w:p w14:paraId="4EB63E1E" w14:textId="52BC8481" w:rsidR="001D4718" w:rsidRPr="0078154F" w:rsidRDefault="001D4718" w:rsidP="001D4718">
            <w:pPr>
              <w:pStyle w:val="aff5"/>
              <w:ind w:firstLine="0"/>
              <w:jc w:val="left"/>
              <w:rPr>
                <w:iCs/>
                <w:sz w:val="20"/>
                <w:szCs w:val="20"/>
                <w:lang w:val="ru-RU"/>
              </w:rPr>
            </w:pPr>
            <w:r w:rsidRPr="001D4718">
              <w:rPr>
                <w:iCs/>
                <w:sz w:val="20"/>
                <w:szCs w:val="20"/>
                <w:lang w:val="ru-RU"/>
              </w:rPr>
              <w:t>Расчетный показатель минимально допустимого уровня обеспеченности</w:t>
            </w:r>
          </w:p>
        </w:tc>
        <w:tc>
          <w:tcPr>
            <w:tcW w:w="1984" w:type="dxa"/>
            <w:vMerge w:val="restart"/>
            <w:shd w:val="clear" w:color="auto" w:fill="auto"/>
          </w:tcPr>
          <w:p w14:paraId="4079E94D" w14:textId="1777E037" w:rsidR="001D4718" w:rsidRPr="0078154F" w:rsidRDefault="001D4718" w:rsidP="001D4718">
            <w:pPr>
              <w:pStyle w:val="aff5"/>
              <w:ind w:firstLine="0"/>
              <w:jc w:val="left"/>
              <w:rPr>
                <w:iCs/>
                <w:sz w:val="20"/>
                <w:szCs w:val="20"/>
                <w:lang w:val="ru-RU"/>
              </w:rPr>
            </w:pPr>
            <w:r w:rsidRPr="0078154F">
              <w:rPr>
                <w:iCs/>
                <w:sz w:val="20"/>
                <w:szCs w:val="20"/>
                <w:lang w:val="ru-RU"/>
              </w:rPr>
              <w:t>Площадь торгового объекта, кв. м</w:t>
            </w:r>
            <w:r>
              <w:rPr>
                <w:iCs/>
                <w:sz w:val="20"/>
                <w:szCs w:val="20"/>
                <w:lang w:val="ru-RU"/>
              </w:rPr>
              <w:t xml:space="preserve"> </w:t>
            </w:r>
            <w:r w:rsidRPr="0078154F">
              <w:rPr>
                <w:iCs/>
                <w:sz w:val="20"/>
                <w:szCs w:val="20"/>
                <w:lang w:val="ru-RU"/>
              </w:rPr>
              <w:t>на 10000 чел.</w:t>
            </w:r>
          </w:p>
        </w:tc>
        <w:tc>
          <w:tcPr>
            <w:tcW w:w="3004" w:type="dxa"/>
            <w:gridSpan w:val="3"/>
            <w:shd w:val="clear" w:color="auto" w:fill="auto"/>
          </w:tcPr>
          <w:p w14:paraId="0BC14ADB" w14:textId="0D75A5A7" w:rsidR="001D4718" w:rsidRPr="0078154F" w:rsidRDefault="001D4718" w:rsidP="001D4718">
            <w:pPr>
              <w:pStyle w:val="Default"/>
              <w:rPr>
                <w:iCs/>
                <w:sz w:val="20"/>
                <w:szCs w:val="20"/>
              </w:rPr>
            </w:pPr>
            <w:r>
              <w:rPr>
                <w:iCs/>
                <w:sz w:val="20"/>
                <w:szCs w:val="20"/>
              </w:rPr>
              <w:t>Стационарные торговые объекты</w:t>
            </w:r>
          </w:p>
        </w:tc>
        <w:tc>
          <w:tcPr>
            <w:tcW w:w="692" w:type="dxa"/>
            <w:shd w:val="clear" w:color="auto" w:fill="auto"/>
          </w:tcPr>
          <w:p w14:paraId="116169E3" w14:textId="7907E236" w:rsidR="001D4718" w:rsidRPr="0078154F" w:rsidRDefault="001D4718" w:rsidP="001D4718">
            <w:pPr>
              <w:pStyle w:val="Default"/>
              <w:jc w:val="center"/>
              <w:rPr>
                <w:iCs/>
                <w:sz w:val="20"/>
                <w:szCs w:val="20"/>
              </w:rPr>
            </w:pPr>
            <w:r>
              <w:rPr>
                <w:iCs/>
                <w:sz w:val="20"/>
                <w:szCs w:val="20"/>
              </w:rPr>
              <w:t>100</w:t>
            </w:r>
          </w:p>
        </w:tc>
      </w:tr>
      <w:tr w:rsidR="001D4718" w:rsidRPr="0078154F" w14:paraId="1227458E" w14:textId="77777777" w:rsidTr="00865B9B">
        <w:trPr>
          <w:cantSplit/>
        </w:trPr>
        <w:tc>
          <w:tcPr>
            <w:tcW w:w="1403" w:type="dxa"/>
            <w:vMerge/>
            <w:shd w:val="clear" w:color="auto" w:fill="auto"/>
          </w:tcPr>
          <w:p w14:paraId="4F8ACFC9"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1B522E7C"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3ACE0411" w14:textId="77777777" w:rsidR="001D4718" w:rsidRPr="0078154F" w:rsidRDefault="001D4718" w:rsidP="001D4718">
            <w:pPr>
              <w:pStyle w:val="aff5"/>
              <w:ind w:firstLine="0"/>
              <w:jc w:val="left"/>
              <w:rPr>
                <w:iCs/>
                <w:sz w:val="20"/>
                <w:szCs w:val="20"/>
                <w:lang w:val="ru-RU"/>
              </w:rPr>
            </w:pPr>
          </w:p>
        </w:tc>
        <w:tc>
          <w:tcPr>
            <w:tcW w:w="3004" w:type="dxa"/>
            <w:gridSpan w:val="3"/>
            <w:shd w:val="clear" w:color="auto" w:fill="auto"/>
          </w:tcPr>
          <w:p w14:paraId="7ACEEDFE" w14:textId="52168787" w:rsidR="001D4718" w:rsidRPr="0078154F" w:rsidRDefault="001D4718" w:rsidP="001D4718">
            <w:pPr>
              <w:pStyle w:val="Default"/>
              <w:ind w:left="262"/>
              <w:rPr>
                <w:iCs/>
                <w:sz w:val="20"/>
                <w:szCs w:val="20"/>
              </w:rPr>
            </w:pPr>
            <w:r>
              <w:rPr>
                <w:iCs/>
                <w:sz w:val="20"/>
                <w:szCs w:val="20"/>
              </w:rPr>
              <w:t>в том числе стационарные торговые объекты, в которых осуществляется продажа продовольственных товаров</w:t>
            </w:r>
          </w:p>
        </w:tc>
        <w:tc>
          <w:tcPr>
            <w:tcW w:w="692" w:type="dxa"/>
            <w:shd w:val="clear" w:color="auto" w:fill="auto"/>
          </w:tcPr>
          <w:p w14:paraId="6F8D1338" w14:textId="0926F513" w:rsidR="001D4718" w:rsidRPr="0078154F" w:rsidRDefault="001D4718" w:rsidP="001D4718">
            <w:pPr>
              <w:pStyle w:val="Default"/>
              <w:jc w:val="center"/>
              <w:rPr>
                <w:iCs/>
                <w:sz w:val="20"/>
                <w:szCs w:val="20"/>
              </w:rPr>
            </w:pPr>
            <w:r>
              <w:rPr>
                <w:iCs/>
                <w:sz w:val="20"/>
                <w:szCs w:val="20"/>
              </w:rPr>
              <w:t>45</w:t>
            </w:r>
          </w:p>
        </w:tc>
      </w:tr>
      <w:tr w:rsidR="001D4718" w:rsidRPr="0078154F" w14:paraId="25C0D7C9" w14:textId="77777777" w:rsidTr="00865B9B">
        <w:trPr>
          <w:cantSplit/>
        </w:trPr>
        <w:tc>
          <w:tcPr>
            <w:tcW w:w="1403" w:type="dxa"/>
            <w:vMerge/>
            <w:shd w:val="clear" w:color="auto" w:fill="auto"/>
          </w:tcPr>
          <w:p w14:paraId="66D60184"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3B0511C0"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4C86C2B3" w14:textId="77777777" w:rsidR="001D4718" w:rsidRPr="0078154F" w:rsidRDefault="001D4718" w:rsidP="001D4718">
            <w:pPr>
              <w:pStyle w:val="aff5"/>
              <w:ind w:firstLine="0"/>
              <w:jc w:val="left"/>
              <w:rPr>
                <w:iCs/>
                <w:sz w:val="20"/>
                <w:szCs w:val="20"/>
                <w:lang w:val="ru-RU"/>
              </w:rPr>
            </w:pPr>
          </w:p>
        </w:tc>
        <w:tc>
          <w:tcPr>
            <w:tcW w:w="3004" w:type="dxa"/>
            <w:gridSpan w:val="3"/>
            <w:shd w:val="clear" w:color="auto" w:fill="auto"/>
          </w:tcPr>
          <w:p w14:paraId="68E81F99" w14:textId="1A5551FE" w:rsidR="001D4718" w:rsidRDefault="001D4718" w:rsidP="001D4718">
            <w:pPr>
              <w:pStyle w:val="Default"/>
              <w:rPr>
                <w:iCs/>
                <w:sz w:val="20"/>
                <w:szCs w:val="20"/>
              </w:rPr>
            </w:pPr>
            <w:r>
              <w:rPr>
                <w:iCs/>
                <w:sz w:val="20"/>
                <w:szCs w:val="20"/>
              </w:rPr>
              <w:t>Нестационарные торговые объекты</w:t>
            </w:r>
          </w:p>
        </w:tc>
        <w:tc>
          <w:tcPr>
            <w:tcW w:w="692" w:type="dxa"/>
            <w:shd w:val="clear" w:color="auto" w:fill="auto"/>
          </w:tcPr>
          <w:p w14:paraId="2C1110DE" w14:textId="0BD830D6" w:rsidR="001D4718" w:rsidRDefault="001D4718" w:rsidP="001D4718">
            <w:pPr>
              <w:pStyle w:val="Default"/>
              <w:jc w:val="center"/>
              <w:rPr>
                <w:iCs/>
                <w:sz w:val="20"/>
                <w:szCs w:val="20"/>
              </w:rPr>
            </w:pPr>
            <w:r>
              <w:rPr>
                <w:iCs/>
                <w:sz w:val="20"/>
                <w:szCs w:val="20"/>
              </w:rPr>
              <w:t>21</w:t>
            </w:r>
          </w:p>
        </w:tc>
      </w:tr>
      <w:tr w:rsidR="001D4718" w:rsidRPr="0078154F" w14:paraId="74F77213" w14:textId="77777777" w:rsidTr="00865B9B">
        <w:trPr>
          <w:cantSplit/>
        </w:trPr>
        <w:tc>
          <w:tcPr>
            <w:tcW w:w="1403" w:type="dxa"/>
            <w:vMerge/>
            <w:shd w:val="clear" w:color="auto" w:fill="auto"/>
          </w:tcPr>
          <w:p w14:paraId="512DC6C5" w14:textId="77777777" w:rsidR="001D4718" w:rsidRPr="0078154F" w:rsidRDefault="001D4718" w:rsidP="001D4718">
            <w:pPr>
              <w:pStyle w:val="aff5"/>
              <w:ind w:firstLine="0"/>
              <w:jc w:val="left"/>
              <w:rPr>
                <w:iCs/>
                <w:sz w:val="20"/>
                <w:szCs w:val="20"/>
                <w:lang w:val="ru-RU"/>
              </w:rPr>
            </w:pPr>
          </w:p>
        </w:tc>
        <w:tc>
          <w:tcPr>
            <w:tcW w:w="2268" w:type="dxa"/>
            <w:vMerge w:val="restart"/>
            <w:shd w:val="clear" w:color="auto" w:fill="auto"/>
          </w:tcPr>
          <w:p w14:paraId="642F5D97" w14:textId="77777777" w:rsidR="001D4718" w:rsidRPr="0078154F" w:rsidRDefault="001D4718" w:rsidP="001D4718">
            <w:pPr>
              <w:pStyle w:val="aff5"/>
              <w:ind w:firstLine="0"/>
              <w:jc w:val="left"/>
              <w:rPr>
                <w:iCs/>
                <w:sz w:val="20"/>
                <w:szCs w:val="20"/>
                <w:lang w:val="ru-RU"/>
              </w:rPr>
            </w:pPr>
            <w:r w:rsidRPr="0078154F">
              <w:rPr>
                <w:iCs/>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08264486" w14:textId="77777777" w:rsidR="001D4718" w:rsidRPr="0078154F" w:rsidRDefault="001D4718" w:rsidP="001D4718">
            <w:pPr>
              <w:pStyle w:val="aff5"/>
              <w:ind w:firstLine="0"/>
              <w:jc w:val="left"/>
              <w:rPr>
                <w:iCs/>
                <w:sz w:val="20"/>
                <w:szCs w:val="20"/>
                <w:lang w:val="ru-RU"/>
              </w:rPr>
            </w:pPr>
            <w:r w:rsidRPr="0078154F">
              <w:rPr>
                <w:iCs/>
                <w:sz w:val="20"/>
                <w:szCs w:val="20"/>
                <w:lang w:val="ru-RU"/>
              </w:rPr>
              <w:t>Пешеходная доступность, м</w:t>
            </w:r>
          </w:p>
        </w:tc>
        <w:tc>
          <w:tcPr>
            <w:tcW w:w="1286" w:type="dxa"/>
            <w:vMerge w:val="restart"/>
            <w:shd w:val="clear" w:color="auto" w:fill="auto"/>
          </w:tcPr>
          <w:p w14:paraId="3F1F73EA" w14:textId="2D2C8312" w:rsidR="001D4718" w:rsidRPr="0078154F" w:rsidRDefault="001D4718" w:rsidP="001D4718">
            <w:pPr>
              <w:pStyle w:val="Default"/>
              <w:rPr>
                <w:iCs/>
                <w:sz w:val="20"/>
                <w:szCs w:val="20"/>
              </w:rPr>
            </w:pPr>
            <w:r>
              <w:rPr>
                <w:iCs/>
                <w:sz w:val="20"/>
                <w:szCs w:val="20"/>
              </w:rPr>
              <w:t>Г</w:t>
            </w:r>
            <w:r w:rsidRPr="0078154F">
              <w:rPr>
                <w:iCs/>
                <w:sz w:val="20"/>
                <w:szCs w:val="20"/>
              </w:rPr>
              <w:t xml:space="preserve">ород </w:t>
            </w:r>
            <w:r>
              <w:rPr>
                <w:iCs/>
                <w:sz w:val="20"/>
                <w:szCs w:val="20"/>
              </w:rPr>
              <w:t>Судак</w:t>
            </w:r>
          </w:p>
        </w:tc>
        <w:tc>
          <w:tcPr>
            <w:tcW w:w="1712" w:type="dxa"/>
            <w:shd w:val="clear" w:color="auto" w:fill="auto"/>
          </w:tcPr>
          <w:p w14:paraId="34AEAA6E" w14:textId="2C3E4185" w:rsidR="001D4718" w:rsidRPr="0078154F" w:rsidRDefault="001D4718" w:rsidP="001D4718">
            <w:pPr>
              <w:pStyle w:val="Default"/>
              <w:rPr>
                <w:iCs/>
                <w:sz w:val="20"/>
                <w:szCs w:val="20"/>
              </w:rPr>
            </w:pPr>
            <w:r>
              <w:rPr>
                <w:iCs/>
                <w:sz w:val="20"/>
                <w:szCs w:val="20"/>
              </w:rPr>
              <w:t>О</w:t>
            </w:r>
            <w:r w:rsidRPr="0078154F">
              <w:rPr>
                <w:iCs/>
                <w:sz w:val="20"/>
                <w:szCs w:val="20"/>
              </w:rPr>
              <w:t>дно-, двухэтажная застройка</w:t>
            </w:r>
          </w:p>
        </w:tc>
        <w:tc>
          <w:tcPr>
            <w:tcW w:w="698" w:type="dxa"/>
            <w:gridSpan w:val="2"/>
            <w:shd w:val="clear" w:color="auto" w:fill="auto"/>
          </w:tcPr>
          <w:p w14:paraId="2BCD104F" w14:textId="77777777" w:rsidR="001D4718" w:rsidRPr="0078154F" w:rsidRDefault="001D4718" w:rsidP="001D4718">
            <w:pPr>
              <w:pStyle w:val="Default"/>
              <w:jc w:val="center"/>
              <w:rPr>
                <w:iCs/>
                <w:sz w:val="20"/>
                <w:szCs w:val="20"/>
              </w:rPr>
            </w:pPr>
            <w:r w:rsidRPr="0078154F">
              <w:rPr>
                <w:iCs/>
                <w:sz w:val="20"/>
                <w:szCs w:val="20"/>
              </w:rPr>
              <w:t>800</w:t>
            </w:r>
          </w:p>
        </w:tc>
      </w:tr>
      <w:tr w:rsidR="001D4718" w:rsidRPr="0078154F" w14:paraId="637D3379" w14:textId="77777777" w:rsidTr="00865B9B">
        <w:trPr>
          <w:cantSplit/>
        </w:trPr>
        <w:tc>
          <w:tcPr>
            <w:tcW w:w="1403" w:type="dxa"/>
            <w:vMerge/>
            <w:shd w:val="clear" w:color="auto" w:fill="auto"/>
          </w:tcPr>
          <w:p w14:paraId="53E038C3"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5BEE8667"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68A6F708" w14:textId="77777777" w:rsidR="001D4718" w:rsidRPr="0078154F" w:rsidRDefault="001D4718" w:rsidP="001D4718">
            <w:pPr>
              <w:pStyle w:val="aff5"/>
              <w:ind w:firstLine="0"/>
              <w:jc w:val="left"/>
              <w:rPr>
                <w:iCs/>
                <w:sz w:val="20"/>
                <w:szCs w:val="20"/>
                <w:lang w:val="ru-RU"/>
              </w:rPr>
            </w:pPr>
          </w:p>
        </w:tc>
        <w:tc>
          <w:tcPr>
            <w:tcW w:w="1286" w:type="dxa"/>
            <w:vMerge/>
            <w:shd w:val="clear" w:color="auto" w:fill="auto"/>
          </w:tcPr>
          <w:p w14:paraId="685FD109" w14:textId="77777777" w:rsidR="001D4718" w:rsidRPr="0078154F" w:rsidRDefault="001D4718" w:rsidP="001D4718">
            <w:pPr>
              <w:pStyle w:val="Default"/>
              <w:rPr>
                <w:iCs/>
                <w:sz w:val="20"/>
                <w:szCs w:val="20"/>
              </w:rPr>
            </w:pPr>
          </w:p>
        </w:tc>
        <w:tc>
          <w:tcPr>
            <w:tcW w:w="1712" w:type="dxa"/>
            <w:shd w:val="clear" w:color="auto" w:fill="auto"/>
          </w:tcPr>
          <w:p w14:paraId="3EE32C06" w14:textId="114D65A5" w:rsidR="001D4718" w:rsidRPr="0078154F" w:rsidRDefault="001D4718" w:rsidP="001D4718">
            <w:pPr>
              <w:pStyle w:val="Default"/>
              <w:rPr>
                <w:iCs/>
                <w:sz w:val="20"/>
                <w:szCs w:val="20"/>
              </w:rPr>
            </w:pPr>
            <w:r>
              <w:rPr>
                <w:iCs/>
                <w:sz w:val="20"/>
                <w:szCs w:val="20"/>
              </w:rPr>
              <w:t>З</w:t>
            </w:r>
            <w:r w:rsidRPr="0078154F">
              <w:rPr>
                <w:iCs/>
                <w:sz w:val="20"/>
                <w:szCs w:val="20"/>
              </w:rPr>
              <w:t xml:space="preserve">астройка от трех этажей и выше </w:t>
            </w:r>
          </w:p>
        </w:tc>
        <w:tc>
          <w:tcPr>
            <w:tcW w:w="698" w:type="dxa"/>
            <w:gridSpan w:val="2"/>
            <w:shd w:val="clear" w:color="auto" w:fill="auto"/>
          </w:tcPr>
          <w:p w14:paraId="2C1CAF48" w14:textId="77777777" w:rsidR="001D4718" w:rsidRPr="0078154F" w:rsidRDefault="001D4718" w:rsidP="001D4718">
            <w:pPr>
              <w:pStyle w:val="Default"/>
              <w:jc w:val="center"/>
              <w:rPr>
                <w:iCs/>
                <w:sz w:val="20"/>
                <w:szCs w:val="20"/>
              </w:rPr>
            </w:pPr>
            <w:r w:rsidRPr="0078154F">
              <w:rPr>
                <w:iCs/>
                <w:sz w:val="20"/>
                <w:szCs w:val="20"/>
              </w:rPr>
              <w:t>500</w:t>
            </w:r>
          </w:p>
        </w:tc>
      </w:tr>
      <w:tr w:rsidR="001D4718" w:rsidRPr="0078154F" w14:paraId="4D684FE3" w14:textId="77777777" w:rsidTr="00865B9B">
        <w:trPr>
          <w:cantSplit/>
        </w:trPr>
        <w:tc>
          <w:tcPr>
            <w:tcW w:w="1403" w:type="dxa"/>
            <w:vMerge/>
            <w:shd w:val="clear" w:color="auto" w:fill="auto"/>
          </w:tcPr>
          <w:p w14:paraId="552C8C63"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29128D3B"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47C0CD0D" w14:textId="77777777" w:rsidR="001D4718" w:rsidRPr="0078154F" w:rsidRDefault="001D4718" w:rsidP="001D4718">
            <w:pPr>
              <w:pStyle w:val="aff5"/>
              <w:ind w:firstLine="0"/>
              <w:jc w:val="left"/>
              <w:rPr>
                <w:iCs/>
                <w:sz w:val="20"/>
                <w:szCs w:val="20"/>
                <w:lang w:val="ru-RU"/>
              </w:rPr>
            </w:pPr>
          </w:p>
        </w:tc>
        <w:tc>
          <w:tcPr>
            <w:tcW w:w="3004" w:type="dxa"/>
            <w:gridSpan w:val="3"/>
            <w:shd w:val="clear" w:color="auto" w:fill="auto"/>
          </w:tcPr>
          <w:p w14:paraId="4A87438A" w14:textId="18826445" w:rsidR="001D4718" w:rsidRPr="0078154F" w:rsidRDefault="001D4718" w:rsidP="001D4718">
            <w:pPr>
              <w:pStyle w:val="Default"/>
              <w:rPr>
                <w:iCs/>
                <w:sz w:val="20"/>
                <w:szCs w:val="20"/>
              </w:rPr>
            </w:pPr>
            <w:r>
              <w:rPr>
                <w:iCs/>
                <w:sz w:val="20"/>
                <w:szCs w:val="20"/>
              </w:rPr>
              <w:t>С</w:t>
            </w:r>
            <w:r w:rsidRPr="0078154F">
              <w:rPr>
                <w:iCs/>
                <w:sz w:val="20"/>
                <w:szCs w:val="20"/>
              </w:rPr>
              <w:t>ельские населенные пункты</w:t>
            </w:r>
          </w:p>
        </w:tc>
        <w:tc>
          <w:tcPr>
            <w:tcW w:w="692" w:type="dxa"/>
            <w:shd w:val="clear" w:color="auto" w:fill="auto"/>
          </w:tcPr>
          <w:p w14:paraId="4236DA7A" w14:textId="77777777" w:rsidR="001D4718" w:rsidRPr="0078154F" w:rsidRDefault="001D4718" w:rsidP="001D4718">
            <w:pPr>
              <w:pStyle w:val="Default"/>
              <w:jc w:val="center"/>
              <w:rPr>
                <w:iCs/>
                <w:sz w:val="20"/>
                <w:szCs w:val="20"/>
              </w:rPr>
            </w:pPr>
            <w:r w:rsidRPr="0078154F">
              <w:rPr>
                <w:iCs/>
                <w:sz w:val="20"/>
                <w:szCs w:val="20"/>
              </w:rPr>
              <w:t>2000</w:t>
            </w:r>
          </w:p>
        </w:tc>
      </w:tr>
      <w:tr w:rsidR="001D4718" w:rsidRPr="0078154F" w14:paraId="6C5B3DBE" w14:textId="77777777" w:rsidTr="00865B9B">
        <w:trPr>
          <w:cantSplit/>
        </w:trPr>
        <w:tc>
          <w:tcPr>
            <w:tcW w:w="1403" w:type="dxa"/>
            <w:vMerge w:val="restart"/>
            <w:shd w:val="clear" w:color="auto" w:fill="auto"/>
          </w:tcPr>
          <w:p w14:paraId="33E2FA79" w14:textId="451F4DDB" w:rsidR="001D4718" w:rsidRPr="0078154F" w:rsidRDefault="001D4718" w:rsidP="001D4718">
            <w:pPr>
              <w:pStyle w:val="Default"/>
              <w:rPr>
                <w:iCs/>
                <w:sz w:val="20"/>
                <w:szCs w:val="20"/>
              </w:rPr>
            </w:pPr>
            <w:r>
              <w:rPr>
                <w:iCs/>
                <w:sz w:val="20"/>
                <w:szCs w:val="20"/>
              </w:rPr>
              <w:t>Ярмарки и розничные рынки</w:t>
            </w:r>
          </w:p>
        </w:tc>
        <w:tc>
          <w:tcPr>
            <w:tcW w:w="2268" w:type="dxa"/>
            <w:shd w:val="clear" w:color="auto" w:fill="auto"/>
          </w:tcPr>
          <w:p w14:paraId="25AFCCC0" w14:textId="77777777" w:rsidR="001D4718" w:rsidRPr="0078154F" w:rsidRDefault="001D4718" w:rsidP="001D4718">
            <w:pPr>
              <w:pStyle w:val="aff5"/>
              <w:keepNext/>
              <w:ind w:firstLine="0"/>
              <w:jc w:val="left"/>
              <w:rPr>
                <w:iCs/>
                <w:sz w:val="20"/>
                <w:szCs w:val="20"/>
                <w:lang w:val="ru-RU"/>
              </w:rPr>
            </w:pPr>
            <w:r w:rsidRPr="0078154F">
              <w:rPr>
                <w:iCs/>
                <w:sz w:val="20"/>
                <w:szCs w:val="20"/>
                <w:lang w:val="ru-RU"/>
              </w:rPr>
              <w:t>Расчетный показатель минимально допустимого уровня обеспеченности</w:t>
            </w:r>
          </w:p>
        </w:tc>
        <w:tc>
          <w:tcPr>
            <w:tcW w:w="1984" w:type="dxa"/>
            <w:shd w:val="clear" w:color="auto" w:fill="auto"/>
          </w:tcPr>
          <w:p w14:paraId="644E9E97" w14:textId="7EDF74E6" w:rsidR="001D4718" w:rsidRPr="0078154F" w:rsidRDefault="001D4718" w:rsidP="001D4718">
            <w:pPr>
              <w:pStyle w:val="Default"/>
              <w:rPr>
                <w:bCs/>
                <w:iCs/>
                <w:sz w:val="20"/>
                <w:szCs w:val="20"/>
              </w:rPr>
            </w:pPr>
            <w:r>
              <w:rPr>
                <w:iCs/>
                <w:sz w:val="20"/>
                <w:szCs w:val="20"/>
              </w:rPr>
              <w:t>Площадь</w:t>
            </w:r>
            <w:r w:rsidRPr="0078154F">
              <w:rPr>
                <w:iCs/>
                <w:sz w:val="20"/>
                <w:szCs w:val="20"/>
              </w:rPr>
              <w:t xml:space="preserve"> </w:t>
            </w:r>
            <w:r>
              <w:rPr>
                <w:iCs/>
                <w:sz w:val="20"/>
                <w:szCs w:val="20"/>
              </w:rPr>
              <w:t xml:space="preserve">торговых </w:t>
            </w:r>
            <w:r w:rsidRPr="0078154F">
              <w:rPr>
                <w:iCs/>
                <w:sz w:val="20"/>
                <w:szCs w:val="20"/>
              </w:rPr>
              <w:t>мест</w:t>
            </w:r>
            <w:r>
              <w:rPr>
                <w:iCs/>
                <w:sz w:val="20"/>
                <w:szCs w:val="20"/>
              </w:rPr>
              <w:t>, кв. м</w:t>
            </w:r>
            <w:r w:rsidRPr="0078154F">
              <w:rPr>
                <w:iCs/>
                <w:sz w:val="20"/>
                <w:szCs w:val="20"/>
              </w:rPr>
              <w:t xml:space="preserve"> на 1</w:t>
            </w:r>
            <w:r>
              <w:rPr>
                <w:iCs/>
                <w:sz w:val="20"/>
                <w:szCs w:val="20"/>
              </w:rPr>
              <w:t>0</w:t>
            </w:r>
            <w:r w:rsidRPr="0078154F">
              <w:rPr>
                <w:iCs/>
                <w:sz w:val="20"/>
                <w:szCs w:val="20"/>
              </w:rPr>
              <w:t xml:space="preserve">000 чел. </w:t>
            </w:r>
          </w:p>
        </w:tc>
        <w:tc>
          <w:tcPr>
            <w:tcW w:w="3696" w:type="dxa"/>
            <w:gridSpan w:val="4"/>
            <w:shd w:val="clear" w:color="auto" w:fill="auto"/>
          </w:tcPr>
          <w:p w14:paraId="3726F394" w14:textId="5A3CDA90" w:rsidR="001D4718" w:rsidRPr="0078154F" w:rsidRDefault="001D4718" w:rsidP="001D4718">
            <w:pPr>
              <w:pStyle w:val="Default"/>
              <w:jc w:val="center"/>
              <w:rPr>
                <w:iCs/>
                <w:sz w:val="20"/>
                <w:szCs w:val="20"/>
              </w:rPr>
            </w:pPr>
            <w:r>
              <w:rPr>
                <w:iCs/>
                <w:sz w:val="20"/>
                <w:szCs w:val="20"/>
              </w:rPr>
              <w:t>1</w:t>
            </w:r>
          </w:p>
        </w:tc>
      </w:tr>
      <w:tr w:rsidR="001D4718" w:rsidRPr="0078154F" w14:paraId="1748F81C" w14:textId="77777777" w:rsidTr="00865B9B">
        <w:trPr>
          <w:cantSplit/>
        </w:trPr>
        <w:tc>
          <w:tcPr>
            <w:tcW w:w="1403" w:type="dxa"/>
            <w:vMerge/>
            <w:shd w:val="clear" w:color="auto" w:fill="auto"/>
          </w:tcPr>
          <w:p w14:paraId="035C9F15" w14:textId="77777777" w:rsidR="001D4718" w:rsidRPr="0078154F" w:rsidRDefault="001D4718" w:rsidP="001D4718">
            <w:pPr>
              <w:pStyle w:val="aff5"/>
              <w:keepNext/>
              <w:ind w:firstLine="0"/>
              <w:jc w:val="left"/>
              <w:rPr>
                <w:iCs/>
                <w:sz w:val="20"/>
                <w:szCs w:val="20"/>
                <w:lang w:val="ru-RU"/>
              </w:rPr>
            </w:pPr>
          </w:p>
        </w:tc>
        <w:tc>
          <w:tcPr>
            <w:tcW w:w="2268" w:type="dxa"/>
            <w:shd w:val="clear" w:color="auto" w:fill="auto"/>
          </w:tcPr>
          <w:p w14:paraId="134FA240" w14:textId="77777777" w:rsidR="001D4718" w:rsidRPr="0078154F" w:rsidRDefault="001D4718" w:rsidP="001D4718">
            <w:pPr>
              <w:pStyle w:val="aff5"/>
              <w:keepNext/>
              <w:ind w:firstLine="0"/>
              <w:jc w:val="left"/>
              <w:rPr>
                <w:iCs/>
                <w:sz w:val="20"/>
                <w:szCs w:val="20"/>
                <w:lang w:val="ru-RU"/>
              </w:rPr>
            </w:pPr>
            <w:r w:rsidRPr="0078154F">
              <w:rPr>
                <w:iCs/>
                <w:sz w:val="20"/>
                <w:szCs w:val="20"/>
                <w:lang w:val="ru-RU"/>
              </w:rPr>
              <w:t>Расчетный показатель максимально допустимого уровня территориальной доступности</w:t>
            </w:r>
          </w:p>
        </w:tc>
        <w:tc>
          <w:tcPr>
            <w:tcW w:w="5680" w:type="dxa"/>
            <w:gridSpan w:val="5"/>
            <w:shd w:val="clear" w:color="auto" w:fill="auto"/>
          </w:tcPr>
          <w:p w14:paraId="71103EDF" w14:textId="77777777" w:rsidR="001D4718" w:rsidRPr="0078154F" w:rsidRDefault="001D4718" w:rsidP="001D4718">
            <w:pPr>
              <w:pStyle w:val="Default"/>
              <w:jc w:val="center"/>
              <w:rPr>
                <w:iCs/>
                <w:sz w:val="20"/>
                <w:szCs w:val="20"/>
              </w:rPr>
            </w:pPr>
            <w:r w:rsidRPr="0078154F">
              <w:rPr>
                <w:iCs/>
                <w:sz w:val="20"/>
                <w:szCs w:val="20"/>
              </w:rPr>
              <w:t>Не нормируется</w:t>
            </w:r>
          </w:p>
        </w:tc>
      </w:tr>
      <w:tr w:rsidR="001D4718" w:rsidRPr="0078154F" w14:paraId="72CA8BAE" w14:textId="77777777" w:rsidTr="00865B9B">
        <w:trPr>
          <w:cantSplit/>
        </w:trPr>
        <w:tc>
          <w:tcPr>
            <w:tcW w:w="1403" w:type="dxa"/>
            <w:vMerge w:val="restart"/>
            <w:shd w:val="clear" w:color="auto" w:fill="auto"/>
          </w:tcPr>
          <w:p w14:paraId="656310D4" w14:textId="77777777" w:rsidR="001D4718" w:rsidRPr="0078154F" w:rsidRDefault="001D4718" w:rsidP="001D4718">
            <w:pPr>
              <w:pStyle w:val="aff5"/>
              <w:keepNext/>
              <w:ind w:firstLine="0"/>
              <w:jc w:val="left"/>
              <w:rPr>
                <w:iCs/>
                <w:sz w:val="20"/>
                <w:szCs w:val="20"/>
                <w:lang w:val="ru-RU"/>
              </w:rPr>
            </w:pPr>
            <w:r w:rsidRPr="0078154F">
              <w:rPr>
                <w:iCs/>
                <w:sz w:val="20"/>
                <w:szCs w:val="20"/>
                <w:lang w:val="ru-RU"/>
              </w:rPr>
              <w:t>Объекты общественного питания</w:t>
            </w:r>
          </w:p>
        </w:tc>
        <w:tc>
          <w:tcPr>
            <w:tcW w:w="2268" w:type="dxa"/>
            <w:shd w:val="clear" w:color="auto" w:fill="auto"/>
          </w:tcPr>
          <w:p w14:paraId="248979DF" w14:textId="77777777" w:rsidR="001D4718" w:rsidRPr="0078154F" w:rsidRDefault="001D4718" w:rsidP="001D4718">
            <w:pPr>
              <w:pStyle w:val="aff5"/>
              <w:keepNext/>
              <w:ind w:firstLine="0"/>
              <w:jc w:val="left"/>
              <w:rPr>
                <w:iCs/>
                <w:sz w:val="20"/>
                <w:szCs w:val="20"/>
                <w:lang w:val="ru-RU"/>
              </w:rPr>
            </w:pPr>
            <w:r w:rsidRPr="0078154F">
              <w:rPr>
                <w:iCs/>
                <w:sz w:val="20"/>
                <w:szCs w:val="20"/>
                <w:lang w:val="ru-RU"/>
              </w:rPr>
              <w:t>Расчетный показатель минимально допустимого уровня обеспеченности</w:t>
            </w:r>
          </w:p>
        </w:tc>
        <w:tc>
          <w:tcPr>
            <w:tcW w:w="1984" w:type="dxa"/>
            <w:shd w:val="clear" w:color="auto" w:fill="auto"/>
          </w:tcPr>
          <w:p w14:paraId="49152638" w14:textId="77777777" w:rsidR="001D4718" w:rsidRPr="0078154F" w:rsidRDefault="001D4718" w:rsidP="001D4718">
            <w:pPr>
              <w:pStyle w:val="aff5"/>
              <w:keepNext/>
              <w:ind w:firstLine="0"/>
              <w:jc w:val="left"/>
              <w:rPr>
                <w:iCs/>
                <w:sz w:val="20"/>
                <w:szCs w:val="20"/>
                <w:lang w:val="ru-RU"/>
              </w:rPr>
            </w:pPr>
            <w:r w:rsidRPr="0078154F">
              <w:rPr>
                <w:bCs/>
                <w:iCs/>
                <w:sz w:val="20"/>
                <w:szCs w:val="20"/>
                <w:lang w:val="ru-RU"/>
              </w:rPr>
              <w:t>Количество посадочных мест на 1 тыс. чел.</w:t>
            </w:r>
          </w:p>
        </w:tc>
        <w:tc>
          <w:tcPr>
            <w:tcW w:w="3696" w:type="dxa"/>
            <w:gridSpan w:val="4"/>
            <w:shd w:val="clear" w:color="auto" w:fill="auto"/>
          </w:tcPr>
          <w:p w14:paraId="4B6813C0" w14:textId="1E69C0E6" w:rsidR="001D4718" w:rsidRPr="0078154F" w:rsidRDefault="001D4718" w:rsidP="001D4718">
            <w:pPr>
              <w:pStyle w:val="Default"/>
              <w:jc w:val="center"/>
              <w:rPr>
                <w:iCs/>
                <w:sz w:val="20"/>
                <w:szCs w:val="20"/>
              </w:rPr>
            </w:pPr>
            <w:r w:rsidRPr="0078154F">
              <w:rPr>
                <w:iCs/>
                <w:sz w:val="20"/>
                <w:szCs w:val="20"/>
              </w:rPr>
              <w:t>100</w:t>
            </w:r>
          </w:p>
        </w:tc>
      </w:tr>
      <w:tr w:rsidR="001D4718" w:rsidRPr="0078154F" w14:paraId="3F8C4574" w14:textId="77777777" w:rsidTr="00865B9B">
        <w:trPr>
          <w:cantSplit/>
        </w:trPr>
        <w:tc>
          <w:tcPr>
            <w:tcW w:w="1403" w:type="dxa"/>
            <w:vMerge/>
            <w:shd w:val="clear" w:color="auto" w:fill="auto"/>
          </w:tcPr>
          <w:p w14:paraId="5F5D97BB" w14:textId="77777777" w:rsidR="001D4718" w:rsidRPr="0078154F" w:rsidRDefault="001D4718" w:rsidP="001D4718">
            <w:pPr>
              <w:pStyle w:val="aff5"/>
              <w:ind w:firstLine="0"/>
              <w:jc w:val="left"/>
              <w:rPr>
                <w:iCs/>
                <w:sz w:val="20"/>
                <w:szCs w:val="20"/>
                <w:lang w:val="ru-RU"/>
              </w:rPr>
            </w:pPr>
          </w:p>
        </w:tc>
        <w:tc>
          <w:tcPr>
            <w:tcW w:w="2268" w:type="dxa"/>
            <w:vMerge w:val="restart"/>
            <w:shd w:val="clear" w:color="auto" w:fill="auto"/>
          </w:tcPr>
          <w:p w14:paraId="2492D526" w14:textId="77777777" w:rsidR="001D4718" w:rsidRPr="0078154F" w:rsidRDefault="001D4718" w:rsidP="001D4718">
            <w:pPr>
              <w:pStyle w:val="aff5"/>
              <w:ind w:firstLine="0"/>
              <w:jc w:val="left"/>
              <w:rPr>
                <w:iCs/>
                <w:sz w:val="20"/>
                <w:szCs w:val="20"/>
                <w:lang w:val="ru-RU"/>
              </w:rPr>
            </w:pPr>
            <w:r w:rsidRPr="0078154F">
              <w:rPr>
                <w:iCs/>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3007E215" w14:textId="77777777" w:rsidR="001D4718" w:rsidRPr="0078154F" w:rsidRDefault="001D4718" w:rsidP="001D4718">
            <w:pPr>
              <w:pStyle w:val="aff5"/>
              <w:ind w:firstLine="0"/>
              <w:jc w:val="left"/>
              <w:rPr>
                <w:iCs/>
                <w:sz w:val="20"/>
                <w:szCs w:val="20"/>
                <w:lang w:val="ru-RU"/>
              </w:rPr>
            </w:pPr>
            <w:r w:rsidRPr="0078154F">
              <w:rPr>
                <w:iCs/>
                <w:sz w:val="20"/>
                <w:szCs w:val="20"/>
                <w:lang w:val="ru-RU"/>
              </w:rPr>
              <w:t>Пешеходная доступность, м</w:t>
            </w:r>
          </w:p>
        </w:tc>
        <w:tc>
          <w:tcPr>
            <w:tcW w:w="1286" w:type="dxa"/>
            <w:vMerge w:val="restart"/>
            <w:shd w:val="clear" w:color="auto" w:fill="auto"/>
          </w:tcPr>
          <w:p w14:paraId="3978F9D9" w14:textId="4BE34392" w:rsidR="001D4718" w:rsidRPr="0078154F" w:rsidRDefault="001D4718" w:rsidP="001D4718">
            <w:pPr>
              <w:pStyle w:val="Default"/>
              <w:rPr>
                <w:iCs/>
                <w:sz w:val="20"/>
                <w:szCs w:val="20"/>
              </w:rPr>
            </w:pPr>
            <w:r>
              <w:rPr>
                <w:iCs/>
                <w:sz w:val="20"/>
                <w:szCs w:val="20"/>
              </w:rPr>
              <w:t>Г</w:t>
            </w:r>
            <w:r w:rsidRPr="0078154F">
              <w:rPr>
                <w:iCs/>
                <w:sz w:val="20"/>
                <w:szCs w:val="20"/>
              </w:rPr>
              <w:t xml:space="preserve">ород </w:t>
            </w:r>
            <w:r>
              <w:rPr>
                <w:iCs/>
                <w:sz w:val="20"/>
                <w:szCs w:val="20"/>
              </w:rPr>
              <w:t>Судак</w:t>
            </w:r>
          </w:p>
        </w:tc>
        <w:tc>
          <w:tcPr>
            <w:tcW w:w="1712" w:type="dxa"/>
            <w:shd w:val="clear" w:color="auto" w:fill="auto"/>
          </w:tcPr>
          <w:p w14:paraId="7115D8D7" w14:textId="23C28CC2" w:rsidR="001D4718" w:rsidRPr="0078154F" w:rsidRDefault="001D4718" w:rsidP="001D4718">
            <w:pPr>
              <w:pStyle w:val="Default"/>
              <w:rPr>
                <w:iCs/>
                <w:sz w:val="20"/>
                <w:szCs w:val="20"/>
              </w:rPr>
            </w:pPr>
            <w:r>
              <w:rPr>
                <w:iCs/>
                <w:sz w:val="20"/>
                <w:szCs w:val="20"/>
              </w:rPr>
              <w:t>О</w:t>
            </w:r>
            <w:r w:rsidRPr="0078154F">
              <w:rPr>
                <w:iCs/>
                <w:sz w:val="20"/>
                <w:szCs w:val="20"/>
              </w:rPr>
              <w:t>дно-, двухэтажная застройка</w:t>
            </w:r>
          </w:p>
        </w:tc>
        <w:tc>
          <w:tcPr>
            <w:tcW w:w="698" w:type="dxa"/>
            <w:gridSpan w:val="2"/>
            <w:shd w:val="clear" w:color="auto" w:fill="auto"/>
          </w:tcPr>
          <w:p w14:paraId="6E2C963B" w14:textId="77777777" w:rsidR="001D4718" w:rsidRPr="0078154F" w:rsidRDefault="001D4718" w:rsidP="001D4718">
            <w:pPr>
              <w:pStyle w:val="Default"/>
              <w:jc w:val="center"/>
              <w:rPr>
                <w:iCs/>
                <w:sz w:val="20"/>
                <w:szCs w:val="20"/>
              </w:rPr>
            </w:pPr>
            <w:r w:rsidRPr="0078154F">
              <w:rPr>
                <w:iCs/>
                <w:sz w:val="20"/>
                <w:szCs w:val="20"/>
              </w:rPr>
              <w:t>800</w:t>
            </w:r>
          </w:p>
        </w:tc>
      </w:tr>
      <w:tr w:rsidR="001D4718" w:rsidRPr="0078154F" w14:paraId="65BF87CA" w14:textId="77777777" w:rsidTr="00865B9B">
        <w:trPr>
          <w:cantSplit/>
        </w:trPr>
        <w:tc>
          <w:tcPr>
            <w:tcW w:w="1403" w:type="dxa"/>
            <w:vMerge/>
            <w:shd w:val="clear" w:color="auto" w:fill="auto"/>
          </w:tcPr>
          <w:p w14:paraId="03513BE6"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5E73A857"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160DFDE2" w14:textId="77777777" w:rsidR="001D4718" w:rsidRPr="0078154F" w:rsidRDefault="001D4718" w:rsidP="001D4718">
            <w:pPr>
              <w:pStyle w:val="aff5"/>
              <w:ind w:firstLine="0"/>
              <w:jc w:val="left"/>
              <w:rPr>
                <w:iCs/>
                <w:sz w:val="20"/>
                <w:szCs w:val="20"/>
                <w:lang w:val="ru-RU"/>
              </w:rPr>
            </w:pPr>
          </w:p>
        </w:tc>
        <w:tc>
          <w:tcPr>
            <w:tcW w:w="1286" w:type="dxa"/>
            <w:vMerge/>
            <w:shd w:val="clear" w:color="auto" w:fill="auto"/>
          </w:tcPr>
          <w:p w14:paraId="31D17D47" w14:textId="77777777" w:rsidR="001D4718" w:rsidRPr="0078154F" w:rsidRDefault="001D4718" w:rsidP="001D4718">
            <w:pPr>
              <w:pStyle w:val="Default"/>
              <w:rPr>
                <w:iCs/>
                <w:sz w:val="20"/>
                <w:szCs w:val="20"/>
              </w:rPr>
            </w:pPr>
          </w:p>
        </w:tc>
        <w:tc>
          <w:tcPr>
            <w:tcW w:w="1712" w:type="dxa"/>
            <w:shd w:val="clear" w:color="auto" w:fill="auto"/>
          </w:tcPr>
          <w:p w14:paraId="4CBFCCC8" w14:textId="5B04A245" w:rsidR="001D4718" w:rsidRPr="0078154F" w:rsidRDefault="001D4718" w:rsidP="001D4718">
            <w:pPr>
              <w:pStyle w:val="Default"/>
              <w:rPr>
                <w:iCs/>
                <w:sz w:val="20"/>
                <w:szCs w:val="20"/>
              </w:rPr>
            </w:pPr>
            <w:r>
              <w:rPr>
                <w:iCs/>
                <w:sz w:val="20"/>
                <w:szCs w:val="20"/>
              </w:rPr>
              <w:t>З</w:t>
            </w:r>
            <w:r w:rsidRPr="0078154F">
              <w:rPr>
                <w:iCs/>
                <w:sz w:val="20"/>
                <w:szCs w:val="20"/>
              </w:rPr>
              <w:t xml:space="preserve">астройка от трех этажей и выше </w:t>
            </w:r>
          </w:p>
        </w:tc>
        <w:tc>
          <w:tcPr>
            <w:tcW w:w="698" w:type="dxa"/>
            <w:gridSpan w:val="2"/>
            <w:shd w:val="clear" w:color="auto" w:fill="auto"/>
          </w:tcPr>
          <w:p w14:paraId="751FF323" w14:textId="77777777" w:rsidR="001D4718" w:rsidRPr="0078154F" w:rsidRDefault="001D4718" w:rsidP="001D4718">
            <w:pPr>
              <w:pStyle w:val="Default"/>
              <w:jc w:val="center"/>
              <w:rPr>
                <w:iCs/>
                <w:sz w:val="20"/>
                <w:szCs w:val="20"/>
              </w:rPr>
            </w:pPr>
            <w:r w:rsidRPr="0078154F">
              <w:rPr>
                <w:iCs/>
                <w:sz w:val="20"/>
                <w:szCs w:val="20"/>
              </w:rPr>
              <w:t>500</w:t>
            </w:r>
          </w:p>
        </w:tc>
      </w:tr>
      <w:tr w:rsidR="001D4718" w:rsidRPr="0078154F" w14:paraId="1B0C7077" w14:textId="77777777" w:rsidTr="00865B9B">
        <w:trPr>
          <w:cantSplit/>
        </w:trPr>
        <w:tc>
          <w:tcPr>
            <w:tcW w:w="1403" w:type="dxa"/>
            <w:vMerge/>
            <w:shd w:val="clear" w:color="auto" w:fill="auto"/>
          </w:tcPr>
          <w:p w14:paraId="7FC936CE"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654888A6"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2AAF4669" w14:textId="77777777" w:rsidR="001D4718" w:rsidRPr="0078154F" w:rsidRDefault="001D4718" w:rsidP="001D4718">
            <w:pPr>
              <w:pStyle w:val="aff5"/>
              <w:ind w:firstLine="0"/>
              <w:jc w:val="left"/>
              <w:rPr>
                <w:iCs/>
                <w:sz w:val="20"/>
                <w:szCs w:val="20"/>
                <w:lang w:val="ru-RU"/>
              </w:rPr>
            </w:pPr>
          </w:p>
        </w:tc>
        <w:tc>
          <w:tcPr>
            <w:tcW w:w="3004" w:type="dxa"/>
            <w:gridSpan w:val="3"/>
            <w:shd w:val="clear" w:color="auto" w:fill="auto"/>
          </w:tcPr>
          <w:p w14:paraId="212CF886" w14:textId="7F2F10B6" w:rsidR="001D4718" w:rsidRPr="0078154F" w:rsidRDefault="001D4718" w:rsidP="001D4718">
            <w:pPr>
              <w:pStyle w:val="Default"/>
              <w:rPr>
                <w:iCs/>
                <w:sz w:val="20"/>
                <w:szCs w:val="20"/>
              </w:rPr>
            </w:pPr>
            <w:r>
              <w:rPr>
                <w:iCs/>
                <w:sz w:val="20"/>
                <w:szCs w:val="20"/>
              </w:rPr>
              <w:t>С</w:t>
            </w:r>
            <w:r w:rsidRPr="0078154F">
              <w:rPr>
                <w:iCs/>
                <w:sz w:val="20"/>
                <w:szCs w:val="20"/>
              </w:rPr>
              <w:t>ельские населенные пункты</w:t>
            </w:r>
          </w:p>
        </w:tc>
        <w:tc>
          <w:tcPr>
            <w:tcW w:w="692" w:type="dxa"/>
            <w:shd w:val="clear" w:color="auto" w:fill="auto"/>
          </w:tcPr>
          <w:p w14:paraId="5546E001" w14:textId="77777777" w:rsidR="001D4718" w:rsidRPr="0078154F" w:rsidRDefault="001D4718" w:rsidP="001D4718">
            <w:pPr>
              <w:pStyle w:val="Default"/>
              <w:jc w:val="center"/>
              <w:rPr>
                <w:iCs/>
                <w:sz w:val="20"/>
                <w:szCs w:val="20"/>
              </w:rPr>
            </w:pPr>
            <w:r w:rsidRPr="0078154F">
              <w:rPr>
                <w:iCs/>
                <w:sz w:val="20"/>
                <w:szCs w:val="20"/>
              </w:rPr>
              <w:t>2000</w:t>
            </w:r>
          </w:p>
        </w:tc>
      </w:tr>
      <w:tr w:rsidR="001D4718" w:rsidRPr="0078154F" w14:paraId="0C13F8BC" w14:textId="77777777" w:rsidTr="00865B9B">
        <w:trPr>
          <w:cantSplit/>
        </w:trPr>
        <w:tc>
          <w:tcPr>
            <w:tcW w:w="1403" w:type="dxa"/>
            <w:vMerge w:val="restart"/>
            <w:shd w:val="clear" w:color="auto" w:fill="auto"/>
          </w:tcPr>
          <w:p w14:paraId="47434080" w14:textId="355717DE" w:rsidR="001D4718" w:rsidRPr="0078154F" w:rsidRDefault="001D4718" w:rsidP="001D4718">
            <w:pPr>
              <w:pStyle w:val="aff5"/>
              <w:keepNext/>
              <w:ind w:firstLine="0"/>
              <w:jc w:val="left"/>
              <w:rPr>
                <w:iCs/>
                <w:sz w:val="20"/>
                <w:szCs w:val="20"/>
                <w:lang w:val="ru-RU"/>
              </w:rPr>
            </w:pPr>
            <w:r>
              <w:rPr>
                <w:iCs/>
                <w:sz w:val="20"/>
                <w:szCs w:val="20"/>
                <w:lang w:val="ru-RU"/>
              </w:rPr>
              <w:t>Предприятия</w:t>
            </w:r>
            <w:r w:rsidRPr="004C0FA2">
              <w:rPr>
                <w:iCs/>
                <w:sz w:val="20"/>
                <w:szCs w:val="20"/>
                <w:lang w:val="ru-RU"/>
              </w:rPr>
              <w:t xml:space="preserve"> </w:t>
            </w:r>
            <w:r w:rsidRPr="0078154F">
              <w:rPr>
                <w:iCs/>
                <w:sz w:val="20"/>
                <w:szCs w:val="20"/>
                <w:lang w:val="ru-RU"/>
              </w:rPr>
              <w:t>бытового обслуживания</w:t>
            </w:r>
          </w:p>
        </w:tc>
        <w:tc>
          <w:tcPr>
            <w:tcW w:w="2268" w:type="dxa"/>
            <w:vMerge w:val="restart"/>
            <w:shd w:val="clear" w:color="auto" w:fill="auto"/>
          </w:tcPr>
          <w:p w14:paraId="7A0E3BF9" w14:textId="77777777" w:rsidR="001D4718" w:rsidRPr="0078154F" w:rsidRDefault="001D4718" w:rsidP="001D4718">
            <w:pPr>
              <w:pStyle w:val="aff5"/>
              <w:keepNext/>
              <w:ind w:firstLine="0"/>
              <w:jc w:val="left"/>
              <w:rPr>
                <w:iCs/>
                <w:sz w:val="20"/>
                <w:szCs w:val="20"/>
                <w:lang w:val="ru-RU"/>
              </w:rPr>
            </w:pPr>
            <w:r w:rsidRPr="0078154F">
              <w:rPr>
                <w:iCs/>
                <w:sz w:val="20"/>
                <w:szCs w:val="20"/>
                <w:lang w:val="ru-RU"/>
              </w:rPr>
              <w:t>Расчетный показатель минимально допустимого уровня обеспеченности</w:t>
            </w:r>
          </w:p>
        </w:tc>
        <w:tc>
          <w:tcPr>
            <w:tcW w:w="1984" w:type="dxa"/>
            <w:vMerge w:val="restart"/>
            <w:shd w:val="clear" w:color="auto" w:fill="auto"/>
          </w:tcPr>
          <w:p w14:paraId="0F1FB89F" w14:textId="77777777" w:rsidR="001D4718" w:rsidRPr="0078154F" w:rsidRDefault="001D4718" w:rsidP="001D4718">
            <w:pPr>
              <w:pStyle w:val="aff5"/>
              <w:keepNext/>
              <w:ind w:firstLine="0"/>
              <w:jc w:val="left"/>
              <w:rPr>
                <w:iCs/>
                <w:sz w:val="20"/>
                <w:szCs w:val="20"/>
                <w:lang w:val="ru-RU"/>
              </w:rPr>
            </w:pPr>
            <w:r w:rsidRPr="0078154F">
              <w:rPr>
                <w:bCs/>
                <w:iCs/>
                <w:sz w:val="20"/>
                <w:szCs w:val="20"/>
                <w:lang w:val="ru-RU"/>
              </w:rPr>
              <w:t>Количество рабочих мест на 1 тыс. чел.</w:t>
            </w:r>
          </w:p>
        </w:tc>
        <w:tc>
          <w:tcPr>
            <w:tcW w:w="3004" w:type="dxa"/>
            <w:gridSpan w:val="3"/>
            <w:shd w:val="clear" w:color="auto" w:fill="auto"/>
          </w:tcPr>
          <w:p w14:paraId="4EFA544C" w14:textId="7AAD66A1" w:rsidR="001D4718" w:rsidRPr="0078154F" w:rsidRDefault="001D4718" w:rsidP="001D4718">
            <w:pPr>
              <w:pStyle w:val="Default"/>
              <w:keepNext/>
              <w:rPr>
                <w:iCs/>
                <w:sz w:val="20"/>
                <w:szCs w:val="20"/>
              </w:rPr>
            </w:pPr>
            <w:r>
              <w:rPr>
                <w:iCs/>
                <w:sz w:val="20"/>
                <w:szCs w:val="20"/>
              </w:rPr>
              <w:t>Г</w:t>
            </w:r>
            <w:r w:rsidRPr="0078154F">
              <w:rPr>
                <w:iCs/>
                <w:sz w:val="20"/>
                <w:szCs w:val="20"/>
              </w:rPr>
              <w:t xml:space="preserve">ород </w:t>
            </w:r>
            <w:r>
              <w:rPr>
                <w:iCs/>
                <w:sz w:val="20"/>
                <w:szCs w:val="20"/>
              </w:rPr>
              <w:t>Судак</w:t>
            </w:r>
          </w:p>
        </w:tc>
        <w:tc>
          <w:tcPr>
            <w:tcW w:w="692" w:type="dxa"/>
            <w:shd w:val="clear" w:color="auto" w:fill="auto"/>
          </w:tcPr>
          <w:p w14:paraId="7480CBB6" w14:textId="77777777" w:rsidR="001D4718" w:rsidRPr="0078154F" w:rsidRDefault="001D4718" w:rsidP="001D4718">
            <w:pPr>
              <w:pStyle w:val="Default"/>
              <w:jc w:val="center"/>
              <w:rPr>
                <w:iCs/>
                <w:sz w:val="20"/>
                <w:szCs w:val="20"/>
              </w:rPr>
            </w:pPr>
            <w:r w:rsidRPr="0078154F">
              <w:rPr>
                <w:iCs/>
                <w:sz w:val="20"/>
                <w:szCs w:val="20"/>
              </w:rPr>
              <w:t>9</w:t>
            </w:r>
          </w:p>
        </w:tc>
      </w:tr>
      <w:tr w:rsidR="001D4718" w:rsidRPr="0078154F" w14:paraId="4314F69E" w14:textId="77777777" w:rsidTr="00865B9B">
        <w:trPr>
          <w:cantSplit/>
        </w:trPr>
        <w:tc>
          <w:tcPr>
            <w:tcW w:w="1403" w:type="dxa"/>
            <w:vMerge/>
            <w:shd w:val="clear" w:color="auto" w:fill="auto"/>
          </w:tcPr>
          <w:p w14:paraId="753A0242"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4D75A67F"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35812E2E" w14:textId="77777777" w:rsidR="001D4718" w:rsidRPr="0078154F" w:rsidRDefault="001D4718" w:rsidP="001D4718">
            <w:pPr>
              <w:pStyle w:val="aff5"/>
              <w:ind w:firstLine="0"/>
              <w:jc w:val="left"/>
              <w:rPr>
                <w:iCs/>
                <w:sz w:val="20"/>
                <w:szCs w:val="20"/>
                <w:lang w:val="ru-RU"/>
              </w:rPr>
            </w:pPr>
          </w:p>
        </w:tc>
        <w:tc>
          <w:tcPr>
            <w:tcW w:w="3004" w:type="dxa"/>
            <w:gridSpan w:val="3"/>
            <w:shd w:val="clear" w:color="auto" w:fill="auto"/>
          </w:tcPr>
          <w:p w14:paraId="37D55E99" w14:textId="5046F4A7" w:rsidR="001D4718" w:rsidRPr="0078154F" w:rsidRDefault="001D4718" w:rsidP="001D4718">
            <w:pPr>
              <w:pStyle w:val="Default"/>
              <w:rPr>
                <w:iCs/>
                <w:sz w:val="20"/>
                <w:szCs w:val="20"/>
              </w:rPr>
            </w:pPr>
            <w:r>
              <w:rPr>
                <w:iCs/>
                <w:sz w:val="20"/>
                <w:szCs w:val="20"/>
              </w:rPr>
              <w:t>С</w:t>
            </w:r>
            <w:r w:rsidRPr="0078154F">
              <w:rPr>
                <w:iCs/>
                <w:sz w:val="20"/>
                <w:szCs w:val="20"/>
              </w:rPr>
              <w:t>ельские населенные пункты</w:t>
            </w:r>
          </w:p>
        </w:tc>
        <w:tc>
          <w:tcPr>
            <w:tcW w:w="692" w:type="dxa"/>
            <w:shd w:val="clear" w:color="auto" w:fill="auto"/>
          </w:tcPr>
          <w:p w14:paraId="0F9ADCCA" w14:textId="77777777" w:rsidR="001D4718" w:rsidRPr="0078154F" w:rsidRDefault="001D4718" w:rsidP="001D4718">
            <w:pPr>
              <w:pStyle w:val="Default"/>
              <w:jc w:val="center"/>
              <w:rPr>
                <w:iCs/>
                <w:sz w:val="20"/>
                <w:szCs w:val="20"/>
              </w:rPr>
            </w:pPr>
            <w:r w:rsidRPr="0078154F">
              <w:rPr>
                <w:iCs/>
                <w:sz w:val="20"/>
                <w:szCs w:val="20"/>
              </w:rPr>
              <w:t>7</w:t>
            </w:r>
          </w:p>
        </w:tc>
      </w:tr>
      <w:tr w:rsidR="001D4718" w:rsidRPr="0078154F" w14:paraId="74C9EE3A" w14:textId="77777777" w:rsidTr="00865B9B">
        <w:trPr>
          <w:cantSplit/>
        </w:trPr>
        <w:tc>
          <w:tcPr>
            <w:tcW w:w="1403" w:type="dxa"/>
            <w:vMerge/>
            <w:shd w:val="clear" w:color="auto" w:fill="auto"/>
          </w:tcPr>
          <w:p w14:paraId="1645DEF2" w14:textId="77777777" w:rsidR="001D4718" w:rsidRPr="0078154F" w:rsidRDefault="001D4718" w:rsidP="001D4718">
            <w:pPr>
              <w:pStyle w:val="aff5"/>
              <w:ind w:firstLine="0"/>
              <w:jc w:val="left"/>
              <w:rPr>
                <w:iCs/>
                <w:sz w:val="20"/>
                <w:szCs w:val="20"/>
                <w:lang w:val="ru-RU"/>
              </w:rPr>
            </w:pPr>
          </w:p>
        </w:tc>
        <w:tc>
          <w:tcPr>
            <w:tcW w:w="2268" w:type="dxa"/>
            <w:vMerge w:val="restart"/>
            <w:shd w:val="clear" w:color="auto" w:fill="auto"/>
          </w:tcPr>
          <w:p w14:paraId="1186B1B3" w14:textId="77777777" w:rsidR="001D4718" w:rsidRPr="0078154F" w:rsidRDefault="001D4718" w:rsidP="001D4718">
            <w:pPr>
              <w:pStyle w:val="aff5"/>
              <w:ind w:firstLine="0"/>
              <w:jc w:val="left"/>
              <w:rPr>
                <w:iCs/>
                <w:sz w:val="20"/>
                <w:szCs w:val="20"/>
                <w:lang w:val="ru-RU"/>
              </w:rPr>
            </w:pPr>
            <w:r w:rsidRPr="0078154F">
              <w:rPr>
                <w:iCs/>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775BD3F3" w14:textId="77777777" w:rsidR="001D4718" w:rsidRPr="0078154F" w:rsidRDefault="001D4718" w:rsidP="001D4718">
            <w:pPr>
              <w:pStyle w:val="aff5"/>
              <w:ind w:firstLine="0"/>
              <w:jc w:val="left"/>
              <w:rPr>
                <w:iCs/>
                <w:sz w:val="20"/>
                <w:szCs w:val="20"/>
                <w:lang w:val="ru-RU"/>
              </w:rPr>
            </w:pPr>
            <w:r w:rsidRPr="0078154F">
              <w:rPr>
                <w:iCs/>
                <w:sz w:val="20"/>
                <w:szCs w:val="20"/>
                <w:lang w:val="ru-RU"/>
              </w:rPr>
              <w:t>Пешеходная доступность, м</w:t>
            </w:r>
          </w:p>
        </w:tc>
        <w:tc>
          <w:tcPr>
            <w:tcW w:w="1286" w:type="dxa"/>
            <w:vMerge w:val="restart"/>
            <w:shd w:val="clear" w:color="auto" w:fill="auto"/>
          </w:tcPr>
          <w:p w14:paraId="18DF0CC3" w14:textId="6A2A95CE" w:rsidR="001D4718" w:rsidRPr="0078154F" w:rsidRDefault="001D4718" w:rsidP="001D4718">
            <w:pPr>
              <w:pStyle w:val="Default"/>
              <w:rPr>
                <w:iCs/>
                <w:sz w:val="20"/>
                <w:szCs w:val="20"/>
              </w:rPr>
            </w:pPr>
            <w:r>
              <w:rPr>
                <w:iCs/>
                <w:sz w:val="20"/>
                <w:szCs w:val="20"/>
              </w:rPr>
              <w:t>Г</w:t>
            </w:r>
            <w:r w:rsidRPr="0078154F">
              <w:rPr>
                <w:iCs/>
                <w:sz w:val="20"/>
                <w:szCs w:val="20"/>
              </w:rPr>
              <w:t xml:space="preserve">ород </w:t>
            </w:r>
            <w:r>
              <w:rPr>
                <w:iCs/>
                <w:sz w:val="20"/>
                <w:szCs w:val="20"/>
              </w:rPr>
              <w:t>Судак</w:t>
            </w:r>
          </w:p>
        </w:tc>
        <w:tc>
          <w:tcPr>
            <w:tcW w:w="1712" w:type="dxa"/>
            <w:shd w:val="clear" w:color="auto" w:fill="auto"/>
          </w:tcPr>
          <w:p w14:paraId="3FF95581" w14:textId="01E60F81" w:rsidR="001D4718" w:rsidRPr="0078154F" w:rsidRDefault="001D4718" w:rsidP="001D4718">
            <w:pPr>
              <w:pStyle w:val="Default"/>
              <w:rPr>
                <w:iCs/>
                <w:sz w:val="20"/>
                <w:szCs w:val="20"/>
              </w:rPr>
            </w:pPr>
            <w:r>
              <w:rPr>
                <w:iCs/>
                <w:sz w:val="20"/>
                <w:szCs w:val="20"/>
              </w:rPr>
              <w:t>О</w:t>
            </w:r>
            <w:r w:rsidRPr="0078154F">
              <w:rPr>
                <w:iCs/>
                <w:sz w:val="20"/>
                <w:szCs w:val="20"/>
              </w:rPr>
              <w:t>дно-, двухэтажная застройка</w:t>
            </w:r>
          </w:p>
        </w:tc>
        <w:tc>
          <w:tcPr>
            <w:tcW w:w="698" w:type="dxa"/>
            <w:gridSpan w:val="2"/>
            <w:shd w:val="clear" w:color="auto" w:fill="auto"/>
          </w:tcPr>
          <w:p w14:paraId="5B520656" w14:textId="77777777" w:rsidR="001D4718" w:rsidRPr="0078154F" w:rsidRDefault="001D4718" w:rsidP="001D4718">
            <w:pPr>
              <w:pStyle w:val="Default"/>
              <w:jc w:val="center"/>
              <w:rPr>
                <w:iCs/>
                <w:sz w:val="20"/>
                <w:szCs w:val="20"/>
              </w:rPr>
            </w:pPr>
            <w:r w:rsidRPr="0078154F">
              <w:rPr>
                <w:iCs/>
                <w:sz w:val="20"/>
                <w:szCs w:val="20"/>
              </w:rPr>
              <w:t>800</w:t>
            </w:r>
          </w:p>
        </w:tc>
      </w:tr>
      <w:tr w:rsidR="001D4718" w:rsidRPr="0078154F" w14:paraId="641EF3DA" w14:textId="77777777" w:rsidTr="00865B9B">
        <w:trPr>
          <w:cantSplit/>
        </w:trPr>
        <w:tc>
          <w:tcPr>
            <w:tcW w:w="1403" w:type="dxa"/>
            <w:vMerge/>
            <w:shd w:val="clear" w:color="auto" w:fill="auto"/>
          </w:tcPr>
          <w:p w14:paraId="01C510E0"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002500C6"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269B6388" w14:textId="77777777" w:rsidR="001D4718" w:rsidRPr="0078154F" w:rsidRDefault="001D4718" w:rsidP="001D4718">
            <w:pPr>
              <w:pStyle w:val="aff5"/>
              <w:ind w:firstLine="0"/>
              <w:jc w:val="left"/>
              <w:rPr>
                <w:iCs/>
                <w:sz w:val="20"/>
                <w:szCs w:val="20"/>
                <w:lang w:val="ru-RU"/>
              </w:rPr>
            </w:pPr>
          </w:p>
        </w:tc>
        <w:tc>
          <w:tcPr>
            <w:tcW w:w="1286" w:type="dxa"/>
            <w:vMerge/>
            <w:shd w:val="clear" w:color="auto" w:fill="auto"/>
          </w:tcPr>
          <w:p w14:paraId="32461A57" w14:textId="77777777" w:rsidR="001D4718" w:rsidRPr="0078154F" w:rsidRDefault="001D4718" w:rsidP="001D4718">
            <w:pPr>
              <w:pStyle w:val="Default"/>
              <w:rPr>
                <w:iCs/>
                <w:sz w:val="20"/>
                <w:szCs w:val="20"/>
              </w:rPr>
            </w:pPr>
          </w:p>
        </w:tc>
        <w:tc>
          <w:tcPr>
            <w:tcW w:w="1712" w:type="dxa"/>
            <w:shd w:val="clear" w:color="auto" w:fill="auto"/>
          </w:tcPr>
          <w:p w14:paraId="466D3F31" w14:textId="3D5CB8E5" w:rsidR="001D4718" w:rsidRPr="0078154F" w:rsidRDefault="001D4718" w:rsidP="001D4718">
            <w:pPr>
              <w:pStyle w:val="Default"/>
              <w:rPr>
                <w:iCs/>
                <w:sz w:val="20"/>
                <w:szCs w:val="20"/>
              </w:rPr>
            </w:pPr>
            <w:r>
              <w:rPr>
                <w:iCs/>
                <w:sz w:val="20"/>
                <w:szCs w:val="20"/>
              </w:rPr>
              <w:t>З</w:t>
            </w:r>
            <w:r w:rsidRPr="0078154F">
              <w:rPr>
                <w:iCs/>
                <w:sz w:val="20"/>
                <w:szCs w:val="20"/>
              </w:rPr>
              <w:t xml:space="preserve">астройка от трех этажей и выше </w:t>
            </w:r>
          </w:p>
        </w:tc>
        <w:tc>
          <w:tcPr>
            <w:tcW w:w="698" w:type="dxa"/>
            <w:gridSpan w:val="2"/>
            <w:shd w:val="clear" w:color="auto" w:fill="auto"/>
          </w:tcPr>
          <w:p w14:paraId="681E0E7E" w14:textId="77777777" w:rsidR="001D4718" w:rsidRPr="0078154F" w:rsidRDefault="001D4718" w:rsidP="001D4718">
            <w:pPr>
              <w:pStyle w:val="Default"/>
              <w:jc w:val="center"/>
              <w:rPr>
                <w:iCs/>
                <w:sz w:val="20"/>
                <w:szCs w:val="20"/>
              </w:rPr>
            </w:pPr>
            <w:r w:rsidRPr="0078154F">
              <w:rPr>
                <w:iCs/>
                <w:sz w:val="20"/>
                <w:szCs w:val="20"/>
              </w:rPr>
              <w:t>500</w:t>
            </w:r>
          </w:p>
        </w:tc>
      </w:tr>
      <w:tr w:rsidR="001D4718" w:rsidRPr="0078154F" w14:paraId="37C1172A" w14:textId="77777777" w:rsidTr="00865B9B">
        <w:trPr>
          <w:cantSplit/>
        </w:trPr>
        <w:tc>
          <w:tcPr>
            <w:tcW w:w="1403" w:type="dxa"/>
            <w:vMerge/>
            <w:shd w:val="clear" w:color="auto" w:fill="auto"/>
          </w:tcPr>
          <w:p w14:paraId="127DEA9C" w14:textId="77777777" w:rsidR="001D4718" w:rsidRPr="0078154F" w:rsidRDefault="001D4718" w:rsidP="001D4718">
            <w:pPr>
              <w:pStyle w:val="aff5"/>
              <w:ind w:firstLine="0"/>
              <w:jc w:val="left"/>
              <w:rPr>
                <w:iCs/>
                <w:sz w:val="20"/>
                <w:szCs w:val="20"/>
                <w:lang w:val="ru-RU"/>
              </w:rPr>
            </w:pPr>
          </w:p>
        </w:tc>
        <w:tc>
          <w:tcPr>
            <w:tcW w:w="2268" w:type="dxa"/>
            <w:vMerge/>
            <w:shd w:val="clear" w:color="auto" w:fill="auto"/>
          </w:tcPr>
          <w:p w14:paraId="039E122E" w14:textId="77777777" w:rsidR="001D4718" w:rsidRPr="0078154F" w:rsidRDefault="001D4718" w:rsidP="001D4718">
            <w:pPr>
              <w:pStyle w:val="aff5"/>
              <w:ind w:firstLine="0"/>
              <w:jc w:val="left"/>
              <w:rPr>
                <w:iCs/>
                <w:sz w:val="20"/>
                <w:szCs w:val="20"/>
                <w:lang w:val="ru-RU"/>
              </w:rPr>
            </w:pPr>
          </w:p>
        </w:tc>
        <w:tc>
          <w:tcPr>
            <w:tcW w:w="1984" w:type="dxa"/>
            <w:vMerge/>
            <w:shd w:val="clear" w:color="auto" w:fill="auto"/>
          </w:tcPr>
          <w:p w14:paraId="622C2854" w14:textId="77777777" w:rsidR="001D4718" w:rsidRPr="0078154F" w:rsidRDefault="001D4718" w:rsidP="001D4718">
            <w:pPr>
              <w:pStyle w:val="aff5"/>
              <w:ind w:firstLine="0"/>
              <w:jc w:val="left"/>
              <w:rPr>
                <w:iCs/>
                <w:sz w:val="20"/>
                <w:szCs w:val="20"/>
                <w:lang w:val="ru-RU"/>
              </w:rPr>
            </w:pPr>
          </w:p>
        </w:tc>
        <w:tc>
          <w:tcPr>
            <w:tcW w:w="3004" w:type="dxa"/>
            <w:gridSpan w:val="3"/>
            <w:shd w:val="clear" w:color="auto" w:fill="auto"/>
          </w:tcPr>
          <w:p w14:paraId="53141281" w14:textId="69D404F3" w:rsidR="001D4718" w:rsidRPr="0078154F" w:rsidRDefault="001D4718" w:rsidP="001D4718">
            <w:pPr>
              <w:pStyle w:val="Default"/>
              <w:rPr>
                <w:iCs/>
                <w:sz w:val="20"/>
                <w:szCs w:val="20"/>
              </w:rPr>
            </w:pPr>
            <w:r>
              <w:rPr>
                <w:iCs/>
                <w:sz w:val="20"/>
                <w:szCs w:val="20"/>
              </w:rPr>
              <w:t>С</w:t>
            </w:r>
            <w:r w:rsidRPr="0078154F">
              <w:rPr>
                <w:iCs/>
                <w:sz w:val="20"/>
                <w:szCs w:val="20"/>
              </w:rPr>
              <w:t>ельские населенные пункты</w:t>
            </w:r>
          </w:p>
        </w:tc>
        <w:tc>
          <w:tcPr>
            <w:tcW w:w="692" w:type="dxa"/>
            <w:shd w:val="clear" w:color="auto" w:fill="auto"/>
          </w:tcPr>
          <w:p w14:paraId="4416BF99" w14:textId="77777777" w:rsidR="001D4718" w:rsidRPr="0078154F" w:rsidRDefault="001D4718" w:rsidP="001D4718">
            <w:pPr>
              <w:pStyle w:val="Default"/>
              <w:jc w:val="center"/>
              <w:rPr>
                <w:iCs/>
                <w:sz w:val="20"/>
                <w:szCs w:val="20"/>
              </w:rPr>
            </w:pPr>
            <w:r w:rsidRPr="0078154F">
              <w:rPr>
                <w:iCs/>
                <w:sz w:val="20"/>
                <w:szCs w:val="20"/>
              </w:rPr>
              <w:t>2000</w:t>
            </w:r>
          </w:p>
        </w:tc>
      </w:tr>
      <w:tr w:rsidR="001D4718" w:rsidRPr="0078154F" w14:paraId="0D7EEB9A" w14:textId="77777777" w:rsidTr="00865B9B">
        <w:trPr>
          <w:cantSplit/>
        </w:trPr>
        <w:tc>
          <w:tcPr>
            <w:tcW w:w="9351" w:type="dxa"/>
            <w:gridSpan w:val="7"/>
            <w:shd w:val="clear" w:color="auto" w:fill="auto"/>
          </w:tcPr>
          <w:p w14:paraId="05A28426" w14:textId="77777777" w:rsidR="001D4718" w:rsidRPr="0078154F" w:rsidRDefault="001D4718" w:rsidP="001D4718">
            <w:pPr>
              <w:pStyle w:val="Default"/>
              <w:jc w:val="both"/>
              <w:rPr>
                <w:iCs/>
                <w:sz w:val="20"/>
                <w:szCs w:val="20"/>
              </w:rPr>
            </w:pPr>
            <w:r w:rsidRPr="0078154F">
              <w:rPr>
                <w:b/>
                <w:bCs/>
                <w:iCs/>
                <w:sz w:val="20"/>
                <w:szCs w:val="20"/>
              </w:rPr>
              <w:t>Примечание</w:t>
            </w:r>
            <w:r w:rsidRPr="0078154F">
              <w:rPr>
                <w:iCs/>
                <w:sz w:val="20"/>
                <w:szCs w:val="20"/>
              </w:rPr>
              <w:t>:</w:t>
            </w:r>
          </w:p>
          <w:p w14:paraId="46B449C5" w14:textId="47273892" w:rsidR="001D4718" w:rsidRPr="0078154F" w:rsidRDefault="001D4718" w:rsidP="001D4718">
            <w:pPr>
              <w:pStyle w:val="Default"/>
              <w:jc w:val="both"/>
              <w:rPr>
                <w:iCs/>
                <w:sz w:val="20"/>
                <w:szCs w:val="20"/>
              </w:rPr>
            </w:pPr>
            <w:r w:rsidRPr="0078154F">
              <w:rPr>
                <w:iCs/>
                <w:sz w:val="20"/>
                <w:szCs w:val="20"/>
              </w:rPr>
              <w:t>1. Потребность в площадях земельных участков для объектов местного значения в области торговли, общественного питания, бытового обслуживания принимается в соответствии с приложением Д к СП 42.13330.2016</w:t>
            </w:r>
          </w:p>
        </w:tc>
      </w:tr>
    </w:tbl>
    <w:p w14:paraId="6B66758F" w14:textId="052738F0" w:rsidR="00322760" w:rsidRPr="00C124F1" w:rsidRDefault="00322760" w:rsidP="00C124F1">
      <w:pPr>
        <w:keepNext/>
        <w:suppressAutoHyphens/>
        <w:spacing w:before="120"/>
        <w:jc w:val="right"/>
        <w:rPr>
          <w:bCs/>
          <w:iCs/>
        </w:rPr>
      </w:pPr>
      <w:bookmarkStart w:id="66" w:name="OLE_LINK1019"/>
      <w:bookmarkStart w:id="67" w:name="OLE_LINK1020"/>
      <w:bookmarkStart w:id="68" w:name="OLE_LINK969"/>
      <w:bookmarkStart w:id="69" w:name="OLE_LINK970"/>
      <w:bookmarkEnd w:id="62"/>
      <w:bookmarkEnd w:id="63"/>
      <w:bookmarkEnd w:id="64"/>
      <w:bookmarkEnd w:id="65"/>
      <w:r w:rsidRPr="00C124F1">
        <w:rPr>
          <w:bCs/>
          <w:iCs/>
        </w:rPr>
        <w:t>Таблица 1.</w:t>
      </w:r>
      <w:r w:rsidR="00C124F1">
        <w:rPr>
          <w:bCs/>
          <w:iCs/>
        </w:rPr>
        <w:t>12</w:t>
      </w:r>
    </w:p>
    <w:p w14:paraId="54B8EFC0" w14:textId="4B5F91CA" w:rsidR="00322760" w:rsidRPr="00701E91" w:rsidRDefault="009E54DA" w:rsidP="009E54DA">
      <w:pPr>
        <w:pStyle w:val="5"/>
      </w:pPr>
      <w:r w:rsidRPr="00701E91">
        <w:t>Объекты</w:t>
      </w:r>
      <w:r w:rsidR="00322760" w:rsidRPr="00701E91">
        <w:t xml:space="preserve"> </w:t>
      </w:r>
      <w:r w:rsidR="003A019F" w:rsidRPr="00701E91">
        <w:t>местного значения городского округа</w:t>
      </w:r>
      <w:r w:rsidR="00322760" w:rsidRPr="00701E91">
        <w:t xml:space="preserve"> в области деятельности органов местного самоуправления</w:t>
      </w:r>
    </w:p>
    <w:tbl>
      <w:tblPr>
        <w:tblStyle w:val="af1"/>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4253"/>
        <w:gridCol w:w="2225"/>
        <w:gridCol w:w="1134"/>
      </w:tblGrid>
      <w:tr w:rsidR="00322760" w:rsidRPr="00C124F1" w14:paraId="5986EEBB" w14:textId="77777777" w:rsidTr="00C124F1">
        <w:trPr>
          <w:cantSplit/>
          <w:tblHeader/>
        </w:trPr>
        <w:tc>
          <w:tcPr>
            <w:tcW w:w="1686" w:type="dxa"/>
            <w:shd w:val="clear" w:color="auto" w:fill="auto"/>
          </w:tcPr>
          <w:bookmarkEnd w:id="66"/>
          <w:bookmarkEnd w:id="67"/>
          <w:p w14:paraId="55D27BE1"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Наименование вида объекта</w:t>
            </w:r>
          </w:p>
        </w:tc>
        <w:tc>
          <w:tcPr>
            <w:tcW w:w="4253" w:type="dxa"/>
            <w:shd w:val="clear" w:color="auto" w:fill="auto"/>
          </w:tcPr>
          <w:p w14:paraId="06E74C7F"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Тип расчетного показателя</w:t>
            </w:r>
          </w:p>
        </w:tc>
        <w:tc>
          <w:tcPr>
            <w:tcW w:w="2225" w:type="dxa"/>
            <w:shd w:val="clear" w:color="auto" w:fill="auto"/>
          </w:tcPr>
          <w:p w14:paraId="726E4ADF"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Наименование расчетного показателя, единица измерения</w:t>
            </w:r>
          </w:p>
        </w:tc>
        <w:tc>
          <w:tcPr>
            <w:tcW w:w="1134" w:type="dxa"/>
            <w:shd w:val="clear" w:color="auto" w:fill="auto"/>
          </w:tcPr>
          <w:p w14:paraId="0C3B49B2"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Значение расчетного показателя</w:t>
            </w:r>
          </w:p>
        </w:tc>
      </w:tr>
      <w:tr w:rsidR="00322760" w:rsidRPr="00C124F1" w14:paraId="651DFB5B" w14:textId="77777777" w:rsidTr="00C124F1">
        <w:trPr>
          <w:cantSplit/>
        </w:trPr>
        <w:tc>
          <w:tcPr>
            <w:tcW w:w="1686" w:type="dxa"/>
            <w:vMerge w:val="restart"/>
            <w:shd w:val="clear" w:color="auto" w:fill="auto"/>
          </w:tcPr>
          <w:p w14:paraId="28815733" w14:textId="77777777" w:rsidR="00322760" w:rsidRPr="00C124F1" w:rsidRDefault="00322760" w:rsidP="006C4779">
            <w:pPr>
              <w:pStyle w:val="aff5"/>
              <w:ind w:firstLine="0"/>
              <w:jc w:val="left"/>
              <w:rPr>
                <w:iCs/>
                <w:sz w:val="20"/>
                <w:szCs w:val="20"/>
                <w:lang w:val="ru-RU"/>
              </w:rPr>
            </w:pPr>
            <w:r w:rsidRPr="00C124F1">
              <w:rPr>
                <w:iCs/>
                <w:sz w:val="20"/>
                <w:szCs w:val="20"/>
                <w:lang w:val="ru-RU"/>
              </w:rPr>
              <w:t>Административное здание органа местного самоуправления</w:t>
            </w:r>
          </w:p>
        </w:tc>
        <w:tc>
          <w:tcPr>
            <w:tcW w:w="4253" w:type="dxa"/>
            <w:shd w:val="clear" w:color="auto" w:fill="auto"/>
          </w:tcPr>
          <w:p w14:paraId="04FAFC26" w14:textId="77777777" w:rsidR="00322760" w:rsidRPr="00C124F1" w:rsidRDefault="00322760" w:rsidP="006C4779">
            <w:pPr>
              <w:pStyle w:val="aff5"/>
              <w:ind w:firstLine="0"/>
              <w:jc w:val="left"/>
              <w:rPr>
                <w:iCs/>
                <w:sz w:val="20"/>
                <w:szCs w:val="20"/>
                <w:lang w:val="ru-RU"/>
              </w:rPr>
            </w:pPr>
            <w:r w:rsidRPr="00C124F1">
              <w:rPr>
                <w:iCs/>
                <w:sz w:val="20"/>
                <w:szCs w:val="20"/>
                <w:lang w:val="ru-RU"/>
              </w:rPr>
              <w:t>Расчетный показатель минимально допустимого уровня обеспеченности</w:t>
            </w:r>
          </w:p>
        </w:tc>
        <w:tc>
          <w:tcPr>
            <w:tcW w:w="2225" w:type="dxa"/>
            <w:shd w:val="clear" w:color="auto" w:fill="auto"/>
          </w:tcPr>
          <w:p w14:paraId="2BA7EF42" w14:textId="2F9CEE0A" w:rsidR="00322760" w:rsidRPr="00C124F1" w:rsidRDefault="00322760" w:rsidP="006C4779">
            <w:pPr>
              <w:pStyle w:val="aff5"/>
              <w:ind w:firstLine="0"/>
              <w:jc w:val="left"/>
              <w:rPr>
                <w:iCs/>
                <w:sz w:val="20"/>
                <w:szCs w:val="20"/>
                <w:lang w:val="ru-RU"/>
              </w:rPr>
            </w:pPr>
            <w:r w:rsidRPr="00C124F1">
              <w:rPr>
                <w:iCs/>
                <w:sz w:val="20"/>
                <w:szCs w:val="20"/>
                <w:lang w:val="ru-RU"/>
              </w:rPr>
              <w:t>Количество объектов</w:t>
            </w:r>
            <w:r w:rsidR="00534F62" w:rsidRPr="00C124F1">
              <w:rPr>
                <w:iCs/>
                <w:sz w:val="20"/>
                <w:szCs w:val="20"/>
                <w:lang w:val="ru-RU"/>
              </w:rPr>
              <w:t xml:space="preserve"> на </w:t>
            </w:r>
            <w:r w:rsidR="00A817CB" w:rsidRPr="00C124F1">
              <w:rPr>
                <w:iCs/>
                <w:sz w:val="20"/>
                <w:szCs w:val="20"/>
                <w:lang w:val="ru-RU"/>
              </w:rPr>
              <w:t>городской округ</w:t>
            </w:r>
            <w:r w:rsidR="00990B0A" w:rsidRPr="00C124F1">
              <w:rPr>
                <w:iCs/>
                <w:sz w:val="20"/>
                <w:szCs w:val="20"/>
                <w:lang w:val="ru-RU"/>
              </w:rPr>
              <w:t>, ед.</w:t>
            </w:r>
          </w:p>
        </w:tc>
        <w:tc>
          <w:tcPr>
            <w:tcW w:w="1134" w:type="dxa"/>
            <w:shd w:val="clear" w:color="auto" w:fill="auto"/>
          </w:tcPr>
          <w:p w14:paraId="64928C51" w14:textId="77777777" w:rsidR="00322760" w:rsidRPr="00C124F1" w:rsidRDefault="00322760" w:rsidP="006C4779">
            <w:pPr>
              <w:pStyle w:val="aff5"/>
              <w:ind w:firstLine="0"/>
              <w:jc w:val="center"/>
              <w:rPr>
                <w:iCs/>
                <w:sz w:val="20"/>
                <w:szCs w:val="20"/>
                <w:lang w:val="ru-RU"/>
              </w:rPr>
            </w:pPr>
            <w:r w:rsidRPr="00C124F1">
              <w:rPr>
                <w:iCs/>
                <w:sz w:val="20"/>
                <w:szCs w:val="20"/>
                <w:lang w:val="ru-RU"/>
              </w:rPr>
              <w:t>1</w:t>
            </w:r>
          </w:p>
        </w:tc>
      </w:tr>
      <w:tr w:rsidR="00E12C47" w:rsidRPr="00C124F1" w14:paraId="6F463730" w14:textId="77777777" w:rsidTr="00C124F1">
        <w:trPr>
          <w:cantSplit/>
        </w:trPr>
        <w:tc>
          <w:tcPr>
            <w:tcW w:w="1686" w:type="dxa"/>
            <w:vMerge/>
            <w:shd w:val="clear" w:color="auto" w:fill="auto"/>
          </w:tcPr>
          <w:p w14:paraId="1E7A062B" w14:textId="77777777" w:rsidR="00E12C47" w:rsidRPr="00C124F1" w:rsidRDefault="00E12C47" w:rsidP="006C4779">
            <w:pPr>
              <w:pStyle w:val="aff5"/>
              <w:ind w:firstLine="0"/>
              <w:jc w:val="left"/>
              <w:rPr>
                <w:iCs/>
                <w:sz w:val="20"/>
                <w:szCs w:val="20"/>
                <w:lang w:val="ru-RU"/>
              </w:rPr>
            </w:pPr>
          </w:p>
        </w:tc>
        <w:tc>
          <w:tcPr>
            <w:tcW w:w="4253" w:type="dxa"/>
            <w:shd w:val="clear" w:color="auto" w:fill="auto"/>
          </w:tcPr>
          <w:p w14:paraId="4A4B53FF" w14:textId="77777777" w:rsidR="00E12C47" w:rsidRPr="00C124F1" w:rsidRDefault="00E12C47" w:rsidP="006C4779">
            <w:pPr>
              <w:pStyle w:val="aff5"/>
              <w:ind w:firstLine="0"/>
              <w:jc w:val="left"/>
              <w:rPr>
                <w:iCs/>
                <w:sz w:val="20"/>
                <w:szCs w:val="20"/>
                <w:lang w:val="ru-RU"/>
              </w:rPr>
            </w:pPr>
            <w:r w:rsidRPr="00C124F1">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14:paraId="46E23634" w14:textId="77777777" w:rsidR="00E12C47" w:rsidRPr="00C124F1" w:rsidRDefault="00E12C47" w:rsidP="006C4779">
            <w:pPr>
              <w:pStyle w:val="aff5"/>
              <w:ind w:firstLine="0"/>
              <w:jc w:val="center"/>
              <w:rPr>
                <w:iCs/>
                <w:sz w:val="20"/>
                <w:szCs w:val="20"/>
                <w:lang w:val="ru-RU"/>
              </w:rPr>
            </w:pPr>
            <w:r w:rsidRPr="00C124F1">
              <w:rPr>
                <w:iCs/>
                <w:sz w:val="20"/>
                <w:szCs w:val="20"/>
                <w:lang w:val="ru-RU"/>
              </w:rPr>
              <w:t>Не нормируется</w:t>
            </w:r>
          </w:p>
        </w:tc>
      </w:tr>
    </w:tbl>
    <w:bookmarkEnd w:id="68"/>
    <w:bookmarkEnd w:id="69"/>
    <w:p w14:paraId="2D6C4D8A" w14:textId="6D5C7155" w:rsidR="00322760" w:rsidRPr="00C124F1" w:rsidRDefault="00322760" w:rsidP="00C124F1">
      <w:pPr>
        <w:keepNext/>
        <w:suppressAutoHyphens/>
        <w:spacing w:before="120"/>
        <w:jc w:val="right"/>
        <w:rPr>
          <w:bCs/>
          <w:iCs/>
        </w:rPr>
      </w:pPr>
      <w:r w:rsidRPr="00C124F1">
        <w:rPr>
          <w:bCs/>
          <w:iCs/>
        </w:rPr>
        <w:t>Таблица 1.</w:t>
      </w:r>
      <w:r w:rsidR="00C124F1">
        <w:rPr>
          <w:bCs/>
          <w:iCs/>
        </w:rPr>
        <w:t>13</w:t>
      </w:r>
    </w:p>
    <w:p w14:paraId="2EE7621A" w14:textId="0D912DD2" w:rsidR="00322760" w:rsidRPr="00701E91" w:rsidRDefault="009E54DA" w:rsidP="009E54DA">
      <w:pPr>
        <w:pStyle w:val="5"/>
      </w:pPr>
      <w:r w:rsidRPr="00701E91">
        <w:t>Объекты</w:t>
      </w:r>
      <w:r w:rsidR="00322760" w:rsidRPr="00701E91">
        <w:t xml:space="preserve"> </w:t>
      </w:r>
      <w:r w:rsidR="003A019F" w:rsidRPr="00701E91">
        <w:t>местного значения городского округа</w:t>
      </w:r>
      <w:r w:rsidR="00322760" w:rsidRPr="00701E91">
        <w:t xml:space="preserve"> в области организации архивного дела</w:t>
      </w:r>
    </w:p>
    <w:tbl>
      <w:tblPr>
        <w:tblStyle w:val="af1"/>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3359"/>
        <w:gridCol w:w="2933"/>
        <w:gridCol w:w="1701"/>
      </w:tblGrid>
      <w:tr w:rsidR="00322760" w:rsidRPr="00C124F1" w14:paraId="1855F3F7" w14:textId="77777777" w:rsidTr="00C124F1">
        <w:trPr>
          <w:cantSplit/>
          <w:tblHeader/>
        </w:trPr>
        <w:tc>
          <w:tcPr>
            <w:tcW w:w="1446" w:type="dxa"/>
            <w:shd w:val="clear" w:color="auto" w:fill="auto"/>
          </w:tcPr>
          <w:p w14:paraId="7DAB5768"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Наименование вида объекта</w:t>
            </w:r>
          </w:p>
        </w:tc>
        <w:tc>
          <w:tcPr>
            <w:tcW w:w="3359" w:type="dxa"/>
            <w:shd w:val="clear" w:color="auto" w:fill="auto"/>
          </w:tcPr>
          <w:p w14:paraId="31453A6D"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Тип расчетного показателя</w:t>
            </w:r>
          </w:p>
        </w:tc>
        <w:tc>
          <w:tcPr>
            <w:tcW w:w="2933" w:type="dxa"/>
            <w:shd w:val="clear" w:color="auto" w:fill="auto"/>
          </w:tcPr>
          <w:p w14:paraId="47DF3500" w14:textId="77777777" w:rsidR="00322760" w:rsidRPr="00C124F1" w:rsidRDefault="00322760" w:rsidP="006C4779">
            <w:pPr>
              <w:pStyle w:val="aff5"/>
              <w:ind w:firstLine="0"/>
              <w:jc w:val="center"/>
              <w:rPr>
                <w:b/>
                <w:iCs/>
                <w:sz w:val="20"/>
                <w:szCs w:val="20"/>
                <w:lang w:val="ru-RU"/>
              </w:rPr>
            </w:pPr>
            <w:r w:rsidRPr="00C124F1">
              <w:rPr>
                <w:b/>
                <w:iCs/>
                <w:sz w:val="20"/>
                <w:szCs w:val="20"/>
                <w:lang w:val="ru-RU"/>
              </w:rPr>
              <w:t>Наименование расчетного показателя, единица измерения</w:t>
            </w:r>
          </w:p>
        </w:tc>
        <w:tc>
          <w:tcPr>
            <w:tcW w:w="1701" w:type="dxa"/>
            <w:shd w:val="clear" w:color="auto" w:fill="auto"/>
          </w:tcPr>
          <w:p w14:paraId="59010CD4" w14:textId="77777777" w:rsidR="00322760" w:rsidRPr="00C124F1" w:rsidRDefault="00322760" w:rsidP="006C4779">
            <w:pPr>
              <w:pStyle w:val="aff5"/>
              <w:ind w:firstLine="0"/>
              <w:jc w:val="center"/>
              <w:rPr>
                <w:iCs/>
                <w:sz w:val="20"/>
                <w:szCs w:val="20"/>
                <w:lang w:val="ru-RU"/>
              </w:rPr>
            </w:pPr>
            <w:r w:rsidRPr="00C124F1">
              <w:rPr>
                <w:b/>
                <w:iCs/>
                <w:sz w:val="20"/>
                <w:szCs w:val="20"/>
                <w:lang w:val="ru-RU"/>
              </w:rPr>
              <w:t>Значение расчетного показателя</w:t>
            </w:r>
          </w:p>
        </w:tc>
      </w:tr>
      <w:tr w:rsidR="00322760" w:rsidRPr="00C124F1" w14:paraId="2047FA5C" w14:textId="77777777" w:rsidTr="00C124F1">
        <w:trPr>
          <w:cantSplit/>
          <w:trHeight w:val="44"/>
        </w:trPr>
        <w:tc>
          <w:tcPr>
            <w:tcW w:w="1446" w:type="dxa"/>
            <w:vMerge w:val="restart"/>
            <w:shd w:val="clear" w:color="auto" w:fill="auto"/>
          </w:tcPr>
          <w:p w14:paraId="347D0121" w14:textId="77777777" w:rsidR="00322760" w:rsidRPr="00C124F1" w:rsidRDefault="00322760" w:rsidP="00BD0930">
            <w:pPr>
              <w:pStyle w:val="aff5"/>
              <w:ind w:firstLine="0"/>
              <w:jc w:val="left"/>
              <w:rPr>
                <w:iCs/>
                <w:sz w:val="20"/>
                <w:szCs w:val="20"/>
                <w:lang w:val="ru-RU"/>
              </w:rPr>
            </w:pPr>
            <w:r w:rsidRPr="00C124F1">
              <w:rPr>
                <w:iCs/>
                <w:sz w:val="20"/>
                <w:szCs w:val="20"/>
                <w:lang w:val="ru-RU"/>
              </w:rPr>
              <w:t>Муниципальный архив</w:t>
            </w:r>
          </w:p>
        </w:tc>
        <w:tc>
          <w:tcPr>
            <w:tcW w:w="3359" w:type="dxa"/>
            <w:shd w:val="clear" w:color="auto" w:fill="auto"/>
          </w:tcPr>
          <w:p w14:paraId="3AA123E2" w14:textId="77777777" w:rsidR="00322760" w:rsidRPr="00C124F1" w:rsidRDefault="00322760" w:rsidP="00BD0930">
            <w:pPr>
              <w:pStyle w:val="aff5"/>
              <w:ind w:firstLine="0"/>
              <w:jc w:val="left"/>
              <w:rPr>
                <w:iCs/>
                <w:sz w:val="20"/>
                <w:szCs w:val="20"/>
                <w:lang w:val="ru-RU"/>
              </w:rPr>
            </w:pPr>
            <w:r w:rsidRPr="00C124F1">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2EA6739" w14:textId="3DA07420" w:rsidR="00322760" w:rsidRPr="00C124F1" w:rsidRDefault="00534F62" w:rsidP="00990B0A">
            <w:pPr>
              <w:pStyle w:val="aff5"/>
              <w:ind w:firstLine="0"/>
              <w:jc w:val="left"/>
              <w:rPr>
                <w:iCs/>
                <w:sz w:val="20"/>
                <w:szCs w:val="20"/>
                <w:lang w:val="ru-RU"/>
              </w:rPr>
            </w:pPr>
            <w:r w:rsidRPr="00C124F1">
              <w:rPr>
                <w:iCs/>
                <w:sz w:val="20"/>
                <w:szCs w:val="20"/>
                <w:lang w:val="ru-RU"/>
              </w:rPr>
              <w:t xml:space="preserve">Количество объектов на </w:t>
            </w:r>
            <w:r w:rsidR="00A817CB" w:rsidRPr="00C124F1">
              <w:rPr>
                <w:iCs/>
                <w:sz w:val="20"/>
                <w:szCs w:val="20"/>
                <w:lang w:val="ru-RU"/>
              </w:rPr>
              <w:t>городской округ</w:t>
            </w:r>
            <w:r w:rsidRPr="00C124F1">
              <w:rPr>
                <w:iCs/>
                <w:sz w:val="20"/>
                <w:szCs w:val="20"/>
                <w:lang w:val="ru-RU"/>
              </w:rPr>
              <w:t>, ед.</w:t>
            </w:r>
          </w:p>
        </w:tc>
        <w:tc>
          <w:tcPr>
            <w:tcW w:w="1701" w:type="dxa"/>
            <w:shd w:val="clear" w:color="auto" w:fill="auto"/>
          </w:tcPr>
          <w:p w14:paraId="0586D28C" w14:textId="77777777" w:rsidR="00322760" w:rsidRPr="00C124F1" w:rsidRDefault="00322760" w:rsidP="006C4779">
            <w:pPr>
              <w:pStyle w:val="Default"/>
              <w:jc w:val="center"/>
              <w:rPr>
                <w:iCs/>
                <w:sz w:val="20"/>
                <w:szCs w:val="20"/>
              </w:rPr>
            </w:pPr>
            <w:r w:rsidRPr="00C124F1">
              <w:rPr>
                <w:iCs/>
                <w:sz w:val="20"/>
                <w:szCs w:val="20"/>
              </w:rPr>
              <w:t>1</w:t>
            </w:r>
          </w:p>
        </w:tc>
      </w:tr>
      <w:tr w:rsidR="00E12C47" w:rsidRPr="00C124F1" w14:paraId="68B75DDF" w14:textId="77777777" w:rsidTr="00C124F1">
        <w:trPr>
          <w:cantSplit/>
          <w:trHeight w:val="690"/>
        </w:trPr>
        <w:tc>
          <w:tcPr>
            <w:tcW w:w="1446" w:type="dxa"/>
            <w:vMerge/>
            <w:shd w:val="clear" w:color="auto" w:fill="auto"/>
          </w:tcPr>
          <w:p w14:paraId="045C696D" w14:textId="77777777" w:rsidR="00E12C47" w:rsidRPr="00C124F1" w:rsidRDefault="00E12C47" w:rsidP="00BD0930">
            <w:pPr>
              <w:pStyle w:val="aff5"/>
              <w:ind w:firstLine="0"/>
              <w:jc w:val="left"/>
              <w:rPr>
                <w:iCs/>
                <w:sz w:val="20"/>
                <w:szCs w:val="20"/>
                <w:lang w:val="ru-RU"/>
              </w:rPr>
            </w:pPr>
          </w:p>
        </w:tc>
        <w:tc>
          <w:tcPr>
            <w:tcW w:w="3359" w:type="dxa"/>
            <w:shd w:val="clear" w:color="auto" w:fill="auto"/>
          </w:tcPr>
          <w:p w14:paraId="68453171" w14:textId="77777777" w:rsidR="00E12C47" w:rsidRPr="00C124F1" w:rsidRDefault="00E12C47" w:rsidP="00BD0930">
            <w:pPr>
              <w:pStyle w:val="aff5"/>
              <w:ind w:firstLine="0"/>
              <w:jc w:val="left"/>
              <w:rPr>
                <w:iCs/>
                <w:sz w:val="20"/>
                <w:szCs w:val="20"/>
                <w:lang w:val="ru-RU"/>
              </w:rPr>
            </w:pPr>
            <w:r w:rsidRPr="00C124F1">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186BAC1" w14:textId="77777777" w:rsidR="00E12C47" w:rsidRPr="00C124F1" w:rsidRDefault="00E12C47" w:rsidP="006C4779">
            <w:pPr>
              <w:pStyle w:val="aff5"/>
              <w:ind w:firstLine="0"/>
              <w:jc w:val="center"/>
              <w:rPr>
                <w:iCs/>
                <w:sz w:val="20"/>
                <w:szCs w:val="20"/>
                <w:lang w:val="ru-RU"/>
              </w:rPr>
            </w:pPr>
            <w:r w:rsidRPr="00C124F1">
              <w:rPr>
                <w:iCs/>
                <w:sz w:val="20"/>
                <w:szCs w:val="20"/>
                <w:lang w:val="ru-RU"/>
              </w:rPr>
              <w:t>Не нормируется</w:t>
            </w:r>
          </w:p>
        </w:tc>
      </w:tr>
    </w:tbl>
    <w:p w14:paraId="5F119E0E" w14:textId="406F3AE0" w:rsidR="00A817CB" w:rsidRPr="000077AB" w:rsidRDefault="00A817CB" w:rsidP="000077AB">
      <w:pPr>
        <w:keepNext/>
        <w:suppressAutoHyphens/>
        <w:spacing w:before="120"/>
        <w:jc w:val="right"/>
        <w:rPr>
          <w:bCs/>
          <w:iCs/>
        </w:rPr>
      </w:pPr>
      <w:bookmarkStart w:id="70" w:name="OLE_LINK366"/>
      <w:bookmarkStart w:id="71" w:name="OLE_LINK367"/>
      <w:bookmarkStart w:id="72" w:name="OLE_LINK368"/>
      <w:bookmarkStart w:id="73" w:name="OLE_LINK369"/>
      <w:bookmarkStart w:id="74" w:name="_Toc483046937"/>
      <w:bookmarkStart w:id="75" w:name="_Hlk105065270"/>
      <w:bookmarkStart w:id="76" w:name="_Toc84513416"/>
      <w:r w:rsidRPr="000077AB">
        <w:rPr>
          <w:bCs/>
          <w:iCs/>
        </w:rPr>
        <w:lastRenderedPageBreak/>
        <w:t>Таблица 1.</w:t>
      </w:r>
      <w:r w:rsidR="005453D8">
        <w:rPr>
          <w:bCs/>
          <w:iCs/>
        </w:rPr>
        <w:t>14</w:t>
      </w:r>
    </w:p>
    <w:p w14:paraId="41E961B1" w14:textId="2658E465" w:rsidR="00A817CB" w:rsidRPr="00701E91" w:rsidRDefault="00A817CB" w:rsidP="00A817CB">
      <w:pPr>
        <w:pStyle w:val="5"/>
      </w:pPr>
      <w:r w:rsidRPr="00701E91">
        <w:t xml:space="preserve">Объекты местного значения </w:t>
      </w:r>
      <w:r w:rsidR="00281818" w:rsidRPr="00701E91">
        <w:t>городского округа</w:t>
      </w:r>
      <w:r w:rsidRPr="00701E91">
        <w:t xml:space="preserve"> в области благоустройства и озеленения территории</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1843"/>
        <w:gridCol w:w="1701"/>
        <w:gridCol w:w="2977"/>
        <w:gridCol w:w="1417"/>
        <w:gridCol w:w="284"/>
      </w:tblGrid>
      <w:tr w:rsidR="00A817CB" w:rsidRPr="007D72A6" w14:paraId="7483E877" w14:textId="77777777" w:rsidTr="00C213A8">
        <w:trPr>
          <w:cantSplit/>
          <w:tblHeader/>
        </w:trPr>
        <w:tc>
          <w:tcPr>
            <w:tcW w:w="1129" w:type="dxa"/>
            <w:shd w:val="clear" w:color="auto" w:fill="auto"/>
          </w:tcPr>
          <w:p w14:paraId="31559EA4" w14:textId="77777777" w:rsidR="00A817CB" w:rsidRPr="007D72A6" w:rsidRDefault="00A817CB" w:rsidP="00206A12">
            <w:pPr>
              <w:pStyle w:val="aff5"/>
              <w:ind w:firstLine="0"/>
              <w:jc w:val="center"/>
              <w:rPr>
                <w:b/>
                <w:iCs/>
                <w:sz w:val="20"/>
                <w:szCs w:val="20"/>
                <w:lang w:val="ru-RU"/>
              </w:rPr>
            </w:pPr>
            <w:bookmarkStart w:id="77" w:name="_Hlk176870976"/>
            <w:r w:rsidRPr="007D72A6">
              <w:rPr>
                <w:b/>
                <w:iCs/>
                <w:sz w:val="20"/>
                <w:szCs w:val="20"/>
                <w:lang w:val="ru-RU"/>
              </w:rPr>
              <w:t>Наименование вида объекта</w:t>
            </w:r>
          </w:p>
        </w:tc>
        <w:tc>
          <w:tcPr>
            <w:tcW w:w="1843" w:type="dxa"/>
            <w:shd w:val="clear" w:color="auto" w:fill="auto"/>
          </w:tcPr>
          <w:p w14:paraId="3CB3BD2A" w14:textId="77777777" w:rsidR="00A817CB" w:rsidRPr="007D72A6" w:rsidRDefault="00A817CB" w:rsidP="00206A12">
            <w:pPr>
              <w:pStyle w:val="aff5"/>
              <w:ind w:firstLine="0"/>
              <w:jc w:val="center"/>
              <w:rPr>
                <w:b/>
                <w:iCs/>
                <w:sz w:val="20"/>
                <w:szCs w:val="20"/>
                <w:lang w:val="ru-RU"/>
              </w:rPr>
            </w:pPr>
            <w:r w:rsidRPr="007D72A6">
              <w:rPr>
                <w:b/>
                <w:iCs/>
                <w:sz w:val="20"/>
                <w:szCs w:val="20"/>
                <w:lang w:val="ru-RU"/>
              </w:rPr>
              <w:t>Тип расчетного показателя</w:t>
            </w:r>
          </w:p>
        </w:tc>
        <w:tc>
          <w:tcPr>
            <w:tcW w:w="1701" w:type="dxa"/>
            <w:shd w:val="clear" w:color="auto" w:fill="auto"/>
          </w:tcPr>
          <w:p w14:paraId="566CC7F4" w14:textId="77777777" w:rsidR="00A817CB" w:rsidRPr="007D72A6" w:rsidRDefault="00A817CB" w:rsidP="00206A12">
            <w:pPr>
              <w:pStyle w:val="aff5"/>
              <w:ind w:firstLine="0"/>
              <w:jc w:val="center"/>
              <w:rPr>
                <w:b/>
                <w:iCs/>
                <w:sz w:val="20"/>
                <w:szCs w:val="20"/>
                <w:lang w:val="ru-RU"/>
              </w:rPr>
            </w:pPr>
            <w:r w:rsidRPr="007D72A6">
              <w:rPr>
                <w:b/>
                <w:iCs/>
                <w:sz w:val="20"/>
                <w:szCs w:val="20"/>
                <w:lang w:val="ru-RU"/>
              </w:rPr>
              <w:t>Наименование расчетного показателя, единица измерения</w:t>
            </w:r>
          </w:p>
        </w:tc>
        <w:tc>
          <w:tcPr>
            <w:tcW w:w="4678" w:type="dxa"/>
            <w:gridSpan w:val="3"/>
            <w:shd w:val="clear" w:color="auto" w:fill="auto"/>
          </w:tcPr>
          <w:p w14:paraId="263FB15C" w14:textId="77777777" w:rsidR="00A817CB" w:rsidRPr="007D72A6" w:rsidRDefault="00A817CB" w:rsidP="00206A12">
            <w:pPr>
              <w:pStyle w:val="aff5"/>
              <w:ind w:firstLine="0"/>
              <w:jc w:val="center"/>
              <w:rPr>
                <w:b/>
                <w:iCs/>
                <w:sz w:val="20"/>
                <w:szCs w:val="20"/>
                <w:lang w:val="ru-RU"/>
              </w:rPr>
            </w:pPr>
            <w:r w:rsidRPr="007D72A6">
              <w:rPr>
                <w:b/>
                <w:iCs/>
                <w:sz w:val="20"/>
                <w:szCs w:val="20"/>
                <w:lang w:val="ru-RU"/>
              </w:rPr>
              <w:t>Значение расчетного показателя</w:t>
            </w:r>
          </w:p>
        </w:tc>
      </w:tr>
      <w:tr w:rsidR="0088230C" w:rsidRPr="007D72A6" w14:paraId="402AD017" w14:textId="77777777" w:rsidTr="00C213A8">
        <w:trPr>
          <w:cantSplit/>
        </w:trPr>
        <w:tc>
          <w:tcPr>
            <w:tcW w:w="1129" w:type="dxa"/>
            <w:vMerge w:val="restart"/>
            <w:shd w:val="clear" w:color="auto" w:fill="auto"/>
          </w:tcPr>
          <w:p w14:paraId="53978ADB" w14:textId="1D756015" w:rsidR="0088230C" w:rsidRPr="007D72A6" w:rsidRDefault="0088230C" w:rsidP="0088230C">
            <w:pPr>
              <w:pStyle w:val="aff5"/>
              <w:ind w:firstLine="0"/>
              <w:jc w:val="left"/>
              <w:rPr>
                <w:iCs/>
                <w:sz w:val="20"/>
                <w:szCs w:val="20"/>
                <w:lang w:val="ru-RU"/>
              </w:rPr>
            </w:pPr>
            <w:r w:rsidRPr="007D72A6">
              <w:rPr>
                <w:iCs/>
                <w:color w:val="000000" w:themeColor="text1"/>
                <w:sz w:val="20"/>
                <w:szCs w:val="20"/>
                <w:lang w:val="ru-RU"/>
              </w:rPr>
              <w:t>Парк культуры и отдыха</w:t>
            </w:r>
          </w:p>
        </w:tc>
        <w:tc>
          <w:tcPr>
            <w:tcW w:w="1843" w:type="dxa"/>
            <w:shd w:val="clear" w:color="auto" w:fill="auto"/>
          </w:tcPr>
          <w:p w14:paraId="77B6C8F9" w14:textId="3AF3B8CE" w:rsidR="0088230C" w:rsidRPr="007D72A6" w:rsidRDefault="0088230C" w:rsidP="0088230C">
            <w:pPr>
              <w:pStyle w:val="aff5"/>
              <w:ind w:firstLine="0"/>
              <w:jc w:val="left"/>
              <w:rPr>
                <w:iCs/>
                <w:sz w:val="20"/>
                <w:szCs w:val="20"/>
                <w:lang w:val="ru-RU"/>
              </w:rPr>
            </w:pPr>
            <w:r w:rsidRPr="007D72A6">
              <w:rPr>
                <w:iCs/>
                <w:color w:val="000000" w:themeColor="text1"/>
                <w:sz w:val="20"/>
                <w:szCs w:val="20"/>
                <w:lang w:val="ru-RU"/>
              </w:rPr>
              <w:t>Расчетный показатель минимально допустимого уровня обеспеченности</w:t>
            </w:r>
          </w:p>
        </w:tc>
        <w:tc>
          <w:tcPr>
            <w:tcW w:w="1701" w:type="dxa"/>
            <w:shd w:val="clear" w:color="auto" w:fill="auto"/>
          </w:tcPr>
          <w:p w14:paraId="3A48FB5C" w14:textId="33059300" w:rsidR="0088230C" w:rsidRPr="007D72A6" w:rsidRDefault="0088230C" w:rsidP="0088230C">
            <w:pPr>
              <w:pStyle w:val="aff5"/>
              <w:ind w:firstLine="0"/>
              <w:jc w:val="left"/>
              <w:rPr>
                <w:iCs/>
                <w:sz w:val="20"/>
                <w:szCs w:val="20"/>
                <w:lang w:val="ru-RU"/>
              </w:rPr>
            </w:pPr>
            <w:r w:rsidRPr="007D72A6">
              <w:rPr>
                <w:iCs/>
                <w:color w:val="000000" w:themeColor="text1"/>
                <w:sz w:val="20"/>
                <w:szCs w:val="20"/>
                <w:lang w:val="ru-RU"/>
              </w:rPr>
              <w:t>Количество объектов на городской округ, ед.</w:t>
            </w:r>
          </w:p>
        </w:tc>
        <w:tc>
          <w:tcPr>
            <w:tcW w:w="4678" w:type="dxa"/>
            <w:gridSpan w:val="3"/>
            <w:shd w:val="clear" w:color="auto" w:fill="auto"/>
          </w:tcPr>
          <w:p w14:paraId="4DB55280" w14:textId="0C1772D5" w:rsidR="0088230C" w:rsidRPr="007D72A6" w:rsidRDefault="0088230C" w:rsidP="0088230C">
            <w:pPr>
              <w:pStyle w:val="aff5"/>
              <w:ind w:firstLine="0"/>
              <w:jc w:val="center"/>
              <w:rPr>
                <w:iCs/>
                <w:sz w:val="20"/>
                <w:szCs w:val="20"/>
                <w:lang w:val="ru-RU"/>
              </w:rPr>
            </w:pPr>
            <w:r w:rsidRPr="007D72A6">
              <w:rPr>
                <w:iCs/>
                <w:color w:val="000000" w:themeColor="text1"/>
                <w:sz w:val="20"/>
                <w:szCs w:val="20"/>
              </w:rPr>
              <w:t>1</w:t>
            </w:r>
          </w:p>
        </w:tc>
      </w:tr>
      <w:tr w:rsidR="0088230C" w:rsidRPr="007D72A6" w14:paraId="69ACBE1B" w14:textId="77777777" w:rsidTr="00C213A8">
        <w:trPr>
          <w:cantSplit/>
        </w:trPr>
        <w:tc>
          <w:tcPr>
            <w:tcW w:w="1129" w:type="dxa"/>
            <w:vMerge/>
            <w:shd w:val="clear" w:color="auto" w:fill="auto"/>
          </w:tcPr>
          <w:p w14:paraId="457DE928" w14:textId="77777777" w:rsidR="0088230C" w:rsidRPr="007D72A6" w:rsidRDefault="0088230C" w:rsidP="0088230C">
            <w:pPr>
              <w:pStyle w:val="aff5"/>
              <w:ind w:firstLine="0"/>
              <w:jc w:val="left"/>
              <w:rPr>
                <w:iCs/>
                <w:sz w:val="20"/>
                <w:szCs w:val="20"/>
                <w:lang w:val="ru-RU"/>
              </w:rPr>
            </w:pPr>
          </w:p>
        </w:tc>
        <w:tc>
          <w:tcPr>
            <w:tcW w:w="1843" w:type="dxa"/>
            <w:shd w:val="clear" w:color="auto" w:fill="auto"/>
          </w:tcPr>
          <w:p w14:paraId="0A668577" w14:textId="2D9CB051" w:rsidR="0088230C" w:rsidRPr="007D72A6" w:rsidRDefault="0088230C" w:rsidP="0088230C">
            <w:pPr>
              <w:pStyle w:val="aff5"/>
              <w:ind w:firstLine="0"/>
              <w:jc w:val="left"/>
              <w:rPr>
                <w:iCs/>
                <w:sz w:val="20"/>
                <w:szCs w:val="20"/>
                <w:lang w:val="ru-RU"/>
              </w:rPr>
            </w:pPr>
            <w:r w:rsidRPr="007D72A6">
              <w:rPr>
                <w:iCs/>
                <w:color w:val="000000" w:themeColor="text1"/>
                <w:sz w:val="20"/>
                <w:szCs w:val="20"/>
                <w:lang w:val="ru-RU"/>
              </w:rPr>
              <w:t>Расчетный показатель максимально допустимого уровня территориальной доступности</w:t>
            </w:r>
          </w:p>
        </w:tc>
        <w:tc>
          <w:tcPr>
            <w:tcW w:w="1701" w:type="dxa"/>
            <w:shd w:val="clear" w:color="auto" w:fill="auto"/>
          </w:tcPr>
          <w:p w14:paraId="1A1AE938" w14:textId="6F24ED43" w:rsidR="0088230C" w:rsidRPr="007D72A6" w:rsidRDefault="0088230C" w:rsidP="0088230C">
            <w:pPr>
              <w:pStyle w:val="aff5"/>
              <w:ind w:firstLine="0"/>
              <w:jc w:val="left"/>
              <w:rPr>
                <w:iCs/>
                <w:sz w:val="20"/>
                <w:szCs w:val="20"/>
                <w:lang w:val="ru-RU"/>
              </w:rPr>
            </w:pPr>
            <w:r w:rsidRPr="007D72A6">
              <w:rPr>
                <w:iCs/>
                <w:color w:val="000000" w:themeColor="text1"/>
                <w:sz w:val="20"/>
                <w:szCs w:val="20"/>
                <w:lang w:val="ru-RU"/>
              </w:rPr>
              <w:t>Транспортная доступность, мин.</w:t>
            </w:r>
          </w:p>
        </w:tc>
        <w:tc>
          <w:tcPr>
            <w:tcW w:w="4678" w:type="dxa"/>
            <w:gridSpan w:val="3"/>
            <w:shd w:val="clear" w:color="auto" w:fill="auto"/>
          </w:tcPr>
          <w:p w14:paraId="499EBC5B" w14:textId="371BB689" w:rsidR="0088230C" w:rsidRPr="007D72A6" w:rsidRDefault="007D7985" w:rsidP="0088230C">
            <w:pPr>
              <w:pStyle w:val="aff5"/>
              <w:ind w:firstLine="0"/>
              <w:jc w:val="center"/>
              <w:rPr>
                <w:iCs/>
                <w:sz w:val="20"/>
                <w:szCs w:val="20"/>
                <w:lang w:val="ru-RU"/>
              </w:rPr>
            </w:pPr>
            <w:r>
              <w:rPr>
                <w:iCs/>
                <w:color w:val="000000" w:themeColor="text1"/>
                <w:sz w:val="20"/>
                <w:szCs w:val="20"/>
                <w:lang w:val="ru-RU"/>
              </w:rPr>
              <w:t>30-</w:t>
            </w:r>
            <w:r w:rsidR="0088230C" w:rsidRPr="007D72A6">
              <w:rPr>
                <w:iCs/>
                <w:color w:val="000000" w:themeColor="text1"/>
                <w:sz w:val="20"/>
                <w:szCs w:val="20"/>
                <w:lang w:val="ru-RU"/>
              </w:rPr>
              <w:t>4</w:t>
            </w:r>
            <w:r w:rsidR="0088230C" w:rsidRPr="007D72A6">
              <w:rPr>
                <w:iCs/>
                <w:color w:val="000000" w:themeColor="text1"/>
                <w:sz w:val="20"/>
                <w:szCs w:val="20"/>
              </w:rPr>
              <w:t>0</w:t>
            </w:r>
          </w:p>
        </w:tc>
      </w:tr>
      <w:tr w:rsidR="0088230C" w:rsidRPr="007D72A6" w14:paraId="3BE8FD48" w14:textId="77777777" w:rsidTr="00C213A8">
        <w:trPr>
          <w:cantSplit/>
        </w:trPr>
        <w:tc>
          <w:tcPr>
            <w:tcW w:w="1129" w:type="dxa"/>
            <w:vMerge w:val="restart"/>
            <w:shd w:val="clear" w:color="auto" w:fill="auto"/>
          </w:tcPr>
          <w:p w14:paraId="7B3C19F9" w14:textId="5E1E95DF" w:rsidR="0088230C" w:rsidRPr="007D72A6" w:rsidRDefault="0088230C" w:rsidP="0088230C">
            <w:pPr>
              <w:pStyle w:val="aff5"/>
              <w:ind w:firstLine="0"/>
              <w:jc w:val="left"/>
              <w:rPr>
                <w:iCs/>
                <w:sz w:val="20"/>
                <w:szCs w:val="20"/>
                <w:lang w:val="ru-RU"/>
              </w:rPr>
            </w:pPr>
            <w:r w:rsidRPr="007D72A6">
              <w:rPr>
                <w:iCs/>
                <w:sz w:val="20"/>
                <w:szCs w:val="20"/>
                <w:lang w:val="ru-RU"/>
              </w:rPr>
              <w:t>Озелененные территории общего пользования</w:t>
            </w:r>
          </w:p>
        </w:tc>
        <w:tc>
          <w:tcPr>
            <w:tcW w:w="1843" w:type="dxa"/>
            <w:vMerge w:val="restart"/>
            <w:shd w:val="clear" w:color="auto" w:fill="auto"/>
          </w:tcPr>
          <w:p w14:paraId="4BBD64AF" w14:textId="285A2348" w:rsidR="0088230C" w:rsidRPr="007D72A6" w:rsidRDefault="0088230C" w:rsidP="0088230C">
            <w:pPr>
              <w:pStyle w:val="aff5"/>
              <w:ind w:firstLine="0"/>
              <w:jc w:val="left"/>
              <w:rPr>
                <w:iCs/>
                <w:sz w:val="20"/>
                <w:szCs w:val="20"/>
                <w:lang w:val="ru-RU"/>
              </w:rPr>
            </w:pPr>
            <w:r w:rsidRPr="007D72A6">
              <w:rPr>
                <w:iCs/>
                <w:sz w:val="20"/>
                <w:szCs w:val="20"/>
                <w:lang w:val="ru-RU"/>
              </w:rPr>
              <w:t>Расчетный показатель минимально допустимого уровня обеспеченности</w:t>
            </w:r>
          </w:p>
        </w:tc>
        <w:tc>
          <w:tcPr>
            <w:tcW w:w="1701" w:type="dxa"/>
            <w:vMerge w:val="restart"/>
            <w:shd w:val="clear" w:color="auto" w:fill="auto"/>
          </w:tcPr>
          <w:p w14:paraId="3BCC77E6" w14:textId="18CED5E4" w:rsidR="0088230C" w:rsidRPr="007D72A6" w:rsidRDefault="0088230C" w:rsidP="0088230C">
            <w:pPr>
              <w:pStyle w:val="aff5"/>
              <w:ind w:firstLine="0"/>
              <w:jc w:val="left"/>
              <w:rPr>
                <w:iCs/>
                <w:sz w:val="20"/>
                <w:szCs w:val="20"/>
                <w:lang w:val="ru-RU"/>
              </w:rPr>
            </w:pPr>
            <w:r w:rsidRPr="007D72A6">
              <w:rPr>
                <w:iCs/>
                <w:sz w:val="20"/>
                <w:szCs w:val="20"/>
                <w:lang w:val="ru-RU"/>
              </w:rPr>
              <w:t>Площадь территории, кв. м/чел.</w:t>
            </w:r>
          </w:p>
        </w:tc>
        <w:tc>
          <w:tcPr>
            <w:tcW w:w="2977" w:type="dxa"/>
            <w:shd w:val="clear" w:color="auto" w:fill="auto"/>
          </w:tcPr>
          <w:p w14:paraId="2E2082BB" w14:textId="6B3ADC41" w:rsidR="0088230C" w:rsidRPr="007D72A6" w:rsidRDefault="000077AB" w:rsidP="0088230C">
            <w:pPr>
              <w:pStyle w:val="aff5"/>
              <w:ind w:firstLine="0"/>
              <w:rPr>
                <w:iCs/>
                <w:sz w:val="20"/>
                <w:szCs w:val="20"/>
                <w:lang w:val="ru-RU"/>
              </w:rPr>
            </w:pPr>
            <w:r>
              <w:rPr>
                <w:iCs/>
                <w:sz w:val="20"/>
                <w:szCs w:val="20"/>
                <w:lang w:val="ru-RU"/>
              </w:rPr>
              <w:t>Г</w:t>
            </w:r>
            <w:r w:rsidR="0088230C" w:rsidRPr="007D72A6">
              <w:rPr>
                <w:iCs/>
                <w:sz w:val="20"/>
                <w:szCs w:val="20"/>
                <w:lang w:val="ru-RU"/>
              </w:rPr>
              <w:t xml:space="preserve">ород </w:t>
            </w:r>
            <w:r w:rsidR="005D6BF0">
              <w:rPr>
                <w:iCs/>
                <w:sz w:val="20"/>
                <w:szCs w:val="20"/>
                <w:lang w:val="ru-RU"/>
              </w:rPr>
              <w:t>Судак</w:t>
            </w:r>
          </w:p>
        </w:tc>
        <w:tc>
          <w:tcPr>
            <w:tcW w:w="1701" w:type="dxa"/>
            <w:gridSpan w:val="2"/>
            <w:shd w:val="clear" w:color="auto" w:fill="auto"/>
          </w:tcPr>
          <w:p w14:paraId="3044010C" w14:textId="6E6E597B" w:rsidR="0088230C" w:rsidRPr="007D72A6" w:rsidRDefault="007D7985" w:rsidP="0088230C">
            <w:pPr>
              <w:pStyle w:val="aff5"/>
              <w:ind w:firstLine="0"/>
              <w:jc w:val="center"/>
              <w:rPr>
                <w:iCs/>
                <w:sz w:val="20"/>
                <w:szCs w:val="20"/>
                <w:lang w:val="ru-RU"/>
              </w:rPr>
            </w:pPr>
            <w:r>
              <w:rPr>
                <w:iCs/>
                <w:sz w:val="20"/>
                <w:szCs w:val="20"/>
                <w:lang w:val="ru-RU"/>
              </w:rPr>
              <w:t>8</w:t>
            </w:r>
          </w:p>
        </w:tc>
      </w:tr>
      <w:tr w:rsidR="0088230C" w:rsidRPr="007D72A6" w14:paraId="30DE1C6E" w14:textId="77777777" w:rsidTr="00C213A8">
        <w:trPr>
          <w:cantSplit/>
        </w:trPr>
        <w:tc>
          <w:tcPr>
            <w:tcW w:w="1129" w:type="dxa"/>
            <w:vMerge/>
            <w:shd w:val="clear" w:color="auto" w:fill="auto"/>
          </w:tcPr>
          <w:p w14:paraId="7449776A" w14:textId="77777777" w:rsidR="0088230C" w:rsidRPr="007D72A6" w:rsidRDefault="0088230C" w:rsidP="0088230C">
            <w:pPr>
              <w:pStyle w:val="aff5"/>
              <w:ind w:firstLine="0"/>
              <w:jc w:val="left"/>
              <w:rPr>
                <w:iCs/>
                <w:sz w:val="20"/>
                <w:szCs w:val="20"/>
                <w:lang w:val="ru-RU"/>
              </w:rPr>
            </w:pPr>
          </w:p>
        </w:tc>
        <w:tc>
          <w:tcPr>
            <w:tcW w:w="1843" w:type="dxa"/>
            <w:vMerge/>
            <w:shd w:val="clear" w:color="auto" w:fill="auto"/>
          </w:tcPr>
          <w:p w14:paraId="4177098E" w14:textId="77777777" w:rsidR="0088230C" w:rsidRPr="007D72A6" w:rsidRDefault="0088230C" w:rsidP="0088230C">
            <w:pPr>
              <w:pStyle w:val="aff5"/>
              <w:ind w:firstLine="0"/>
              <w:jc w:val="left"/>
              <w:rPr>
                <w:iCs/>
                <w:sz w:val="20"/>
                <w:szCs w:val="20"/>
                <w:lang w:val="ru-RU"/>
              </w:rPr>
            </w:pPr>
          </w:p>
        </w:tc>
        <w:tc>
          <w:tcPr>
            <w:tcW w:w="1701" w:type="dxa"/>
            <w:vMerge/>
            <w:shd w:val="clear" w:color="auto" w:fill="auto"/>
          </w:tcPr>
          <w:p w14:paraId="0EB663BB" w14:textId="77777777" w:rsidR="0088230C" w:rsidRPr="007D72A6" w:rsidRDefault="0088230C" w:rsidP="0088230C">
            <w:pPr>
              <w:pStyle w:val="aff5"/>
              <w:ind w:firstLine="0"/>
              <w:jc w:val="left"/>
              <w:rPr>
                <w:iCs/>
                <w:sz w:val="20"/>
                <w:szCs w:val="20"/>
                <w:lang w:val="ru-RU"/>
              </w:rPr>
            </w:pPr>
          </w:p>
        </w:tc>
        <w:tc>
          <w:tcPr>
            <w:tcW w:w="2977" w:type="dxa"/>
            <w:shd w:val="clear" w:color="auto" w:fill="auto"/>
          </w:tcPr>
          <w:p w14:paraId="061CB9EE" w14:textId="3D483BEB" w:rsidR="0088230C" w:rsidRPr="007D72A6" w:rsidRDefault="000077AB" w:rsidP="0088230C">
            <w:pPr>
              <w:pStyle w:val="aff5"/>
              <w:ind w:firstLine="0"/>
              <w:rPr>
                <w:iCs/>
                <w:sz w:val="20"/>
                <w:szCs w:val="20"/>
                <w:lang w:val="ru-RU"/>
              </w:rPr>
            </w:pPr>
            <w:r>
              <w:rPr>
                <w:iCs/>
                <w:sz w:val="20"/>
                <w:szCs w:val="20"/>
                <w:lang w:val="ru-RU"/>
              </w:rPr>
              <w:t>С</w:t>
            </w:r>
            <w:r w:rsidR="0088230C" w:rsidRPr="007D72A6">
              <w:rPr>
                <w:iCs/>
                <w:sz w:val="20"/>
                <w:szCs w:val="20"/>
                <w:lang w:val="ru-RU"/>
              </w:rPr>
              <w:t>ельские населенные пункты</w:t>
            </w:r>
          </w:p>
        </w:tc>
        <w:tc>
          <w:tcPr>
            <w:tcW w:w="1701" w:type="dxa"/>
            <w:gridSpan w:val="2"/>
            <w:shd w:val="clear" w:color="auto" w:fill="auto"/>
          </w:tcPr>
          <w:p w14:paraId="17158D65" w14:textId="37BCFA87" w:rsidR="0088230C" w:rsidRPr="007D72A6" w:rsidRDefault="0088230C" w:rsidP="0088230C">
            <w:pPr>
              <w:pStyle w:val="aff5"/>
              <w:ind w:firstLine="0"/>
              <w:jc w:val="center"/>
              <w:rPr>
                <w:iCs/>
                <w:sz w:val="20"/>
                <w:szCs w:val="20"/>
                <w:lang w:val="ru-RU"/>
              </w:rPr>
            </w:pPr>
            <w:r w:rsidRPr="007D72A6">
              <w:rPr>
                <w:iCs/>
                <w:sz w:val="20"/>
                <w:szCs w:val="20"/>
                <w:lang w:val="ru-RU"/>
              </w:rPr>
              <w:t>12</w:t>
            </w:r>
          </w:p>
        </w:tc>
      </w:tr>
      <w:tr w:rsidR="00815482" w:rsidRPr="007D72A6" w14:paraId="3BED4F85" w14:textId="77777777" w:rsidTr="004A56E1">
        <w:trPr>
          <w:cantSplit/>
        </w:trPr>
        <w:tc>
          <w:tcPr>
            <w:tcW w:w="1129" w:type="dxa"/>
            <w:vMerge/>
            <w:shd w:val="clear" w:color="auto" w:fill="auto"/>
          </w:tcPr>
          <w:p w14:paraId="5C8BE15D"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7D51A03F" w14:textId="77777777" w:rsidR="00815482" w:rsidRPr="007D72A6" w:rsidRDefault="00815482" w:rsidP="00815482">
            <w:pPr>
              <w:pStyle w:val="aff5"/>
              <w:ind w:firstLine="0"/>
              <w:jc w:val="left"/>
              <w:rPr>
                <w:iCs/>
                <w:sz w:val="20"/>
                <w:szCs w:val="20"/>
                <w:lang w:val="ru-RU"/>
              </w:rPr>
            </w:pPr>
          </w:p>
        </w:tc>
        <w:tc>
          <w:tcPr>
            <w:tcW w:w="1701" w:type="dxa"/>
            <w:vMerge w:val="restart"/>
            <w:shd w:val="clear" w:color="auto" w:fill="auto"/>
          </w:tcPr>
          <w:p w14:paraId="3F7D8D91" w14:textId="68AEF349" w:rsidR="00815482" w:rsidRDefault="00815482" w:rsidP="00815482">
            <w:pPr>
              <w:pStyle w:val="aff5"/>
              <w:ind w:firstLine="0"/>
              <w:jc w:val="left"/>
              <w:rPr>
                <w:iCs/>
                <w:sz w:val="20"/>
                <w:szCs w:val="20"/>
                <w:lang w:val="ru-RU"/>
              </w:rPr>
            </w:pPr>
            <w:r>
              <w:rPr>
                <w:iCs/>
                <w:sz w:val="20"/>
                <w:szCs w:val="20"/>
                <w:lang w:val="ru-RU"/>
              </w:rPr>
              <w:t>Расчетный показатель</w:t>
            </w:r>
            <w:r w:rsidRPr="007D72A6">
              <w:rPr>
                <w:iCs/>
                <w:sz w:val="20"/>
                <w:szCs w:val="20"/>
                <w:lang w:val="ru-RU"/>
              </w:rPr>
              <w:t xml:space="preserve"> озеленения земельного участка, подлежащего застройке, по отношению к расчетной площади здания, %</w:t>
            </w:r>
          </w:p>
        </w:tc>
        <w:tc>
          <w:tcPr>
            <w:tcW w:w="4678" w:type="dxa"/>
            <w:gridSpan w:val="3"/>
            <w:shd w:val="clear" w:color="auto" w:fill="auto"/>
          </w:tcPr>
          <w:p w14:paraId="57C50212" w14:textId="2CF25804" w:rsidR="00815482" w:rsidRDefault="00815482" w:rsidP="00815482">
            <w:pPr>
              <w:pStyle w:val="aff5"/>
              <w:ind w:firstLine="0"/>
              <w:jc w:val="center"/>
              <w:rPr>
                <w:iCs/>
                <w:sz w:val="20"/>
                <w:szCs w:val="20"/>
                <w:lang w:val="ru-RU"/>
              </w:rPr>
            </w:pPr>
            <w:r>
              <w:rPr>
                <w:iCs/>
                <w:sz w:val="20"/>
                <w:szCs w:val="20"/>
                <w:lang w:val="ru-RU"/>
              </w:rPr>
              <w:t>Жилая застройка</w:t>
            </w:r>
          </w:p>
        </w:tc>
      </w:tr>
      <w:tr w:rsidR="00815482" w:rsidRPr="007D72A6" w14:paraId="5793C5B9" w14:textId="77777777" w:rsidTr="00C213A8">
        <w:trPr>
          <w:cantSplit/>
        </w:trPr>
        <w:tc>
          <w:tcPr>
            <w:tcW w:w="1129" w:type="dxa"/>
            <w:vMerge/>
            <w:shd w:val="clear" w:color="auto" w:fill="auto"/>
          </w:tcPr>
          <w:p w14:paraId="601B6164"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157435DD"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26430E6B" w14:textId="44251A74" w:rsidR="00815482" w:rsidRPr="007D72A6" w:rsidRDefault="00815482" w:rsidP="00815482">
            <w:pPr>
              <w:pStyle w:val="aff5"/>
              <w:ind w:firstLine="0"/>
              <w:jc w:val="left"/>
              <w:rPr>
                <w:iCs/>
                <w:sz w:val="20"/>
                <w:szCs w:val="20"/>
                <w:lang w:val="ru-RU"/>
              </w:rPr>
            </w:pPr>
          </w:p>
        </w:tc>
        <w:tc>
          <w:tcPr>
            <w:tcW w:w="2977" w:type="dxa"/>
            <w:shd w:val="clear" w:color="auto" w:fill="auto"/>
          </w:tcPr>
          <w:p w14:paraId="758CDC02" w14:textId="3ACC8244" w:rsidR="00815482" w:rsidRPr="007D72A6" w:rsidRDefault="00815482" w:rsidP="00815482">
            <w:pPr>
              <w:pStyle w:val="aff5"/>
              <w:ind w:firstLine="0"/>
              <w:rPr>
                <w:iCs/>
                <w:sz w:val="20"/>
                <w:szCs w:val="20"/>
                <w:lang w:val="ru-RU"/>
              </w:rPr>
            </w:pPr>
            <w:r>
              <w:rPr>
                <w:iCs/>
                <w:sz w:val="20"/>
                <w:szCs w:val="20"/>
                <w:lang w:val="ru-RU"/>
              </w:rPr>
              <w:t>З</w:t>
            </w:r>
            <w:r w:rsidRPr="007D72A6">
              <w:rPr>
                <w:iCs/>
                <w:sz w:val="20"/>
                <w:szCs w:val="20"/>
                <w:lang w:val="ru-RU"/>
              </w:rPr>
              <w:t>астройка индивидуальными жилыми домами, в том числе в условиях реконструкции</w:t>
            </w:r>
          </w:p>
        </w:tc>
        <w:tc>
          <w:tcPr>
            <w:tcW w:w="1701" w:type="dxa"/>
            <w:gridSpan w:val="2"/>
            <w:shd w:val="clear" w:color="auto" w:fill="auto"/>
          </w:tcPr>
          <w:p w14:paraId="37E14152" w14:textId="4679572A" w:rsidR="00815482" w:rsidRPr="007D72A6" w:rsidRDefault="00815482" w:rsidP="00815482">
            <w:pPr>
              <w:pStyle w:val="aff5"/>
              <w:ind w:firstLine="0"/>
              <w:jc w:val="center"/>
              <w:rPr>
                <w:iCs/>
                <w:sz w:val="20"/>
                <w:szCs w:val="20"/>
                <w:lang w:val="ru-RU"/>
              </w:rPr>
            </w:pPr>
            <w:r>
              <w:rPr>
                <w:iCs/>
                <w:sz w:val="20"/>
                <w:szCs w:val="20"/>
                <w:lang w:val="ru-RU"/>
              </w:rPr>
              <w:t>Не</w:t>
            </w:r>
            <w:r w:rsidRPr="007D72A6">
              <w:rPr>
                <w:iCs/>
                <w:sz w:val="20"/>
                <w:szCs w:val="20"/>
                <w:lang w:val="ru-RU"/>
              </w:rPr>
              <w:t xml:space="preserve"> устанавливается</w:t>
            </w:r>
          </w:p>
        </w:tc>
      </w:tr>
      <w:tr w:rsidR="00815482" w:rsidRPr="007D72A6" w14:paraId="56EBB278" w14:textId="77777777" w:rsidTr="00C213A8">
        <w:trPr>
          <w:cantSplit/>
        </w:trPr>
        <w:tc>
          <w:tcPr>
            <w:tcW w:w="1129" w:type="dxa"/>
            <w:vMerge/>
            <w:shd w:val="clear" w:color="auto" w:fill="auto"/>
          </w:tcPr>
          <w:p w14:paraId="5B15295D"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55E0C8D9"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2B861489" w14:textId="77777777" w:rsidR="00815482" w:rsidRPr="007D72A6" w:rsidRDefault="00815482" w:rsidP="00815482">
            <w:pPr>
              <w:pStyle w:val="aff5"/>
              <w:ind w:firstLine="0"/>
              <w:jc w:val="left"/>
              <w:rPr>
                <w:iCs/>
                <w:sz w:val="20"/>
                <w:szCs w:val="20"/>
                <w:lang w:val="ru-RU"/>
              </w:rPr>
            </w:pPr>
          </w:p>
        </w:tc>
        <w:tc>
          <w:tcPr>
            <w:tcW w:w="2977" w:type="dxa"/>
            <w:shd w:val="clear" w:color="auto" w:fill="auto"/>
          </w:tcPr>
          <w:p w14:paraId="51CE8E3B" w14:textId="76555E9D" w:rsidR="00815482" w:rsidRPr="007D72A6" w:rsidRDefault="00815482" w:rsidP="00815482">
            <w:pPr>
              <w:pStyle w:val="aff5"/>
              <w:ind w:firstLine="0"/>
              <w:rPr>
                <w:iCs/>
                <w:sz w:val="20"/>
                <w:szCs w:val="20"/>
                <w:lang w:val="ru-RU"/>
              </w:rPr>
            </w:pPr>
            <w:r>
              <w:rPr>
                <w:iCs/>
                <w:sz w:val="20"/>
                <w:szCs w:val="20"/>
                <w:lang w:val="ru-RU"/>
              </w:rPr>
              <w:t>За</w:t>
            </w:r>
            <w:r w:rsidRPr="007D72A6">
              <w:rPr>
                <w:iCs/>
                <w:sz w:val="20"/>
                <w:szCs w:val="20"/>
                <w:lang w:val="ru-RU"/>
              </w:rPr>
              <w:t>стройка домами блокированной застройки, в том числе в условиях реконструкции</w:t>
            </w:r>
          </w:p>
        </w:tc>
        <w:tc>
          <w:tcPr>
            <w:tcW w:w="1701" w:type="dxa"/>
            <w:gridSpan w:val="2"/>
            <w:shd w:val="clear" w:color="auto" w:fill="auto"/>
          </w:tcPr>
          <w:p w14:paraId="7C334BB1" w14:textId="1DF1BA83" w:rsidR="00815482" w:rsidRPr="007D72A6" w:rsidRDefault="00815482" w:rsidP="00815482">
            <w:pPr>
              <w:pStyle w:val="aff5"/>
              <w:ind w:firstLine="0"/>
              <w:jc w:val="center"/>
              <w:rPr>
                <w:iCs/>
                <w:sz w:val="20"/>
                <w:szCs w:val="20"/>
                <w:lang w:val="ru-RU"/>
              </w:rPr>
            </w:pPr>
            <w:r>
              <w:rPr>
                <w:iCs/>
                <w:sz w:val="20"/>
                <w:szCs w:val="20"/>
                <w:lang w:val="ru-RU"/>
              </w:rPr>
              <w:t>Н</w:t>
            </w:r>
            <w:r w:rsidRPr="007D72A6">
              <w:rPr>
                <w:iCs/>
                <w:sz w:val="20"/>
                <w:szCs w:val="20"/>
                <w:lang w:val="ru-RU"/>
              </w:rPr>
              <w:t>е устанавливается</w:t>
            </w:r>
          </w:p>
        </w:tc>
      </w:tr>
      <w:tr w:rsidR="00815482" w:rsidRPr="007D72A6" w14:paraId="4B26BD98" w14:textId="77777777" w:rsidTr="00C213A8">
        <w:trPr>
          <w:cantSplit/>
        </w:trPr>
        <w:tc>
          <w:tcPr>
            <w:tcW w:w="1129" w:type="dxa"/>
            <w:vMerge/>
            <w:shd w:val="clear" w:color="auto" w:fill="auto"/>
          </w:tcPr>
          <w:p w14:paraId="2B2A9876"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1C27ABCE"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38F6B582" w14:textId="77777777" w:rsidR="00815482" w:rsidRPr="007D72A6" w:rsidRDefault="00815482" w:rsidP="00815482">
            <w:pPr>
              <w:pStyle w:val="aff5"/>
              <w:ind w:firstLine="0"/>
              <w:jc w:val="left"/>
              <w:rPr>
                <w:iCs/>
                <w:sz w:val="20"/>
                <w:szCs w:val="20"/>
                <w:lang w:val="ru-RU"/>
              </w:rPr>
            </w:pPr>
          </w:p>
        </w:tc>
        <w:tc>
          <w:tcPr>
            <w:tcW w:w="2977" w:type="dxa"/>
            <w:vMerge w:val="restart"/>
            <w:shd w:val="clear" w:color="auto" w:fill="auto"/>
          </w:tcPr>
          <w:p w14:paraId="6B9E147D" w14:textId="58869702" w:rsidR="00815482" w:rsidRPr="007D72A6" w:rsidRDefault="00815482" w:rsidP="00815482">
            <w:pPr>
              <w:pStyle w:val="aff5"/>
              <w:ind w:firstLine="0"/>
              <w:rPr>
                <w:iCs/>
                <w:sz w:val="20"/>
                <w:szCs w:val="20"/>
                <w:lang w:val="ru-RU"/>
              </w:rPr>
            </w:pPr>
            <w:r>
              <w:rPr>
                <w:iCs/>
                <w:sz w:val="20"/>
                <w:szCs w:val="20"/>
                <w:lang w:val="ru-RU"/>
              </w:rPr>
              <w:t>М</w:t>
            </w:r>
            <w:r w:rsidRPr="007D72A6">
              <w:rPr>
                <w:iCs/>
                <w:sz w:val="20"/>
                <w:szCs w:val="20"/>
                <w:lang w:val="ru-RU"/>
              </w:rPr>
              <w:t xml:space="preserve">ногоквартирная жилая застройка </w:t>
            </w:r>
            <w:r>
              <w:rPr>
                <w:iCs/>
                <w:sz w:val="20"/>
                <w:szCs w:val="20"/>
                <w:lang w:val="ru-RU"/>
              </w:rPr>
              <w:t>(малоэтажная, среднеэтажная, многоэтажная)</w:t>
            </w:r>
          </w:p>
        </w:tc>
        <w:tc>
          <w:tcPr>
            <w:tcW w:w="1701" w:type="dxa"/>
            <w:gridSpan w:val="2"/>
            <w:shd w:val="clear" w:color="auto" w:fill="auto"/>
          </w:tcPr>
          <w:p w14:paraId="2A84FE91" w14:textId="2B94E981" w:rsidR="00815482" w:rsidRPr="007D72A6" w:rsidRDefault="00815482" w:rsidP="00815482">
            <w:pPr>
              <w:pStyle w:val="aff5"/>
              <w:ind w:firstLine="0"/>
              <w:jc w:val="center"/>
              <w:rPr>
                <w:iCs/>
                <w:sz w:val="20"/>
                <w:szCs w:val="20"/>
              </w:rPr>
            </w:pPr>
            <w:r>
              <w:rPr>
                <w:iCs/>
                <w:sz w:val="20"/>
                <w:szCs w:val="20"/>
                <w:lang w:val="ru-RU"/>
              </w:rPr>
              <w:t>20</w:t>
            </w:r>
          </w:p>
        </w:tc>
      </w:tr>
      <w:tr w:rsidR="00815482" w:rsidRPr="007D72A6" w14:paraId="1424F455" w14:textId="77777777" w:rsidTr="00C213A8">
        <w:trPr>
          <w:cantSplit/>
        </w:trPr>
        <w:tc>
          <w:tcPr>
            <w:tcW w:w="1129" w:type="dxa"/>
            <w:vMerge/>
            <w:shd w:val="clear" w:color="auto" w:fill="auto"/>
          </w:tcPr>
          <w:p w14:paraId="0CC55593"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0970A579"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4188C7DB" w14:textId="77777777" w:rsidR="00815482" w:rsidRPr="007D72A6" w:rsidRDefault="00815482" w:rsidP="00815482">
            <w:pPr>
              <w:pStyle w:val="aff5"/>
              <w:ind w:firstLine="0"/>
              <w:jc w:val="left"/>
              <w:rPr>
                <w:iCs/>
                <w:sz w:val="20"/>
                <w:szCs w:val="20"/>
                <w:lang w:val="ru-RU"/>
              </w:rPr>
            </w:pPr>
          </w:p>
        </w:tc>
        <w:tc>
          <w:tcPr>
            <w:tcW w:w="2977" w:type="dxa"/>
            <w:vMerge/>
            <w:shd w:val="clear" w:color="auto" w:fill="auto"/>
          </w:tcPr>
          <w:p w14:paraId="3767FF8A" w14:textId="77777777" w:rsidR="00815482" w:rsidRDefault="00815482" w:rsidP="00815482">
            <w:pPr>
              <w:pStyle w:val="aff5"/>
              <w:ind w:firstLine="0"/>
              <w:rPr>
                <w:iCs/>
                <w:sz w:val="20"/>
                <w:szCs w:val="20"/>
                <w:lang w:val="ru-RU"/>
              </w:rPr>
            </w:pPr>
          </w:p>
        </w:tc>
        <w:tc>
          <w:tcPr>
            <w:tcW w:w="1417" w:type="dxa"/>
            <w:shd w:val="clear" w:color="auto" w:fill="auto"/>
          </w:tcPr>
          <w:p w14:paraId="2BC328F3" w14:textId="078EF4E5" w:rsidR="00815482" w:rsidRDefault="00815482" w:rsidP="00815482">
            <w:pPr>
              <w:pStyle w:val="aff5"/>
              <w:ind w:firstLine="0"/>
              <w:jc w:val="center"/>
              <w:rPr>
                <w:iCs/>
                <w:sz w:val="20"/>
                <w:szCs w:val="20"/>
                <w:lang w:val="ru-RU"/>
              </w:rPr>
            </w:pPr>
            <w:r>
              <w:rPr>
                <w:iCs/>
                <w:sz w:val="20"/>
                <w:szCs w:val="20"/>
                <w:lang w:val="ru-RU"/>
              </w:rPr>
              <w:t>В условиях реконструкции</w:t>
            </w:r>
          </w:p>
        </w:tc>
        <w:tc>
          <w:tcPr>
            <w:tcW w:w="284" w:type="dxa"/>
            <w:shd w:val="clear" w:color="auto" w:fill="auto"/>
          </w:tcPr>
          <w:p w14:paraId="7906C79E" w14:textId="7D8A5EE4" w:rsidR="00815482" w:rsidRPr="000077AB" w:rsidRDefault="00815482" w:rsidP="00815482">
            <w:pPr>
              <w:pStyle w:val="aff5"/>
              <w:ind w:firstLine="0"/>
              <w:jc w:val="center"/>
              <w:rPr>
                <w:iCs/>
                <w:sz w:val="20"/>
                <w:szCs w:val="20"/>
                <w:lang w:val="ru-RU"/>
              </w:rPr>
            </w:pPr>
            <w:r>
              <w:rPr>
                <w:iCs/>
                <w:sz w:val="20"/>
                <w:szCs w:val="20"/>
                <w:lang w:val="ru-RU"/>
              </w:rPr>
              <w:t>15</w:t>
            </w:r>
          </w:p>
        </w:tc>
      </w:tr>
      <w:tr w:rsidR="00CB41FF" w:rsidRPr="007D72A6" w14:paraId="3FD2A8AB" w14:textId="77777777" w:rsidTr="00065540">
        <w:trPr>
          <w:cantSplit/>
        </w:trPr>
        <w:tc>
          <w:tcPr>
            <w:tcW w:w="1129" w:type="dxa"/>
            <w:vMerge/>
            <w:shd w:val="clear" w:color="auto" w:fill="auto"/>
          </w:tcPr>
          <w:p w14:paraId="6A7CAB31" w14:textId="77777777" w:rsidR="00CB41FF" w:rsidRPr="007D72A6" w:rsidRDefault="00CB41FF" w:rsidP="00815482">
            <w:pPr>
              <w:pStyle w:val="aff5"/>
              <w:ind w:firstLine="0"/>
              <w:jc w:val="left"/>
              <w:rPr>
                <w:iCs/>
                <w:sz w:val="20"/>
                <w:szCs w:val="20"/>
                <w:lang w:val="ru-RU"/>
              </w:rPr>
            </w:pPr>
          </w:p>
        </w:tc>
        <w:tc>
          <w:tcPr>
            <w:tcW w:w="1843" w:type="dxa"/>
            <w:vMerge/>
            <w:shd w:val="clear" w:color="auto" w:fill="auto"/>
          </w:tcPr>
          <w:p w14:paraId="4BC076A1" w14:textId="77777777" w:rsidR="00CB41FF" w:rsidRPr="007D72A6" w:rsidRDefault="00CB41FF" w:rsidP="00815482">
            <w:pPr>
              <w:pStyle w:val="aff5"/>
              <w:ind w:firstLine="0"/>
              <w:jc w:val="left"/>
              <w:rPr>
                <w:iCs/>
                <w:sz w:val="20"/>
                <w:szCs w:val="20"/>
                <w:lang w:val="ru-RU"/>
              </w:rPr>
            </w:pPr>
          </w:p>
        </w:tc>
        <w:tc>
          <w:tcPr>
            <w:tcW w:w="1701" w:type="dxa"/>
            <w:vMerge/>
            <w:shd w:val="clear" w:color="auto" w:fill="auto"/>
          </w:tcPr>
          <w:p w14:paraId="3193D3AF" w14:textId="77777777" w:rsidR="00CB41FF" w:rsidRPr="007D72A6" w:rsidRDefault="00CB41FF" w:rsidP="00815482">
            <w:pPr>
              <w:pStyle w:val="aff5"/>
              <w:ind w:firstLine="0"/>
              <w:jc w:val="left"/>
              <w:rPr>
                <w:iCs/>
                <w:sz w:val="20"/>
                <w:szCs w:val="20"/>
                <w:lang w:val="ru-RU"/>
              </w:rPr>
            </w:pPr>
          </w:p>
        </w:tc>
        <w:tc>
          <w:tcPr>
            <w:tcW w:w="4678" w:type="dxa"/>
            <w:gridSpan w:val="3"/>
            <w:shd w:val="clear" w:color="auto" w:fill="auto"/>
          </w:tcPr>
          <w:p w14:paraId="3F3DC59B" w14:textId="71A83D52" w:rsidR="00CB41FF" w:rsidRDefault="00CB41FF" w:rsidP="00815482">
            <w:pPr>
              <w:pStyle w:val="aff5"/>
              <w:ind w:firstLine="0"/>
              <w:jc w:val="center"/>
              <w:rPr>
                <w:iCs/>
                <w:sz w:val="20"/>
                <w:szCs w:val="20"/>
                <w:lang w:val="ru-RU"/>
              </w:rPr>
            </w:pPr>
            <w:r>
              <w:rPr>
                <w:iCs/>
                <w:sz w:val="20"/>
                <w:szCs w:val="20"/>
                <w:lang w:val="ru-RU"/>
              </w:rPr>
              <w:t>Общественно-деловая застройка</w:t>
            </w:r>
          </w:p>
        </w:tc>
      </w:tr>
      <w:tr w:rsidR="00815482" w:rsidRPr="007D72A6" w14:paraId="205C17BC" w14:textId="77777777" w:rsidTr="00C213A8">
        <w:trPr>
          <w:cantSplit/>
        </w:trPr>
        <w:tc>
          <w:tcPr>
            <w:tcW w:w="1129" w:type="dxa"/>
            <w:vMerge/>
            <w:shd w:val="clear" w:color="auto" w:fill="auto"/>
          </w:tcPr>
          <w:p w14:paraId="68BE2523"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61A39BC2"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5C9B5ED5" w14:textId="77777777" w:rsidR="00815482" w:rsidRPr="007D72A6" w:rsidRDefault="00815482" w:rsidP="00815482">
            <w:pPr>
              <w:pStyle w:val="aff5"/>
              <w:ind w:firstLine="0"/>
              <w:jc w:val="left"/>
              <w:rPr>
                <w:iCs/>
                <w:sz w:val="20"/>
                <w:szCs w:val="20"/>
                <w:lang w:val="ru-RU"/>
              </w:rPr>
            </w:pPr>
          </w:p>
        </w:tc>
        <w:tc>
          <w:tcPr>
            <w:tcW w:w="2977" w:type="dxa"/>
            <w:shd w:val="clear" w:color="auto" w:fill="auto"/>
          </w:tcPr>
          <w:p w14:paraId="4F91E6CC" w14:textId="23062700" w:rsidR="00815482" w:rsidRDefault="00815482" w:rsidP="00815482">
            <w:pPr>
              <w:pStyle w:val="aff5"/>
              <w:ind w:firstLine="0"/>
              <w:rPr>
                <w:iCs/>
                <w:sz w:val="20"/>
                <w:szCs w:val="20"/>
                <w:lang w:val="ru-RU"/>
              </w:rPr>
            </w:pPr>
            <w:r w:rsidRPr="000077AB">
              <w:rPr>
                <w:iCs/>
                <w:sz w:val="20"/>
                <w:szCs w:val="20"/>
                <w:lang w:val="ru-RU"/>
              </w:rPr>
              <w:t>Специализированная</w:t>
            </w:r>
            <w:r>
              <w:rPr>
                <w:iCs/>
                <w:sz w:val="20"/>
                <w:szCs w:val="20"/>
                <w:lang w:val="ru-RU"/>
              </w:rPr>
              <w:t xml:space="preserve"> общественно-деловая застройка</w:t>
            </w:r>
            <w:r w:rsidRPr="000077AB">
              <w:rPr>
                <w:iCs/>
                <w:sz w:val="20"/>
                <w:szCs w:val="20"/>
                <w:lang w:val="ru-RU"/>
              </w:rPr>
              <w:t xml:space="preserve"> (за исключением гостиниц, комплексов апартаментов, апарт-отелей, гостиниц включающих номерной фонд по типу апартаментов)</w:t>
            </w:r>
          </w:p>
        </w:tc>
        <w:tc>
          <w:tcPr>
            <w:tcW w:w="1701" w:type="dxa"/>
            <w:gridSpan w:val="2"/>
            <w:shd w:val="clear" w:color="auto" w:fill="auto"/>
          </w:tcPr>
          <w:p w14:paraId="369C2C4B" w14:textId="0C6035CB" w:rsidR="00815482" w:rsidRPr="000077AB" w:rsidRDefault="00815482" w:rsidP="00815482">
            <w:pPr>
              <w:pStyle w:val="aff5"/>
              <w:ind w:firstLine="0"/>
              <w:jc w:val="center"/>
              <w:rPr>
                <w:iCs/>
                <w:sz w:val="20"/>
                <w:szCs w:val="20"/>
                <w:lang w:val="ru-RU"/>
              </w:rPr>
            </w:pPr>
            <w:r>
              <w:rPr>
                <w:iCs/>
                <w:sz w:val="20"/>
                <w:szCs w:val="20"/>
                <w:lang w:val="ru-RU"/>
              </w:rPr>
              <w:t>Согласно действующим сводам правил</w:t>
            </w:r>
          </w:p>
        </w:tc>
      </w:tr>
      <w:tr w:rsidR="00815482" w:rsidRPr="007D72A6" w14:paraId="5228CA3F" w14:textId="77777777" w:rsidTr="00C213A8">
        <w:trPr>
          <w:cantSplit/>
        </w:trPr>
        <w:tc>
          <w:tcPr>
            <w:tcW w:w="1129" w:type="dxa"/>
            <w:vMerge/>
            <w:shd w:val="clear" w:color="auto" w:fill="auto"/>
          </w:tcPr>
          <w:p w14:paraId="7F8CF096"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5CF6B15D"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7EFF14D3" w14:textId="77777777" w:rsidR="00815482" w:rsidRPr="007D72A6" w:rsidRDefault="00815482" w:rsidP="00815482">
            <w:pPr>
              <w:pStyle w:val="aff5"/>
              <w:ind w:firstLine="0"/>
              <w:jc w:val="left"/>
              <w:rPr>
                <w:iCs/>
                <w:sz w:val="20"/>
                <w:szCs w:val="20"/>
                <w:lang w:val="ru-RU"/>
              </w:rPr>
            </w:pPr>
          </w:p>
        </w:tc>
        <w:tc>
          <w:tcPr>
            <w:tcW w:w="2977" w:type="dxa"/>
            <w:vMerge w:val="restart"/>
            <w:shd w:val="clear" w:color="auto" w:fill="auto"/>
          </w:tcPr>
          <w:p w14:paraId="1ACECCE7" w14:textId="10703C09" w:rsidR="00815482" w:rsidRPr="000077AB" w:rsidRDefault="00815482" w:rsidP="00815482">
            <w:pPr>
              <w:pStyle w:val="aff5"/>
              <w:ind w:firstLine="0"/>
              <w:rPr>
                <w:iCs/>
                <w:sz w:val="20"/>
                <w:szCs w:val="20"/>
                <w:lang w:val="ru-RU"/>
              </w:rPr>
            </w:pPr>
            <w:r>
              <w:rPr>
                <w:iCs/>
                <w:sz w:val="20"/>
                <w:szCs w:val="20"/>
                <w:lang w:val="ru-RU"/>
              </w:rPr>
              <w:t xml:space="preserve">Специализированная общественно-деловая застройка (гостиницы, </w:t>
            </w:r>
            <w:r w:rsidRPr="000077AB">
              <w:rPr>
                <w:iCs/>
                <w:sz w:val="20"/>
                <w:szCs w:val="20"/>
                <w:lang w:val="ru-RU"/>
              </w:rPr>
              <w:t>комплексы апартаментов, апарт-отели и гостиницы, включающие номерной фонд по типу апартаментов</w:t>
            </w:r>
            <w:r>
              <w:rPr>
                <w:iCs/>
                <w:sz w:val="20"/>
                <w:szCs w:val="20"/>
                <w:lang w:val="ru-RU"/>
              </w:rPr>
              <w:t>)</w:t>
            </w:r>
          </w:p>
        </w:tc>
        <w:tc>
          <w:tcPr>
            <w:tcW w:w="1701" w:type="dxa"/>
            <w:gridSpan w:val="2"/>
            <w:shd w:val="clear" w:color="auto" w:fill="auto"/>
          </w:tcPr>
          <w:p w14:paraId="7193E799" w14:textId="10C53E9E" w:rsidR="00815482" w:rsidRPr="000077AB" w:rsidRDefault="00815482" w:rsidP="00815482">
            <w:pPr>
              <w:pStyle w:val="aff5"/>
              <w:ind w:firstLine="0"/>
              <w:jc w:val="center"/>
              <w:rPr>
                <w:iCs/>
                <w:sz w:val="20"/>
                <w:szCs w:val="20"/>
                <w:lang w:val="ru-RU"/>
              </w:rPr>
            </w:pPr>
            <w:r>
              <w:rPr>
                <w:iCs/>
                <w:sz w:val="20"/>
                <w:szCs w:val="20"/>
                <w:lang w:val="ru-RU"/>
              </w:rPr>
              <w:t>20</w:t>
            </w:r>
          </w:p>
        </w:tc>
      </w:tr>
      <w:tr w:rsidR="00815482" w:rsidRPr="007D72A6" w14:paraId="5567E04A" w14:textId="77777777" w:rsidTr="00C213A8">
        <w:trPr>
          <w:cantSplit/>
        </w:trPr>
        <w:tc>
          <w:tcPr>
            <w:tcW w:w="1129" w:type="dxa"/>
            <w:vMerge/>
            <w:shd w:val="clear" w:color="auto" w:fill="auto"/>
          </w:tcPr>
          <w:p w14:paraId="01E3C1DC"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1990C8C6"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62732215" w14:textId="77777777" w:rsidR="00815482" w:rsidRPr="007D72A6" w:rsidRDefault="00815482" w:rsidP="00815482">
            <w:pPr>
              <w:pStyle w:val="aff5"/>
              <w:ind w:firstLine="0"/>
              <w:jc w:val="left"/>
              <w:rPr>
                <w:iCs/>
                <w:sz w:val="20"/>
                <w:szCs w:val="20"/>
                <w:lang w:val="ru-RU"/>
              </w:rPr>
            </w:pPr>
          </w:p>
        </w:tc>
        <w:tc>
          <w:tcPr>
            <w:tcW w:w="2977" w:type="dxa"/>
            <w:vMerge/>
            <w:shd w:val="clear" w:color="auto" w:fill="auto"/>
          </w:tcPr>
          <w:p w14:paraId="75EF5B6A" w14:textId="77777777" w:rsidR="00815482" w:rsidRPr="000077AB" w:rsidRDefault="00815482" w:rsidP="00815482">
            <w:pPr>
              <w:pStyle w:val="aff5"/>
              <w:ind w:firstLine="0"/>
              <w:rPr>
                <w:iCs/>
                <w:sz w:val="20"/>
                <w:szCs w:val="20"/>
                <w:lang w:val="ru-RU"/>
              </w:rPr>
            </w:pPr>
          </w:p>
        </w:tc>
        <w:tc>
          <w:tcPr>
            <w:tcW w:w="1417" w:type="dxa"/>
            <w:shd w:val="clear" w:color="auto" w:fill="auto"/>
          </w:tcPr>
          <w:p w14:paraId="7A92DEE6" w14:textId="57DA01C0" w:rsidR="00815482" w:rsidRDefault="00815482" w:rsidP="00815482">
            <w:pPr>
              <w:pStyle w:val="aff5"/>
              <w:ind w:firstLine="0"/>
              <w:jc w:val="center"/>
              <w:rPr>
                <w:iCs/>
                <w:sz w:val="20"/>
                <w:szCs w:val="20"/>
                <w:lang w:val="ru-RU"/>
              </w:rPr>
            </w:pPr>
            <w:r>
              <w:rPr>
                <w:iCs/>
                <w:sz w:val="20"/>
                <w:szCs w:val="20"/>
                <w:lang w:val="ru-RU"/>
              </w:rPr>
              <w:t>В условиях реконструкции</w:t>
            </w:r>
          </w:p>
        </w:tc>
        <w:tc>
          <w:tcPr>
            <w:tcW w:w="284" w:type="dxa"/>
            <w:shd w:val="clear" w:color="auto" w:fill="auto"/>
          </w:tcPr>
          <w:p w14:paraId="6F7E253F" w14:textId="573C0B0E" w:rsidR="00815482" w:rsidRPr="000077AB" w:rsidRDefault="00815482" w:rsidP="00815482">
            <w:pPr>
              <w:pStyle w:val="aff5"/>
              <w:ind w:firstLine="0"/>
              <w:jc w:val="center"/>
              <w:rPr>
                <w:iCs/>
                <w:sz w:val="20"/>
                <w:szCs w:val="20"/>
                <w:lang w:val="ru-RU"/>
              </w:rPr>
            </w:pPr>
            <w:r>
              <w:rPr>
                <w:iCs/>
                <w:sz w:val="20"/>
                <w:szCs w:val="20"/>
                <w:lang w:val="ru-RU"/>
              </w:rPr>
              <w:t>15</w:t>
            </w:r>
          </w:p>
        </w:tc>
      </w:tr>
      <w:tr w:rsidR="00815482" w:rsidRPr="007D72A6" w14:paraId="165767D6" w14:textId="77777777" w:rsidTr="00C213A8">
        <w:trPr>
          <w:cantSplit/>
        </w:trPr>
        <w:tc>
          <w:tcPr>
            <w:tcW w:w="1129" w:type="dxa"/>
            <w:vMerge/>
            <w:shd w:val="clear" w:color="auto" w:fill="auto"/>
          </w:tcPr>
          <w:p w14:paraId="0D146136"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61E1FE6D"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35EA8313" w14:textId="77777777" w:rsidR="00815482" w:rsidRPr="007D72A6" w:rsidRDefault="00815482" w:rsidP="00815482">
            <w:pPr>
              <w:pStyle w:val="aff5"/>
              <w:ind w:firstLine="0"/>
              <w:jc w:val="left"/>
              <w:rPr>
                <w:iCs/>
                <w:sz w:val="20"/>
                <w:szCs w:val="20"/>
                <w:lang w:val="ru-RU"/>
              </w:rPr>
            </w:pPr>
          </w:p>
        </w:tc>
        <w:tc>
          <w:tcPr>
            <w:tcW w:w="2977" w:type="dxa"/>
            <w:vMerge w:val="restart"/>
            <w:shd w:val="clear" w:color="auto" w:fill="auto"/>
          </w:tcPr>
          <w:p w14:paraId="00B343D4" w14:textId="62A60C52" w:rsidR="00815482" w:rsidRPr="000077AB" w:rsidRDefault="00815482" w:rsidP="00815482">
            <w:pPr>
              <w:pStyle w:val="aff5"/>
              <w:ind w:firstLine="0"/>
              <w:rPr>
                <w:iCs/>
                <w:sz w:val="20"/>
                <w:szCs w:val="20"/>
                <w:lang w:val="ru-RU"/>
              </w:rPr>
            </w:pPr>
            <w:r>
              <w:rPr>
                <w:iCs/>
                <w:sz w:val="20"/>
                <w:szCs w:val="20"/>
                <w:lang w:val="ru-RU"/>
              </w:rPr>
              <w:t>Смешанная специализированная, многофункциональная общественно-деловая застройка</w:t>
            </w:r>
          </w:p>
        </w:tc>
        <w:tc>
          <w:tcPr>
            <w:tcW w:w="1701" w:type="dxa"/>
            <w:gridSpan w:val="2"/>
            <w:shd w:val="clear" w:color="auto" w:fill="auto"/>
          </w:tcPr>
          <w:p w14:paraId="73120BB1" w14:textId="74F9F589" w:rsidR="00815482" w:rsidRPr="000077AB" w:rsidRDefault="00815482" w:rsidP="00815482">
            <w:pPr>
              <w:pStyle w:val="aff5"/>
              <w:ind w:firstLine="0"/>
              <w:jc w:val="center"/>
              <w:rPr>
                <w:iCs/>
                <w:sz w:val="20"/>
                <w:szCs w:val="20"/>
                <w:lang w:val="ru-RU"/>
              </w:rPr>
            </w:pPr>
            <w:r>
              <w:rPr>
                <w:iCs/>
                <w:sz w:val="20"/>
                <w:szCs w:val="20"/>
                <w:lang w:val="ru-RU"/>
              </w:rPr>
              <w:t>25</w:t>
            </w:r>
          </w:p>
        </w:tc>
      </w:tr>
      <w:tr w:rsidR="00815482" w:rsidRPr="007D72A6" w14:paraId="79A63297" w14:textId="77777777" w:rsidTr="00C213A8">
        <w:trPr>
          <w:cantSplit/>
        </w:trPr>
        <w:tc>
          <w:tcPr>
            <w:tcW w:w="1129" w:type="dxa"/>
            <w:vMerge/>
            <w:shd w:val="clear" w:color="auto" w:fill="auto"/>
          </w:tcPr>
          <w:p w14:paraId="32372AD3"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0972AF55"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0FBCF8B8" w14:textId="77777777" w:rsidR="00815482" w:rsidRPr="007D72A6" w:rsidRDefault="00815482" w:rsidP="00815482">
            <w:pPr>
              <w:pStyle w:val="aff5"/>
              <w:ind w:firstLine="0"/>
              <w:jc w:val="left"/>
              <w:rPr>
                <w:iCs/>
                <w:sz w:val="20"/>
                <w:szCs w:val="20"/>
                <w:lang w:val="ru-RU"/>
              </w:rPr>
            </w:pPr>
          </w:p>
        </w:tc>
        <w:tc>
          <w:tcPr>
            <w:tcW w:w="2977" w:type="dxa"/>
            <w:vMerge/>
            <w:shd w:val="clear" w:color="auto" w:fill="auto"/>
          </w:tcPr>
          <w:p w14:paraId="5F9E5E18" w14:textId="77777777" w:rsidR="00815482" w:rsidRPr="000077AB" w:rsidRDefault="00815482" w:rsidP="00815482">
            <w:pPr>
              <w:pStyle w:val="aff5"/>
              <w:ind w:firstLine="0"/>
              <w:rPr>
                <w:iCs/>
                <w:sz w:val="20"/>
                <w:szCs w:val="20"/>
                <w:lang w:val="ru-RU"/>
              </w:rPr>
            </w:pPr>
          </w:p>
        </w:tc>
        <w:tc>
          <w:tcPr>
            <w:tcW w:w="1417" w:type="dxa"/>
            <w:shd w:val="clear" w:color="auto" w:fill="auto"/>
          </w:tcPr>
          <w:p w14:paraId="598CA1D9" w14:textId="236B5631" w:rsidR="00815482" w:rsidRDefault="00815482" w:rsidP="00815482">
            <w:pPr>
              <w:pStyle w:val="aff5"/>
              <w:ind w:firstLine="0"/>
              <w:jc w:val="center"/>
              <w:rPr>
                <w:iCs/>
                <w:sz w:val="20"/>
                <w:szCs w:val="20"/>
                <w:lang w:val="ru-RU"/>
              </w:rPr>
            </w:pPr>
            <w:r>
              <w:rPr>
                <w:iCs/>
                <w:sz w:val="20"/>
                <w:szCs w:val="20"/>
                <w:lang w:val="ru-RU"/>
              </w:rPr>
              <w:t>В условиях реконструкции</w:t>
            </w:r>
          </w:p>
        </w:tc>
        <w:tc>
          <w:tcPr>
            <w:tcW w:w="284" w:type="dxa"/>
            <w:shd w:val="clear" w:color="auto" w:fill="auto"/>
          </w:tcPr>
          <w:p w14:paraId="0329E797" w14:textId="7CAA43F6" w:rsidR="00815482" w:rsidRPr="000077AB" w:rsidRDefault="00815482" w:rsidP="00815482">
            <w:pPr>
              <w:pStyle w:val="aff5"/>
              <w:ind w:firstLine="0"/>
              <w:jc w:val="center"/>
              <w:rPr>
                <w:iCs/>
                <w:sz w:val="20"/>
                <w:szCs w:val="20"/>
                <w:lang w:val="ru-RU"/>
              </w:rPr>
            </w:pPr>
            <w:r>
              <w:rPr>
                <w:iCs/>
                <w:sz w:val="20"/>
                <w:szCs w:val="20"/>
                <w:lang w:val="ru-RU"/>
              </w:rPr>
              <w:t>20</w:t>
            </w:r>
          </w:p>
        </w:tc>
      </w:tr>
      <w:tr w:rsidR="00815482" w:rsidRPr="007D72A6" w14:paraId="6C512ADD" w14:textId="77777777" w:rsidTr="00C213A8">
        <w:trPr>
          <w:cantSplit/>
        </w:trPr>
        <w:tc>
          <w:tcPr>
            <w:tcW w:w="1129" w:type="dxa"/>
            <w:vMerge/>
            <w:shd w:val="clear" w:color="auto" w:fill="auto"/>
          </w:tcPr>
          <w:p w14:paraId="2D1A44CE" w14:textId="77777777" w:rsidR="00815482" w:rsidRPr="007D72A6" w:rsidRDefault="00815482" w:rsidP="00815482">
            <w:pPr>
              <w:pStyle w:val="aff5"/>
              <w:ind w:firstLine="0"/>
              <w:jc w:val="left"/>
              <w:rPr>
                <w:iCs/>
                <w:sz w:val="20"/>
                <w:szCs w:val="20"/>
                <w:lang w:val="ru-RU"/>
              </w:rPr>
            </w:pPr>
          </w:p>
        </w:tc>
        <w:tc>
          <w:tcPr>
            <w:tcW w:w="1843" w:type="dxa"/>
            <w:vMerge w:val="restart"/>
            <w:shd w:val="clear" w:color="auto" w:fill="auto"/>
          </w:tcPr>
          <w:p w14:paraId="63CE5333" w14:textId="5CFD18CC" w:rsidR="00815482" w:rsidRPr="007D72A6" w:rsidRDefault="00815482" w:rsidP="00815482">
            <w:pPr>
              <w:pStyle w:val="aff5"/>
              <w:ind w:firstLine="0"/>
              <w:jc w:val="left"/>
              <w:rPr>
                <w:iCs/>
                <w:sz w:val="20"/>
                <w:szCs w:val="20"/>
                <w:lang w:val="ru-RU"/>
              </w:rPr>
            </w:pPr>
            <w:r w:rsidRPr="007D72A6">
              <w:rPr>
                <w:iCs/>
                <w:sz w:val="20"/>
                <w:szCs w:val="20"/>
                <w:lang w:val="ru-RU"/>
              </w:rPr>
              <w:t>Расчетный показатель максимально допустимого уровня территориальной доступности</w:t>
            </w:r>
          </w:p>
        </w:tc>
        <w:tc>
          <w:tcPr>
            <w:tcW w:w="1701" w:type="dxa"/>
            <w:vMerge w:val="restart"/>
            <w:shd w:val="clear" w:color="auto" w:fill="auto"/>
          </w:tcPr>
          <w:p w14:paraId="7D5AA67D" w14:textId="62207EFB" w:rsidR="00815482" w:rsidRPr="007D72A6" w:rsidRDefault="00815482" w:rsidP="00815482">
            <w:pPr>
              <w:pStyle w:val="aff5"/>
              <w:ind w:firstLine="0"/>
              <w:jc w:val="left"/>
              <w:rPr>
                <w:iCs/>
                <w:sz w:val="20"/>
                <w:szCs w:val="20"/>
                <w:lang w:val="ru-RU"/>
              </w:rPr>
            </w:pPr>
            <w:r>
              <w:rPr>
                <w:iCs/>
                <w:sz w:val="20"/>
                <w:szCs w:val="20"/>
                <w:lang w:val="ru-RU"/>
              </w:rPr>
              <w:t>Радиус доступности, м</w:t>
            </w:r>
          </w:p>
        </w:tc>
        <w:tc>
          <w:tcPr>
            <w:tcW w:w="2977" w:type="dxa"/>
            <w:shd w:val="clear" w:color="auto" w:fill="auto"/>
          </w:tcPr>
          <w:p w14:paraId="19B1F6E2" w14:textId="15D04973" w:rsidR="00815482" w:rsidRPr="000077AB" w:rsidRDefault="00815482" w:rsidP="00815482">
            <w:pPr>
              <w:pStyle w:val="aff5"/>
              <w:ind w:firstLine="0"/>
              <w:rPr>
                <w:iCs/>
                <w:sz w:val="20"/>
                <w:szCs w:val="20"/>
                <w:lang w:val="ru-RU"/>
              </w:rPr>
            </w:pPr>
            <w:r>
              <w:rPr>
                <w:iCs/>
                <w:sz w:val="20"/>
                <w:szCs w:val="20"/>
                <w:lang w:val="ru-RU"/>
              </w:rPr>
              <w:t>Многоэтажная жилая застройка</w:t>
            </w:r>
          </w:p>
        </w:tc>
        <w:tc>
          <w:tcPr>
            <w:tcW w:w="1701" w:type="dxa"/>
            <w:gridSpan w:val="2"/>
            <w:shd w:val="clear" w:color="auto" w:fill="auto"/>
          </w:tcPr>
          <w:p w14:paraId="0019795A" w14:textId="0DD1AC5B" w:rsidR="00815482" w:rsidRDefault="00815482" w:rsidP="00815482">
            <w:pPr>
              <w:pStyle w:val="aff5"/>
              <w:ind w:firstLine="0"/>
              <w:jc w:val="center"/>
              <w:rPr>
                <w:iCs/>
                <w:sz w:val="20"/>
                <w:szCs w:val="20"/>
                <w:lang w:val="ru-RU"/>
              </w:rPr>
            </w:pPr>
            <w:r>
              <w:rPr>
                <w:iCs/>
                <w:sz w:val="20"/>
                <w:szCs w:val="20"/>
                <w:lang w:val="ru-RU"/>
              </w:rPr>
              <w:t>400</w:t>
            </w:r>
          </w:p>
        </w:tc>
      </w:tr>
      <w:tr w:rsidR="00815482" w:rsidRPr="007D72A6" w14:paraId="1282E60F" w14:textId="77777777" w:rsidTr="00C213A8">
        <w:trPr>
          <w:cantSplit/>
        </w:trPr>
        <w:tc>
          <w:tcPr>
            <w:tcW w:w="1129" w:type="dxa"/>
            <w:vMerge/>
            <w:shd w:val="clear" w:color="auto" w:fill="auto"/>
          </w:tcPr>
          <w:p w14:paraId="77DF8507" w14:textId="77777777" w:rsidR="00815482" w:rsidRPr="007D72A6" w:rsidRDefault="00815482" w:rsidP="00815482">
            <w:pPr>
              <w:pStyle w:val="aff5"/>
              <w:ind w:firstLine="0"/>
              <w:jc w:val="left"/>
              <w:rPr>
                <w:iCs/>
                <w:sz w:val="20"/>
                <w:szCs w:val="20"/>
                <w:lang w:val="ru-RU"/>
              </w:rPr>
            </w:pPr>
          </w:p>
        </w:tc>
        <w:tc>
          <w:tcPr>
            <w:tcW w:w="1843" w:type="dxa"/>
            <w:vMerge/>
            <w:shd w:val="clear" w:color="auto" w:fill="auto"/>
          </w:tcPr>
          <w:p w14:paraId="54FF5773" w14:textId="77777777" w:rsidR="00815482" w:rsidRPr="007D72A6" w:rsidRDefault="00815482" w:rsidP="00815482">
            <w:pPr>
              <w:pStyle w:val="aff5"/>
              <w:ind w:firstLine="0"/>
              <w:jc w:val="left"/>
              <w:rPr>
                <w:iCs/>
                <w:sz w:val="20"/>
                <w:szCs w:val="20"/>
                <w:lang w:val="ru-RU"/>
              </w:rPr>
            </w:pPr>
          </w:p>
        </w:tc>
        <w:tc>
          <w:tcPr>
            <w:tcW w:w="1701" w:type="dxa"/>
            <w:vMerge/>
            <w:shd w:val="clear" w:color="auto" w:fill="auto"/>
          </w:tcPr>
          <w:p w14:paraId="62CAC4FF" w14:textId="77777777" w:rsidR="00815482" w:rsidRDefault="00815482" w:rsidP="00815482">
            <w:pPr>
              <w:pStyle w:val="aff5"/>
              <w:ind w:firstLine="0"/>
              <w:jc w:val="left"/>
              <w:rPr>
                <w:iCs/>
                <w:sz w:val="20"/>
                <w:szCs w:val="20"/>
                <w:lang w:val="ru-RU"/>
              </w:rPr>
            </w:pPr>
          </w:p>
        </w:tc>
        <w:tc>
          <w:tcPr>
            <w:tcW w:w="2977" w:type="dxa"/>
            <w:shd w:val="clear" w:color="auto" w:fill="auto"/>
          </w:tcPr>
          <w:p w14:paraId="17F44BE5" w14:textId="56A1F787" w:rsidR="00815482" w:rsidRDefault="00815482" w:rsidP="00815482">
            <w:pPr>
              <w:pStyle w:val="aff5"/>
              <w:ind w:firstLine="0"/>
              <w:rPr>
                <w:iCs/>
                <w:sz w:val="20"/>
                <w:szCs w:val="20"/>
                <w:lang w:val="ru-RU"/>
              </w:rPr>
            </w:pPr>
            <w:r>
              <w:rPr>
                <w:iCs/>
                <w:sz w:val="20"/>
                <w:szCs w:val="20"/>
                <w:lang w:val="ru-RU"/>
              </w:rPr>
              <w:t>Малоэтажная жилая застройка</w:t>
            </w:r>
          </w:p>
        </w:tc>
        <w:tc>
          <w:tcPr>
            <w:tcW w:w="1701" w:type="dxa"/>
            <w:gridSpan w:val="2"/>
            <w:shd w:val="clear" w:color="auto" w:fill="auto"/>
          </w:tcPr>
          <w:p w14:paraId="196D55D7" w14:textId="3B7D5E22" w:rsidR="00815482" w:rsidRDefault="00815482" w:rsidP="00815482">
            <w:pPr>
              <w:pStyle w:val="aff5"/>
              <w:ind w:firstLine="0"/>
              <w:jc w:val="center"/>
              <w:rPr>
                <w:iCs/>
                <w:sz w:val="20"/>
                <w:szCs w:val="20"/>
                <w:lang w:val="ru-RU"/>
              </w:rPr>
            </w:pPr>
            <w:r>
              <w:rPr>
                <w:iCs/>
                <w:sz w:val="20"/>
                <w:szCs w:val="20"/>
                <w:lang w:val="ru-RU"/>
              </w:rPr>
              <w:t>800</w:t>
            </w:r>
          </w:p>
        </w:tc>
      </w:tr>
      <w:tr w:rsidR="0064466D" w:rsidRPr="007D72A6" w14:paraId="0DD9F87B" w14:textId="77777777" w:rsidTr="00C213A8">
        <w:trPr>
          <w:cantSplit/>
        </w:trPr>
        <w:tc>
          <w:tcPr>
            <w:tcW w:w="1129" w:type="dxa"/>
            <w:vMerge w:val="restart"/>
            <w:shd w:val="clear" w:color="auto" w:fill="auto"/>
          </w:tcPr>
          <w:p w14:paraId="7B7DC583" w14:textId="0569E857" w:rsidR="0064466D" w:rsidRPr="007D72A6" w:rsidRDefault="0064466D" w:rsidP="00815482">
            <w:pPr>
              <w:pStyle w:val="aff5"/>
              <w:ind w:firstLine="0"/>
              <w:jc w:val="left"/>
              <w:rPr>
                <w:iCs/>
                <w:sz w:val="20"/>
                <w:szCs w:val="20"/>
                <w:lang w:val="ru-RU"/>
              </w:rPr>
            </w:pPr>
            <w:r w:rsidRPr="007D72A6">
              <w:rPr>
                <w:iCs/>
                <w:sz w:val="20"/>
                <w:szCs w:val="20"/>
                <w:lang w:val="ru-RU"/>
              </w:rPr>
              <w:t>Объекты благоустройства</w:t>
            </w:r>
          </w:p>
        </w:tc>
        <w:tc>
          <w:tcPr>
            <w:tcW w:w="1843" w:type="dxa"/>
            <w:vMerge w:val="restart"/>
            <w:shd w:val="clear" w:color="auto" w:fill="auto"/>
          </w:tcPr>
          <w:p w14:paraId="230F22C2" w14:textId="6E41286A" w:rsidR="0064466D" w:rsidRPr="007D72A6" w:rsidRDefault="0064466D" w:rsidP="00815482">
            <w:pPr>
              <w:pStyle w:val="aff5"/>
              <w:ind w:firstLine="0"/>
              <w:jc w:val="left"/>
              <w:rPr>
                <w:iCs/>
                <w:sz w:val="20"/>
                <w:szCs w:val="20"/>
                <w:lang w:val="ru-RU"/>
              </w:rPr>
            </w:pPr>
            <w:r w:rsidRPr="007D72A6">
              <w:rPr>
                <w:iCs/>
                <w:sz w:val="20"/>
                <w:szCs w:val="20"/>
                <w:lang w:val="ru-RU"/>
              </w:rPr>
              <w:t>Расчетный показатель минимально допустимого уровня обеспеченности</w:t>
            </w:r>
          </w:p>
        </w:tc>
        <w:tc>
          <w:tcPr>
            <w:tcW w:w="1701" w:type="dxa"/>
            <w:vMerge w:val="restart"/>
            <w:shd w:val="clear" w:color="auto" w:fill="auto"/>
          </w:tcPr>
          <w:p w14:paraId="16B5432C" w14:textId="229326E5" w:rsidR="0064466D" w:rsidRPr="007D72A6" w:rsidRDefault="0064466D" w:rsidP="00815482">
            <w:pPr>
              <w:pStyle w:val="aff5"/>
              <w:ind w:firstLine="0"/>
              <w:jc w:val="left"/>
              <w:rPr>
                <w:iCs/>
                <w:sz w:val="20"/>
                <w:szCs w:val="20"/>
                <w:lang w:val="ru-RU"/>
              </w:rPr>
            </w:pPr>
            <w:r w:rsidRPr="005C746A">
              <w:rPr>
                <w:iCs/>
                <w:sz w:val="20"/>
                <w:szCs w:val="20"/>
                <w:lang w:val="ru-RU"/>
              </w:rPr>
              <w:t>Площадь территории кв. м на одного жителя</w:t>
            </w:r>
          </w:p>
        </w:tc>
        <w:tc>
          <w:tcPr>
            <w:tcW w:w="2977" w:type="dxa"/>
            <w:shd w:val="clear" w:color="auto" w:fill="auto"/>
          </w:tcPr>
          <w:p w14:paraId="42DEA888" w14:textId="38C43034" w:rsidR="0064466D" w:rsidRDefault="0064466D" w:rsidP="00815482">
            <w:pPr>
              <w:pStyle w:val="aff5"/>
              <w:ind w:firstLine="0"/>
              <w:rPr>
                <w:iCs/>
                <w:sz w:val="20"/>
                <w:szCs w:val="20"/>
                <w:lang w:val="ru-RU"/>
              </w:rPr>
            </w:pPr>
            <w:r w:rsidRPr="00B10E7B">
              <w:rPr>
                <w:iCs/>
                <w:sz w:val="20"/>
                <w:szCs w:val="20"/>
                <w:lang w:val="ru-RU"/>
              </w:rPr>
              <w:t>Детские игровые площадки (площадки для игр детей дошкольного и младшего школьного возраста)</w:t>
            </w:r>
          </w:p>
        </w:tc>
        <w:tc>
          <w:tcPr>
            <w:tcW w:w="1701" w:type="dxa"/>
            <w:gridSpan w:val="2"/>
            <w:shd w:val="clear" w:color="auto" w:fill="auto"/>
          </w:tcPr>
          <w:p w14:paraId="1CE4BAAB" w14:textId="634A8DD2" w:rsidR="0064466D" w:rsidRPr="000077AB" w:rsidRDefault="0064466D" w:rsidP="00815482">
            <w:pPr>
              <w:pStyle w:val="aff5"/>
              <w:ind w:firstLine="0"/>
              <w:jc w:val="center"/>
              <w:rPr>
                <w:iCs/>
                <w:sz w:val="20"/>
                <w:szCs w:val="20"/>
                <w:lang w:val="ru-RU"/>
              </w:rPr>
            </w:pPr>
            <w:r>
              <w:rPr>
                <w:iCs/>
                <w:sz w:val="20"/>
                <w:szCs w:val="20"/>
                <w:lang w:val="ru-RU"/>
              </w:rPr>
              <w:t>0,4-0,7</w:t>
            </w:r>
          </w:p>
        </w:tc>
      </w:tr>
      <w:tr w:rsidR="0064466D" w:rsidRPr="007D72A6" w14:paraId="63CEE3E9" w14:textId="77777777" w:rsidTr="00C213A8">
        <w:trPr>
          <w:cantSplit/>
        </w:trPr>
        <w:tc>
          <w:tcPr>
            <w:tcW w:w="1129" w:type="dxa"/>
            <w:vMerge/>
            <w:shd w:val="clear" w:color="auto" w:fill="auto"/>
          </w:tcPr>
          <w:p w14:paraId="7E1E4FA9" w14:textId="77777777" w:rsidR="0064466D" w:rsidRPr="007D72A6" w:rsidRDefault="0064466D" w:rsidP="00815482">
            <w:pPr>
              <w:pStyle w:val="aff5"/>
              <w:ind w:firstLine="0"/>
              <w:jc w:val="left"/>
              <w:rPr>
                <w:iCs/>
                <w:sz w:val="20"/>
                <w:szCs w:val="20"/>
                <w:lang w:val="ru-RU"/>
              </w:rPr>
            </w:pPr>
          </w:p>
        </w:tc>
        <w:tc>
          <w:tcPr>
            <w:tcW w:w="1843" w:type="dxa"/>
            <w:vMerge/>
            <w:shd w:val="clear" w:color="auto" w:fill="auto"/>
          </w:tcPr>
          <w:p w14:paraId="6BE30373" w14:textId="77777777" w:rsidR="0064466D" w:rsidRPr="007D72A6" w:rsidRDefault="0064466D" w:rsidP="00815482">
            <w:pPr>
              <w:pStyle w:val="aff5"/>
              <w:ind w:firstLine="0"/>
              <w:jc w:val="left"/>
              <w:rPr>
                <w:iCs/>
                <w:sz w:val="20"/>
                <w:szCs w:val="20"/>
                <w:lang w:val="ru-RU"/>
              </w:rPr>
            </w:pPr>
          </w:p>
        </w:tc>
        <w:tc>
          <w:tcPr>
            <w:tcW w:w="1701" w:type="dxa"/>
            <w:vMerge/>
            <w:shd w:val="clear" w:color="auto" w:fill="auto"/>
          </w:tcPr>
          <w:p w14:paraId="7F0832C2" w14:textId="77777777" w:rsidR="0064466D" w:rsidRPr="007D72A6" w:rsidRDefault="0064466D" w:rsidP="00815482">
            <w:pPr>
              <w:pStyle w:val="aff5"/>
              <w:ind w:firstLine="0"/>
              <w:jc w:val="left"/>
              <w:rPr>
                <w:iCs/>
                <w:sz w:val="20"/>
                <w:szCs w:val="20"/>
                <w:lang w:val="ru-RU"/>
              </w:rPr>
            </w:pPr>
          </w:p>
        </w:tc>
        <w:tc>
          <w:tcPr>
            <w:tcW w:w="2977" w:type="dxa"/>
            <w:shd w:val="clear" w:color="auto" w:fill="auto"/>
          </w:tcPr>
          <w:p w14:paraId="7890308A" w14:textId="597A1CD2" w:rsidR="0064466D" w:rsidRDefault="0064466D" w:rsidP="00815482">
            <w:pPr>
              <w:pStyle w:val="aff5"/>
              <w:ind w:firstLine="0"/>
              <w:rPr>
                <w:iCs/>
                <w:sz w:val="20"/>
                <w:szCs w:val="20"/>
                <w:lang w:val="ru-RU"/>
              </w:rPr>
            </w:pPr>
            <w:r w:rsidRPr="00B10E7B">
              <w:rPr>
                <w:iCs/>
                <w:sz w:val="20"/>
                <w:szCs w:val="20"/>
                <w:lang w:val="ru-RU"/>
              </w:rPr>
              <w:t>Площадки для занятий физкультурой взрослого населения</w:t>
            </w:r>
          </w:p>
        </w:tc>
        <w:tc>
          <w:tcPr>
            <w:tcW w:w="1701" w:type="dxa"/>
            <w:gridSpan w:val="2"/>
            <w:shd w:val="clear" w:color="auto" w:fill="auto"/>
          </w:tcPr>
          <w:p w14:paraId="5F268526" w14:textId="1C6C37FD" w:rsidR="0064466D" w:rsidRPr="000077AB" w:rsidRDefault="0064466D" w:rsidP="00815482">
            <w:pPr>
              <w:pStyle w:val="aff5"/>
              <w:ind w:firstLine="0"/>
              <w:jc w:val="center"/>
              <w:rPr>
                <w:iCs/>
                <w:sz w:val="20"/>
                <w:szCs w:val="20"/>
                <w:lang w:val="ru-RU"/>
              </w:rPr>
            </w:pPr>
            <w:r>
              <w:rPr>
                <w:iCs/>
                <w:sz w:val="20"/>
                <w:szCs w:val="20"/>
                <w:lang w:val="ru-RU"/>
              </w:rPr>
              <w:t>0,5-0,7</w:t>
            </w:r>
          </w:p>
        </w:tc>
      </w:tr>
      <w:tr w:rsidR="0064466D" w:rsidRPr="007D72A6" w14:paraId="106FB7A3" w14:textId="77777777" w:rsidTr="00C213A8">
        <w:trPr>
          <w:cantSplit/>
        </w:trPr>
        <w:tc>
          <w:tcPr>
            <w:tcW w:w="1129" w:type="dxa"/>
            <w:vMerge/>
            <w:shd w:val="clear" w:color="auto" w:fill="auto"/>
          </w:tcPr>
          <w:p w14:paraId="130A4B12" w14:textId="77777777" w:rsidR="0064466D" w:rsidRPr="007D72A6" w:rsidRDefault="0064466D" w:rsidP="00815482">
            <w:pPr>
              <w:pStyle w:val="aff5"/>
              <w:ind w:firstLine="0"/>
              <w:jc w:val="left"/>
              <w:rPr>
                <w:iCs/>
                <w:sz w:val="20"/>
                <w:szCs w:val="20"/>
                <w:lang w:val="ru-RU"/>
              </w:rPr>
            </w:pPr>
          </w:p>
        </w:tc>
        <w:tc>
          <w:tcPr>
            <w:tcW w:w="1843" w:type="dxa"/>
            <w:vMerge/>
            <w:shd w:val="clear" w:color="auto" w:fill="auto"/>
          </w:tcPr>
          <w:p w14:paraId="0CEEBAD3" w14:textId="77777777" w:rsidR="0064466D" w:rsidRPr="007D72A6" w:rsidRDefault="0064466D" w:rsidP="00815482">
            <w:pPr>
              <w:pStyle w:val="aff5"/>
              <w:ind w:firstLine="0"/>
              <w:jc w:val="left"/>
              <w:rPr>
                <w:iCs/>
                <w:sz w:val="20"/>
                <w:szCs w:val="20"/>
                <w:lang w:val="ru-RU"/>
              </w:rPr>
            </w:pPr>
          </w:p>
        </w:tc>
        <w:tc>
          <w:tcPr>
            <w:tcW w:w="1701" w:type="dxa"/>
            <w:vMerge/>
            <w:shd w:val="clear" w:color="auto" w:fill="auto"/>
          </w:tcPr>
          <w:p w14:paraId="3D81D67E" w14:textId="77777777" w:rsidR="0064466D" w:rsidRPr="007D72A6" w:rsidRDefault="0064466D" w:rsidP="00815482">
            <w:pPr>
              <w:pStyle w:val="aff5"/>
              <w:ind w:firstLine="0"/>
              <w:jc w:val="left"/>
              <w:rPr>
                <w:iCs/>
                <w:sz w:val="20"/>
                <w:szCs w:val="20"/>
                <w:lang w:val="ru-RU"/>
              </w:rPr>
            </w:pPr>
          </w:p>
        </w:tc>
        <w:tc>
          <w:tcPr>
            <w:tcW w:w="2977" w:type="dxa"/>
            <w:shd w:val="clear" w:color="auto" w:fill="auto"/>
          </w:tcPr>
          <w:p w14:paraId="390E6F33" w14:textId="7E5A16EC" w:rsidR="0064466D" w:rsidRDefault="0064466D" w:rsidP="00815482">
            <w:pPr>
              <w:pStyle w:val="aff5"/>
              <w:ind w:firstLine="0"/>
              <w:rPr>
                <w:iCs/>
                <w:sz w:val="20"/>
                <w:szCs w:val="20"/>
                <w:lang w:val="ru-RU"/>
              </w:rPr>
            </w:pPr>
            <w:r>
              <w:rPr>
                <w:iCs/>
                <w:sz w:val="20"/>
                <w:szCs w:val="20"/>
                <w:lang w:val="ru-RU"/>
              </w:rPr>
              <w:t>Площадки для отдыха взрослого населения</w:t>
            </w:r>
          </w:p>
        </w:tc>
        <w:tc>
          <w:tcPr>
            <w:tcW w:w="1701" w:type="dxa"/>
            <w:gridSpan w:val="2"/>
            <w:shd w:val="clear" w:color="auto" w:fill="auto"/>
          </w:tcPr>
          <w:p w14:paraId="3EE27357" w14:textId="0B1FAE72" w:rsidR="0064466D" w:rsidRPr="000077AB" w:rsidRDefault="0064466D" w:rsidP="00815482">
            <w:pPr>
              <w:pStyle w:val="aff5"/>
              <w:ind w:firstLine="0"/>
              <w:jc w:val="center"/>
              <w:rPr>
                <w:iCs/>
                <w:sz w:val="20"/>
                <w:szCs w:val="20"/>
                <w:lang w:val="ru-RU"/>
              </w:rPr>
            </w:pPr>
            <w:r>
              <w:rPr>
                <w:iCs/>
                <w:sz w:val="20"/>
                <w:szCs w:val="20"/>
                <w:lang w:val="ru-RU"/>
              </w:rPr>
              <w:t>0,1-0,2</w:t>
            </w:r>
          </w:p>
        </w:tc>
      </w:tr>
      <w:tr w:rsidR="0064466D" w:rsidRPr="007D72A6" w14:paraId="5973C38A" w14:textId="77777777" w:rsidTr="00F65E1D">
        <w:trPr>
          <w:cantSplit/>
        </w:trPr>
        <w:tc>
          <w:tcPr>
            <w:tcW w:w="1129" w:type="dxa"/>
            <w:vMerge/>
            <w:shd w:val="clear" w:color="auto" w:fill="auto"/>
          </w:tcPr>
          <w:p w14:paraId="3228A377"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5C13D655" w14:textId="77777777" w:rsidR="0064466D" w:rsidRPr="007D72A6" w:rsidRDefault="0064466D" w:rsidP="0064466D">
            <w:pPr>
              <w:pStyle w:val="aff5"/>
              <w:ind w:firstLine="0"/>
              <w:jc w:val="left"/>
              <w:rPr>
                <w:iCs/>
                <w:sz w:val="20"/>
                <w:szCs w:val="20"/>
                <w:lang w:val="ru-RU"/>
              </w:rPr>
            </w:pPr>
          </w:p>
        </w:tc>
        <w:tc>
          <w:tcPr>
            <w:tcW w:w="1701" w:type="dxa"/>
            <w:vMerge w:val="restart"/>
            <w:shd w:val="clear" w:color="auto" w:fill="auto"/>
          </w:tcPr>
          <w:p w14:paraId="00126D60" w14:textId="5875DD3E" w:rsidR="0064466D" w:rsidRDefault="0064466D" w:rsidP="0064466D">
            <w:pPr>
              <w:pStyle w:val="aff5"/>
              <w:ind w:firstLine="0"/>
              <w:jc w:val="left"/>
              <w:rPr>
                <w:iCs/>
                <w:sz w:val="20"/>
                <w:szCs w:val="20"/>
                <w:lang w:val="ru-RU"/>
              </w:rPr>
            </w:pPr>
            <w:r>
              <w:rPr>
                <w:iCs/>
                <w:sz w:val="20"/>
                <w:szCs w:val="20"/>
                <w:lang w:val="ru-RU"/>
              </w:rPr>
              <w:t>Расчетный</w:t>
            </w:r>
            <w:r>
              <w:rPr>
                <w:iCs/>
                <w:sz w:val="20"/>
                <w:szCs w:val="20"/>
                <w:lang w:val="ru-RU"/>
              </w:rPr>
              <w:t xml:space="preserve"> показатель</w:t>
            </w:r>
            <w:r w:rsidRPr="007D72A6">
              <w:rPr>
                <w:iCs/>
                <w:sz w:val="20"/>
                <w:szCs w:val="20"/>
                <w:lang w:val="ru-RU"/>
              </w:rPr>
              <w:t xml:space="preserve"> обеспеченности детскими спортивными и игровыми площадками земельного участка, по отношению к расчетной площади здания, %</w:t>
            </w:r>
            <w:r>
              <w:rPr>
                <w:iCs/>
                <w:sz w:val="20"/>
                <w:szCs w:val="20"/>
                <w:lang w:val="ru-RU"/>
              </w:rPr>
              <w:t xml:space="preserve"> </w:t>
            </w:r>
            <w:r w:rsidRPr="006120D9">
              <w:rPr>
                <w:iCs/>
                <w:sz w:val="20"/>
                <w:szCs w:val="20"/>
                <w:lang w:val="ru-RU"/>
              </w:rPr>
              <w:t>[</w:t>
            </w:r>
            <w:r>
              <w:rPr>
                <w:iCs/>
                <w:sz w:val="20"/>
                <w:szCs w:val="20"/>
                <w:lang w:val="ru-RU"/>
              </w:rPr>
              <w:t>3</w:t>
            </w:r>
            <w:r w:rsidRPr="006120D9">
              <w:rPr>
                <w:iCs/>
                <w:sz w:val="20"/>
                <w:szCs w:val="20"/>
                <w:lang w:val="ru-RU"/>
              </w:rPr>
              <w:t>]</w:t>
            </w:r>
          </w:p>
        </w:tc>
        <w:tc>
          <w:tcPr>
            <w:tcW w:w="4678" w:type="dxa"/>
            <w:gridSpan w:val="3"/>
            <w:shd w:val="clear" w:color="auto" w:fill="auto"/>
          </w:tcPr>
          <w:p w14:paraId="728AFF5F" w14:textId="7B26EBD6" w:rsidR="0064466D" w:rsidRDefault="0064466D" w:rsidP="0064466D">
            <w:pPr>
              <w:pStyle w:val="aff5"/>
              <w:ind w:firstLine="0"/>
              <w:jc w:val="center"/>
              <w:rPr>
                <w:iCs/>
                <w:sz w:val="20"/>
                <w:szCs w:val="20"/>
                <w:lang w:val="ru-RU"/>
              </w:rPr>
            </w:pPr>
            <w:r>
              <w:rPr>
                <w:iCs/>
                <w:sz w:val="20"/>
                <w:szCs w:val="20"/>
                <w:lang w:val="ru-RU"/>
              </w:rPr>
              <w:t>Жилая застройка</w:t>
            </w:r>
          </w:p>
        </w:tc>
      </w:tr>
      <w:tr w:rsidR="0064466D" w:rsidRPr="007D72A6" w14:paraId="0FFEF8B5" w14:textId="77777777" w:rsidTr="00C213A8">
        <w:trPr>
          <w:cantSplit/>
        </w:trPr>
        <w:tc>
          <w:tcPr>
            <w:tcW w:w="1129" w:type="dxa"/>
            <w:vMerge/>
            <w:shd w:val="clear" w:color="auto" w:fill="auto"/>
          </w:tcPr>
          <w:p w14:paraId="51F76C36"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1BFF3C5F"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29BBB971" w14:textId="3CB58078" w:rsidR="0064466D" w:rsidRPr="007D72A6" w:rsidRDefault="0064466D" w:rsidP="0064466D">
            <w:pPr>
              <w:pStyle w:val="aff5"/>
              <w:ind w:firstLine="0"/>
              <w:jc w:val="left"/>
              <w:rPr>
                <w:iCs/>
                <w:sz w:val="20"/>
                <w:szCs w:val="20"/>
                <w:lang w:val="ru-RU"/>
              </w:rPr>
            </w:pPr>
          </w:p>
        </w:tc>
        <w:tc>
          <w:tcPr>
            <w:tcW w:w="2977" w:type="dxa"/>
            <w:shd w:val="clear" w:color="auto" w:fill="auto"/>
          </w:tcPr>
          <w:p w14:paraId="21C5EEFB" w14:textId="77777777" w:rsidR="0064466D" w:rsidRDefault="0064466D" w:rsidP="0064466D">
            <w:pPr>
              <w:pStyle w:val="aff5"/>
              <w:ind w:firstLine="0"/>
              <w:rPr>
                <w:iCs/>
                <w:sz w:val="20"/>
                <w:szCs w:val="20"/>
                <w:lang w:val="ru-RU"/>
              </w:rPr>
            </w:pPr>
            <w:r>
              <w:rPr>
                <w:iCs/>
                <w:sz w:val="20"/>
                <w:szCs w:val="20"/>
                <w:lang w:val="ru-RU"/>
              </w:rPr>
              <w:t>З</w:t>
            </w:r>
            <w:r w:rsidRPr="00E04D58">
              <w:rPr>
                <w:iCs/>
                <w:sz w:val="20"/>
                <w:szCs w:val="20"/>
                <w:lang w:val="ru-RU"/>
              </w:rPr>
              <w:t>астройка индивидуальными жилыми домами, в том числе в условиях реконструкции</w:t>
            </w:r>
          </w:p>
        </w:tc>
        <w:tc>
          <w:tcPr>
            <w:tcW w:w="1701" w:type="dxa"/>
            <w:gridSpan w:val="2"/>
            <w:shd w:val="clear" w:color="auto" w:fill="auto"/>
          </w:tcPr>
          <w:p w14:paraId="2F19E8A6" w14:textId="68E55846" w:rsidR="0064466D" w:rsidRPr="000077AB" w:rsidRDefault="0064466D" w:rsidP="0064466D">
            <w:pPr>
              <w:pStyle w:val="aff5"/>
              <w:ind w:firstLine="0"/>
              <w:jc w:val="center"/>
              <w:rPr>
                <w:iCs/>
                <w:sz w:val="20"/>
                <w:szCs w:val="20"/>
                <w:lang w:val="ru-RU"/>
              </w:rPr>
            </w:pPr>
            <w:r>
              <w:rPr>
                <w:iCs/>
                <w:sz w:val="20"/>
                <w:szCs w:val="20"/>
                <w:lang w:val="ru-RU"/>
              </w:rPr>
              <w:t>Н</w:t>
            </w:r>
            <w:r w:rsidRPr="00E04D58">
              <w:rPr>
                <w:iCs/>
                <w:sz w:val="20"/>
                <w:szCs w:val="20"/>
                <w:lang w:val="ru-RU"/>
              </w:rPr>
              <w:t>е устанавливается</w:t>
            </w:r>
          </w:p>
        </w:tc>
      </w:tr>
      <w:tr w:rsidR="0064466D" w:rsidRPr="007D72A6" w14:paraId="694DA921" w14:textId="77777777" w:rsidTr="00C213A8">
        <w:trPr>
          <w:cantSplit/>
        </w:trPr>
        <w:tc>
          <w:tcPr>
            <w:tcW w:w="1129" w:type="dxa"/>
            <w:vMerge/>
            <w:shd w:val="clear" w:color="auto" w:fill="auto"/>
          </w:tcPr>
          <w:p w14:paraId="4397E769"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5956EB4"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40C4B4C6"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5557F169" w14:textId="77777777" w:rsidR="0064466D" w:rsidRDefault="0064466D" w:rsidP="0064466D">
            <w:pPr>
              <w:pStyle w:val="aff5"/>
              <w:ind w:firstLine="0"/>
              <w:rPr>
                <w:iCs/>
                <w:sz w:val="20"/>
                <w:szCs w:val="20"/>
                <w:lang w:val="ru-RU"/>
              </w:rPr>
            </w:pPr>
            <w:r>
              <w:rPr>
                <w:iCs/>
                <w:sz w:val="20"/>
                <w:szCs w:val="20"/>
                <w:lang w:val="ru-RU"/>
              </w:rPr>
              <w:t>З</w:t>
            </w:r>
            <w:r w:rsidRPr="00E04D58">
              <w:rPr>
                <w:iCs/>
                <w:sz w:val="20"/>
                <w:szCs w:val="20"/>
                <w:lang w:val="ru-RU"/>
              </w:rPr>
              <w:t>астройка домами блокированной застройки, в том числе в условиях реконструкции</w:t>
            </w:r>
          </w:p>
        </w:tc>
        <w:tc>
          <w:tcPr>
            <w:tcW w:w="1701" w:type="dxa"/>
            <w:gridSpan w:val="2"/>
            <w:shd w:val="clear" w:color="auto" w:fill="auto"/>
          </w:tcPr>
          <w:p w14:paraId="727ABA65" w14:textId="2338D437" w:rsidR="0064466D" w:rsidRPr="000077AB" w:rsidRDefault="0064466D" w:rsidP="0064466D">
            <w:pPr>
              <w:pStyle w:val="aff5"/>
              <w:ind w:firstLine="0"/>
              <w:jc w:val="center"/>
              <w:rPr>
                <w:iCs/>
                <w:sz w:val="20"/>
                <w:szCs w:val="20"/>
                <w:lang w:val="ru-RU"/>
              </w:rPr>
            </w:pPr>
            <w:r>
              <w:rPr>
                <w:iCs/>
                <w:sz w:val="20"/>
                <w:szCs w:val="20"/>
                <w:lang w:val="ru-RU"/>
              </w:rPr>
              <w:t>Н</w:t>
            </w:r>
            <w:r w:rsidRPr="00E04D58">
              <w:rPr>
                <w:iCs/>
                <w:sz w:val="20"/>
                <w:szCs w:val="20"/>
                <w:lang w:val="ru-RU"/>
              </w:rPr>
              <w:t>е устанавливается</w:t>
            </w:r>
          </w:p>
        </w:tc>
      </w:tr>
      <w:tr w:rsidR="0064466D" w:rsidRPr="007D72A6" w14:paraId="052F2294" w14:textId="77777777" w:rsidTr="00C213A8">
        <w:trPr>
          <w:cantSplit/>
        </w:trPr>
        <w:tc>
          <w:tcPr>
            <w:tcW w:w="1129" w:type="dxa"/>
            <w:vMerge/>
            <w:shd w:val="clear" w:color="auto" w:fill="auto"/>
          </w:tcPr>
          <w:p w14:paraId="635E3B51"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1167495"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45835005"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59A1AC20" w14:textId="77777777" w:rsidR="0064466D" w:rsidRDefault="0064466D" w:rsidP="0064466D">
            <w:pPr>
              <w:pStyle w:val="aff5"/>
              <w:ind w:firstLine="0"/>
              <w:rPr>
                <w:iCs/>
                <w:sz w:val="20"/>
                <w:szCs w:val="20"/>
                <w:lang w:val="ru-RU"/>
              </w:rPr>
            </w:pPr>
            <w:r>
              <w:rPr>
                <w:iCs/>
                <w:sz w:val="20"/>
                <w:szCs w:val="20"/>
                <w:lang w:val="ru-RU"/>
              </w:rPr>
              <w:t>М</w:t>
            </w:r>
            <w:r w:rsidRPr="00E04D58">
              <w:rPr>
                <w:iCs/>
                <w:sz w:val="20"/>
                <w:szCs w:val="20"/>
                <w:lang w:val="ru-RU"/>
              </w:rPr>
              <w:t>ногоквартирная жилая застройка</w:t>
            </w:r>
            <w:r>
              <w:rPr>
                <w:iCs/>
                <w:sz w:val="20"/>
                <w:szCs w:val="20"/>
                <w:lang w:val="ru-RU"/>
              </w:rPr>
              <w:t xml:space="preserve"> (малоэтажная, среднеэтажная, многоэтажная)</w:t>
            </w:r>
          </w:p>
        </w:tc>
        <w:tc>
          <w:tcPr>
            <w:tcW w:w="1701" w:type="dxa"/>
            <w:gridSpan w:val="2"/>
            <w:shd w:val="clear" w:color="auto" w:fill="auto"/>
          </w:tcPr>
          <w:p w14:paraId="236F702D" w14:textId="2CE2571B" w:rsidR="0064466D" w:rsidRPr="000077AB" w:rsidRDefault="0064466D" w:rsidP="0064466D">
            <w:pPr>
              <w:pStyle w:val="aff5"/>
              <w:ind w:firstLine="0"/>
              <w:jc w:val="center"/>
              <w:rPr>
                <w:iCs/>
                <w:sz w:val="20"/>
                <w:szCs w:val="20"/>
                <w:lang w:val="ru-RU"/>
              </w:rPr>
            </w:pPr>
            <w:r>
              <w:rPr>
                <w:iCs/>
                <w:sz w:val="20"/>
                <w:szCs w:val="20"/>
                <w:lang w:val="ru-RU"/>
              </w:rPr>
              <w:t>3,0</w:t>
            </w:r>
          </w:p>
        </w:tc>
      </w:tr>
      <w:tr w:rsidR="0064466D" w:rsidRPr="007D72A6" w14:paraId="1F75172F" w14:textId="77777777" w:rsidTr="009369EC">
        <w:trPr>
          <w:cantSplit/>
        </w:trPr>
        <w:tc>
          <w:tcPr>
            <w:tcW w:w="1129" w:type="dxa"/>
            <w:vMerge/>
            <w:shd w:val="clear" w:color="auto" w:fill="auto"/>
          </w:tcPr>
          <w:p w14:paraId="2678209A"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698788FD"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0F9F31F9" w14:textId="77777777" w:rsidR="0064466D" w:rsidRPr="007D72A6" w:rsidRDefault="0064466D" w:rsidP="0064466D">
            <w:pPr>
              <w:pStyle w:val="aff5"/>
              <w:ind w:firstLine="0"/>
              <w:jc w:val="left"/>
              <w:rPr>
                <w:iCs/>
                <w:sz w:val="20"/>
                <w:szCs w:val="20"/>
                <w:lang w:val="ru-RU"/>
              </w:rPr>
            </w:pPr>
          </w:p>
        </w:tc>
        <w:tc>
          <w:tcPr>
            <w:tcW w:w="4678" w:type="dxa"/>
            <w:gridSpan w:val="3"/>
            <w:shd w:val="clear" w:color="auto" w:fill="auto"/>
          </w:tcPr>
          <w:p w14:paraId="422EFB8D" w14:textId="4B35C66A" w:rsidR="0064466D" w:rsidRDefault="0064466D" w:rsidP="0064466D">
            <w:pPr>
              <w:pStyle w:val="aff5"/>
              <w:ind w:firstLine="0"/>
              <w:jc w:val="center"/>
              <w:rPr>
                <w:iCs/>
                <w:sz w:val="20"/>
                <w:szCs w:val="20"/>
                <w:lang w:val="ru-RU"/>
              </w:rPr>
            </w:pPr>
            <w:r>
              <w:rPr>
                <w:iCs/>
                <w:sz w:val="20"/>
                <w:szCs w:val="20"/>
                <w:lang w:val="ru-RU"/>
              </w:rPr>
              <w:t>Общественно-деловая застройка</w:t>
            </w:r>
          </w:p>
        </w:tc>
      </w:tr>
      <w:tr w:rsidR="0064466D" w:rsidRPr="007D72A6" w14:paraId="204BA06B" w14:textId="77777777" w:rsidTr="00C213A8">
        <w:trPr>
          <w:cantSplit/>
        </w:trPr>
        <w:tc>
          <w:tcPr>
            <w:tcW w:w="1129" w:type="dxa"/>
            <w:vMerge/>
            <w:shd w:val="clear" w:color="auto" w:fill="auto"/>
          </w:tcPr>
          <w:p w14:paraId="0A03899B"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44C2AF43"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7BCA80C4"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22BAE0D5" w14:textId="6613C12F" w:rsidR="0064466D" w:rsidRDefault="0064466D" w:rsidP="0064466D">
            <w:pPr>
              <w:pStyle w:val="aff5"/>
              <w:ind w:firstLine="0"/>
              <w:rPr>
                <w:iCs/>
                <w:sz w:val="20"/>
                <w:szCs w:val="20"/>
                <w:lang w:val="ru-RU"/>
              </w:rPr>
            </w:pPr>
            <w:r w:rsidRPr="000077AB">
              <w:rPr>
                <w:iCs/>
                <w:sz w:val="20"/>
                <w:szCs w:val="20"/>
                <w:lang w:val="ru-RU"/>
              </w:rPr>
              <w:t>Специализированная</w:t>
            </w:r>
            <w:r>
              <w:rPr>
                <w:iCs/>
                <w:sz w:val="20"/>
                <w:szCs w:val="20"/>
                <w:lang w:val="ru-RU"/>
              </w:rPr>
              <w:t xml:space="preserve"> общественно-деловая застройка</w:t>
            </w:r>
            <w:r w:rsidRPr="000077AB">
              <w:rPr>
                <w:iCs/>
                <w:sz w:val="20"/>
                <w:szCs w:val="20"/>
                <w:lang w:val="ru-RU"/>
              </w:rPr>
              <w:t xml:space="preserve"> (за исключением, комплексов апартаментов, апарт-отелей, гостиниц включающих номерной фонд по типу апартаментов)</w:t>
            </w:r>
            <w:r>
              <w:rPr>
                <w:iCs/>
                <w:sz w:val="20"/>
                <w:szCs w:val="20"/>
                <w:lang w:val="ru-RU"/>
              </w:rPr>
              <w:t>, в том числе гостиницы</w:t>
            </w:r>
          </w:p>
        </w:tc>
        <w:tc>
          <w:tcPr>
            <w:tcW w:w="1701" w:type="dxa"/>
            <w:gridSpan w:val="2"/>
            <w:shd w:val="clear" w:color="auto" w:fill="auto"/>
          </w:tcPr>
          <w:p w14:paraId="77555931" w14:textId="28445C6F" w:rsidR="0064466D" w:rsidRPr="000077AB" w:rsidRDefault="0064466D" w:rsidP="0064466D">
            <w:pPr>
              <w:pStyle w:val="aff5"/>
              <w:ind w:firstLine="0"/>
              <w:jc w:val="center"/>
              <w:rPr>
                <w:iCs/>
                <w:sz w:val="20"/>
                <w:szCs w:val="20"/>
                <w:lang w:val="ru-RU"/>
              </w:rPr>
            </w:pPr>
            <w:r>
              <w:rPr>
                <w:iCs/>
                <w:sz w:val="20"/>
                <w:szCs w:val="20"/>
                <w:lang w:val="ru-RU"/>
              </w:rPr>
              <w:t>Согласно действующим сводам правил</w:t>
            </w:r>
          </w:p>
        </w:tc>
      </w:tr>
      <w:tr w:rsidR="0064466D" w:rsidRPr="007D72A6" w14:paraId="78F56B69" w14:textId="77777777" w:rsidTr="00C213A8">
        <w:trPr>
          <w:cantSplit/>
        </w:trPr>
        <w:tc>
          <w:tcPr>
            <w:tcW w:w="1129" w:type="dxa"/>
            <w:vMerge/>
            <w:shd w:val="clear" w:color="auto" w:fill="auto"/>
          </w:tcPr>
          <w:p w14:paraId="1B70542A"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F59A07B"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6C6E64A0"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62173513" w14:textId="5BC611A5" w:rsidR="0064466D" w:rsidRPr="000077AB" w:rsidRDefault="0064466D" w:rsidP="0064466D">
            <w:pPr>
              <w:pStyle w:val="aff5"/>
              <w:ind w:firstLine="0"/>
              <w:rPr>
                <w:iCs/>
                <w:sz w:val="20"/>
                <w:szCs w:val="20"/>
                <w:lang w:val="ru-RU"/>
              </w:rPr>
            </w:pPr>
            <w:r w:rsidRPr="00DF5900">
              <w:rPr>
                <w:iCs/>
                <w:sz w:val="20"/>
                <w:szCs w:val="20"/>
                <w:lang w:val="ru-RU"/>
              </w:rPr>
              <w:t xml:space="preserve">Специализированная </w:t>
            </w:r>
            <w:r>
              <w:rPr>
                <w:iCs/>
                <w:sz w:val="20"/>
                <w:szCs w:val="20"/>
                <w:lang w:val="ru-RU"/>
              </w:rPr>
              <w:t>общественно-деловая застройка</w:t>
            </w:r>
            <w:r w:rsidRPr="00DF5900">
              <w:rPr>
                <w:iCs/>
                <w:sz w:val="20"/>
                <w:szCs w:val="20"/>
                <w:lang w:val="ru-RU"/>
              </w:rPr>
              <w:t xml:space="preserve"> (комплексы апартаментов, апарт-отели и гостиницы, включающие номерной фонд по типу апартаментов)</w:t>
            </w:r>
          </w:p>
        </w:tc>
        <w:tc>
          <w:tcPr>
            <w:tcW w:w="1701" w:type="dxa"/>
            <w:gridSpan w:val="2"/>
            <w:shd w:val="clear" w:color="auto" w:fill="auto"/>
          </w:tcPr>
          <w:p w14:paraId="2F5C09EC" w14:textId="2B9FC69F" w:rsidR="0064466D" w:rsidRDefault="0064466D" w:rsidP="0064466D">
            <w:pPr>
              <w:pStyle w:val="aff5"/>
              <w:ind w:firstLine="0"/>
              <w:jc w:val="center"/>
              <w:rPr>
                <w:iCs/>
                <w:sz w:val="20"/>
                <w:szCs w:val="20"/>
                <w:lang w:val="ru-RU"/>
              </w:rPr>
            </w:pPr>
            <w:r>
              <w:rPr>
                <w:iCs/>
                <w:sz w:val="20"/>
                <w:szCs w:val="20"/>
                <w:lang w:val="ru-RU"/>
              </w:rPr>
              <w:t>3,0</w:t>
            </w:r>
          </w:p>
        </w:tc>
      </w:tr>
      <w:tr w:rsidR="0064466D" w:rsidRPr="007D72A6" w14:paraId="3DBFE6CD" w14:textId="77777777" w:rsidTr="00C213A8">
        <w:trPr>
          <w:cantSplit/>
        </w:trPr>
        <w:tc>
          <w:tcPr>
            <w:tcW w:w="1129" w:type="dxa"/>
            <w:vMerge/>
            <w:shd w:val="clear" w:color="auto" w:fill="auto"/>
          </w:tcPr>
          <w:p w14:paraId="7A26A2B0"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73C2A68"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1A33A3FC"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4A26C9F8" w14:textId="348C343C" w:rsidR="0064466D" w:rsidRPr="000077AB" w:rsidRDefault="0064466D" w:rsidP="0064466D">
            <w:pPr>
              <w:pStyle w:val="aff5"/>
              <w:ind w:firstLine="0"/>
              <w:rPr>
                <w:iCs/>
                <w:sz w:val="20"/>
                <w:szCs w:val="20"/>
                <w:lang w:val="ru-RU"/>
              </w:rPr>
            </w:pPr>
            <w:r w:rsidRPr="00DF5900">
              <w:rPr>
                <w:iCs/>
                <w:sz w:val="20"/>
                <w:szCs w:val="20"/>
                <w:lang w:val="ru-RU"/>
              </w:rPr>
              <w:t xml:space="preserve">Смешанная специализированная </w:t>
            </w:r>
            <w:r>
              <w:rPr>
                <w:iCs/>
                <w:sz w:val="20"/>
                <w:szCs w:val="20"/>
                <w:lang w:val="ru-RU"/>
              </w:rPr>
              <w:t>общественно-деловая застройка</w:t>
            </w:r>
            <w:r w:rsidRPr="00DF5900">
              <w:rPr>
                <w:iCs/>
                <w:sz w:val="20"/>
                <w:szCs w:val="20"/>
                <w:lang w:val="ru-RU"/>
              </w:rPr>
              <w:t xml:space="preserve"> (при наличии комплексов апартаментов, апарт-отелей и гостиниц, включающих номерной фонд по типу апартаментов)</w:t>
            </w:r>
          </w:p>
        </w:tc>
        <w:tc>
          <w:tcPr>
            <w:tcW w:w="1701" w:type="dxa"/>
            <w:gridSpan w:val="2"/>
            <w:shd w:val="clear" w:color="auto" w:fill="auto"/>
          </w:tcPr>
          <w:p w14:paraId="4D1F1D9D" w14:textId="2A05D91C" w:rsidR="0064466D" w:rsidRDefault="0064466D" w:rsidP="0064466D">
            <w:pPr>
              <w:pStyle w:val="aff5"/>
              <w:ind w:firstLine="0"/>
              <w:jc w:val="center"/>
              <w:rPr>
                <w:iCs/>
                <w:sz w:val="20"/>
                <w:szCs w:val="20"/>
                <w:lang w:val="ru-RU"/>
              </w:rPr>
            </w:pPr>
            <w:r>
              <w:rPr>
                <w:iCs/>
                <w:sz w:val="20"/>
                <w:szCs w:val="20"/>
                <w:lang w:val="ru-RU"/>
              </w:rPr>
              <w:t>3,0</w:t>
            </w:r>
          </w:p>
        </w:tc>
      </w:tr>
      <w:tr w:rsidR="0064466D" w:rsidRPr="007D72A6" w14:paraId="3CD3F290" w14:textId="77777777" w:rsidTr="0064466D">
        <w:trPr>
          <w:cantSplit/>
          <w:trHeight w:val="533"/>
        </w:trPr>
        <w:tc>
          <w:tcPr>
            <w:tcW w:w="1129" w:type="dxa"/>
            <w:vMerge/>
            <w:shd w:val="clear" w:color="auto" w:fill="auto"/>
          </w:tcPr>
          <w:p w14:paraId="1055E6D7"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4A8581E6"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7ED52C71"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5316EDBA" w14:textId="41815C70" w:rsidR="0064466D" w:rsidRPr="00DF5900" w:rsidRDefault="0064466D" w:rsidP="0064466D">
            <w:pPr>
              <w:pStyle w:val="aff5"/>
              <w:ind w:firstLine="0"/>
              <w:rPr>
                <w:iCs/>
                <w:sz w:val="20"/>
                <w:szCs w:val="20"/>
              </w:rPr>
            </w:pPr>
            <w:r>
              <w:rPr>
                <w:iCs/>
                <w:sz w:val="20"/>
                <w:szCs w:val="20"/>
                <w:lang w:val="ru-RU"/>
              </w:rPr>
              <w:t xml:space="preserve">Многофункциональная общественно деловая застройка </w:t>
            </w:r>
            <w:r w:rsidRPr="00DF5900">
              <w:rPr>
                <w:iCs/>
                <w:sz w:val="20"/>
                <w:szCs w:val="20"/>
                <w:lang w:val="ru-RU"/>
              </w:rPr>
              <w:t>[</w:t>
            </w:r>
            <w:r>
              <w:rPr>
                <w:iCs/>
                <w:sz w:val="20"/>
                <w:szCs w:val="20"/>
              </w:rPr>
              <w:t>2]</w:t>
            </w:r>
          </w:p>
        </w:tc>
        <w:tc>
          <w:tcPr>
            <w:tcW w:w="1701" w:type="dxa"/>
            <w:gridSpan w:val="2"/>
            <w:shd w:val="clear" w:color="auto" w:fill="auto"/>
          </w:tcPr>
          <w:p w14:paraId="0014E64E" w14:textId="1082FBDC" w:rsidR="0064466D" w:rsidRPr="00DF5900" w:rsidRDefault="0064466D" w:rsidP="0064466D">
            <w:pPr>
              <w:pStyle w:val="aff5"/>
              <w:ind w:firstLine="0"/>
              <w:jc w:val="center"/>
              <w:rPr>
                <w:iCs/>
                <w:sz w:val="20"/>
                <w:szCs w:val="20"/>
                <w:lang w:val="ru-RU"/>
              </w:rPr>
            </w:pPr>
            <w:r>
              <w:rPr>
                <w:iCs/>
                <w:sz w:val="20"/>
                <w:szCs w:val="20"/>
                <w:lang w:val="ru-RU"/>
              </w:rPr>
              <w:t>3,0</w:t>
            </w:r>
          </w:p>
        </w:tc>
      </w:tr>
      <w:tr w:rsidR="0064466D" w:rsidRPr="007D72A6" w14:paraId="0EFCBA4F" w14:textId="77777777" w:rsidTr="00CA6F20">
        <w:trPr>
          <w:cantSplit/>
        </w:trPr>
        <w:tc>
          <w:tcPr>
            <w:tcW w:w="1129" w:type="dxa"/>
            <w:vMerge/>
            <w:shd w:val="clear" w:color="auto" w:fill="auto"/>
          </w:tcPr>
          <w:p w14:paraId="61B1B025"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78BF5ABF" w14:textId="77777777" w:rsidR="0064466D" w:rsidRPr="007D72A6" w:rsidRDefault="0064466D" w:rsidP="0064466D">
            <w:pPr>
              <w:pStyle w:val="aff5"/>
              <w:ind w:firstLine="0"/>
              <w:jc w:val="left"/>
              <w:rPr>
                <w:iCs/>
                <w:sz w:val="20"/>
                <w:szCs w:val="20"/>
                <w:lang w:val="ru-RU"/>
              </w:rPr>
            </w:pPr>
          </w:p>
        </w:tc>
        <w:tc>
          <w:tcPr>
            <w:tcW w:w="1701" w:type="dxa"/>
            <w:vMerge w:val="restart"/>
            <w:shd w:val="clear" w:color="auto" w:fill="auto"/>
          </w:tcPr>
          <w:p w14:paraId="60095363" w14:textId="5F77D720" w:rsidR="0064466D" w:rsidRDefault="0064466D" w:rsidP="0064466D">
            <w:pPr>
              <w:pStyle w:val="aff5"/>
              <w:ind w:firstLine="0"/>
              <w:rPr>
                <w:iCs/>
                <w:sz w:val="20"/>
                <w:szCs w:val="20"/>
                <w:lang w:val="ru-RU"/>
              </w:rPr>
            </w:pPr>
            <w:r>
              <w:rPr>
                <w:iCs/>
                <w:sz w:val="20"/>
                <w:szCs w:val="20"/>
                <w:lang w:val="ru-RU"/>
              </w:rPr>
              <w:t>Расчетный показатель</w:t>
            </w:r>
            <w:r w:rsidRPr="00E04D58">
              <w:rPr>
                <w:iCs/>
                <w:sz w:val="20"/>
                <w:szCs w:val="20"/>
                <w:lang w:val="ru-RU"/>
              </w:rPr>
              <w:t xml:space="preserve"> обеспеченности спортивными площадками (взрослые спортивные и игровые площадки) земельного участка, по отношению к расчетной площади здания, %</w:t>
            </w:r>
            <w:r>
              <w:rPr>
                <w:iCs/>
                <w:sz w:val="20"/>
                <w:szCs w:val="20"/>
                <w:lang w:val="ru-RU"/>
              </w:rPr>
              <w:t xml:space="preserve"> </w:t>
            </w:r>
            <w:r w:rsidRPr="006120D9">
              <w:rPr>
                <w:iCs/>
                <w:sz w:val="20"/>
                <w:szCs w:val="20"/>
                <w:lang w:val="ru-RU"/>
              </w:rPr>
              <w:t>[</w:t>
            </w:r>
            <w:r>
              <w:rPr>
                <w:iCs/>
                <w:sz w:val="20"/>
                <w:szCs w:val="20"/>
                <w:lang w:val="ru-RU"/>
              </w:rPr>
              <w:t>4</w:t>
            </w:r>
            <w:r w:rsidRPr="006120D9">
              <w:rPr>
                <w:iCs/>
                <w:sz w:val="20"/>
                <w:szCs w:val="20"/>
                <w:lang w:val="ru-RU"/>
              </w:rPr>
              <w:t>]</w:t>
            </w:r>
          </w:p>
        </w:tc>
        <w:tc>
          <w:tcPr>
            <w:tcW w:w="4678" w:type="dxa"/>
            <w:gridSpan w:val="3"/>
            <w:shd w:val="clear" w:color="auto" w:fill="auto"/>
          </w:tcPr>
          <w:p w14:paraId="47A7E4AE" w14:textId="27DA8F9E" w:rsidR="0064466D" w:rsidRDefault="0064466D" w:rsidP="0064466D">
            <w:pPr>
              <w:pStyle w:val="aff5"/>
              <w:ind w:firstLine="0"/>
              <w:jc w:val="center"/>
              <w:rPr>
                <w:iCs/>
                <w:sz w:val="20"/>
                <w:szCs w:val="20"/>
                <w:lang w:val="ru-RU"/>
              </w:rPr>
            </w:pPr>
            <w:r>
              <w:rPr>
                <w:iCs/>
                <w:sz w:val="20"/>
                <w:szCs w:val="20"/>
                <w:lang w:val="ru-RU"/>
              </w:rPr>
              <w:t>Жилая застройка</w:t>
            </w:r>
          </w:p>
        </w:tc>
      </w:tr>
      <w:tr w:rsidR="0064466D" w:rsidRPr="007D72A6" w14:paraId="2CBFA31E" w14:textId="77777777" w:rsidTr="00C213A8">
        <w:trPr>
          <w:cantSplit/>
        </w:trPr>
        <w:tc>
          <w:tcPr>
            <w:tcW w:w="1129" w:type="dxa"/>
            <w:vMerge/>
            <w:shd w:val="clear" w:color="auto" w:fill="auto"/>
          </w:tcPr>
          <w:p w14:paraId="28E49254"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63CE5723"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7DF1C383" w14:textId="3DC23BAB" w:rsidR="0064466D" w:rsidRPr="007D72A6" w:rsidRDefault="0064466D" w:rsidP="0064466D">
            <w:pPr>
              <w:pStyle w:val="aff5"/>
              <w:ind w:firstLine="0"/>
              <w:jc w:val="left"/>
              <w:rPr>
                <w:iCs/>
                <w:sz w:val="20"/>
                <w:szCs w:val="20"/>
                <w:lang w:val="ru-RU"/>
              </w:rPr>
            </w:pPr>
          </w:p>
        </w:tc>
        <w:tc>
          <w:tcPr>
            <w:tcW w:w="2977" w:type="dxa"/>
            <w:shd w:val="clear" w:color="auto" w:fill="auto"/>
          </w:tcPr>
          <w:p w14:paraId="3EE664B6" w14:textId="2EF4C426" w:rsidR="0064466D" w:rsidRDefault="0064466D" w:rsidP="0064466D">
            <w:pPr>
              <w:pStyle w:val="aff5"/>
              <w:ind w:firstLine="0"/>
              <w:rPr>
                <w:iCs/>
                <w:sz w:val="20"/>
                <w:szCs w:val="20"/>
                <w:lang w:val="ru-RU"/>
              </w:rPr>
            </w:pPr>
            <w:r>
              <w:rPr>
                <w:iCs/>
                <w:sz w:val="20"/>
                <w:szCs w:val="20"/>
                <w:lang w:val="ru-RU"/>
              </w:rPr>
              <w:t>З</w:t>
            </w:r>
            <w:r w:rsidRPr="00E04D58">
              <w:rPr>
                <w:iCs/>
                <w:sz w:val="20"/>
                <w:szCs w:val="20"/>
                <w:lang w:val="ru-RU"/>
              </w:rPr>
              <w:t>астройка индивидуальными жилыми домами, в том числе в условиях реконструкции</w:t>
            </w:r>
          </w:p>
        </w:tc>
        <w:tc>
          <w:tcPr>
            <w:tcW w:w="1701" w:type="dxa"/>
            <w:gridSpan w:val="2"/>
            <w:shd w:val="clear" w:color="auto" w:fill="auto"/>
          </w:tcPr>
          <w:p w14:paraId="04B84870" w14:textId="7B8DC119" w:rsidR="0064466D" w:rsidRPr="000077AB" w:rsidRDefault="0064466D" w:rsidP="0064466D">
            <w:pPr>
              <w:pStyle w:val="aff5"/>
              <w:ind w:firstLine="0"/>
              <w:jc w:val="center"/>
              <w:rPr>
                <w:iCs/>
                <w:sz w:val="20"/>
                <w:szCs w:val="20"/>
                <w:lang w:val="ru-RU"/>
              </w:rPr>
            </w:pPr>
            <w:r>
              <w:rPr>
                <w:iCs/>
                <w:sz w:val="20"/>
                <w:szCs w:val="20"/>
                <w:lang w:val="ru-RU"/>
              </w:rPr>
              <w:t>Не</w:t>
            </w:r>
            <w:r w:rsidRPr="00E04D58">
              <w:rPr>
                <w:iCs/>
                <w:sz w:val="20"/>
                <w:szCs w:val="20"/>
                <w:lang w:val="ru-RU"/>
              </w:rPr>
              <w:t xml:space="preserve"> устанавливается</w:t>
            </w:r>
          </w:p>
        </w:tc>
      </w:tr>
      <w:tr w:rsidR="0064466D" w:rsidRPr="007D72A6" w14:paraId="5D7625ED" w14:textId="77777777" w:rsidTr="00C213A8">
        <w:trPr>
          <w:cantSplit/>
        </w:trPr>
        <w:tc>
          <w:tcPr>
            <w:tcW w:w="1129" w:type="dxa"/>
            <w:vMerge/>
            <w:shd w:val="clear" w:color="auto" w:fill="auto"/>
          </w:tcPr>
          <w:p w14:paraId="4EE172BD"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9FBA962"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069DDD96"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714A73D1" w14:textId="7F26DCF7" w:rsidR="0064466D" w:rsidRDefault="0064466D" w:rsidP="0064466D">
            <w:pPr>
              <w:pStyle w:val="aff5"/>
              <w:ind w:firstLine="0"/>
              <w:rPr>
                <w:iCs/>
                <w:sz w:val="20"/>
                <w:szCs w:val="20"/>
                <w:lang w:val="ru-RU"/>
              </w:rPr>
            </w:pPr>
            <w:r>
              <w:rPr>
                <w:iCs/>
                <w:sz w:val="20"/>
                <w:szCs w:val="20"/>
                <w:lang w:val="ru-RU"/>
              </w:rPr>
              <w:t>З</w:t>
            </w:r>
            <w:r w:rsidRPr="00E04D58">
              <w:rPr>
                <w:iCs/>
                <w:sz w:val="20"/>
                <w:szCs w:val="20"/>
                <w:lang w:val="ru-RU"/>
              </w:rPr>
              <w:t>астройка домами блокированной застройки, в том числе в условиях реконструкции</w:t>
            </w:r>
          </w:p>
        </w:tc>
        <w:tc>
          <w:tcPr>
            <w:tcW w:w="1701" w:type="dxa"/>
            <w:gridSpan w:val="2"/>
            <w:shd w:val="clear" w:color="auto" w:fill="auto"/>
          </w:tcPr>
          <w:p w14:paraId="469BAE2F" w14:textId="13B880A2" w:rsidR="0064466D" w:rsidRPr="000077AB" w:rsidRDefault="0064466D" w:rsidP="0064466D">
            <w:pPr>
              <w:pStyle w:val="aff5"/>
              <w:ind w:firstLine="0"/>
              <w:jc w:val="center"/>
              <w:rPr>
                <w:iCs/>
                <w:sz w:val="20"/>
                <w:szCs w:val="20"/>
                <w:lang w:val="ru-RU"/>
              </w:rPr>
            </w:pPr>
            <w:r>
              <w:rPr>
                <w:iCs/>
                <w:sz w:val="20"/>
                <w:szCs w:val="20"/>
                <w:lang w:val="ru-RU"/>
              </w:rPr>
              <w:t>Н</w:t>
            </w:r>
            <w:r w:rsidRPr="00E04D58">
              <w:rPr>
                <w:iCs/>
                <w:sz w:val="20"/>
                <w:szCs w:val="20"/>
                <w:lang w:val="ru-RU"/>
              </w:rPr>
              <w:t>е устанавливается</w:t>
            </w:r>
          </w:p>
        </w:tc>
      </w:tr>
      <w:tr w:rsidR="0064466D" w:rsidRPr="007D72A6" w14:paraId="5C7BCF15" w14:textId="77777777" w:rsidTr="00C213A8">
        <w:trPr>
          <w:cantSplit/>
        </w:trPr>
        <w:tc>
          <w:tcPr>
            <w:tcW w:w="1129" w:type="dxa"/>
            <w:vMerge/>
            <w:shd w:val="clear" w:color="auto" w:fill="auto"/>
          </w:tcPr>
          <w:p w14:paraId="1899E1AC"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62733E87"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7A329FF9"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033018FC" w14:textId="123DFB44" w:rsidR="0064466D" w:rsidRDefault="0064466D" w:rsidP="0064466D">
            <w:pPr>
              <w:pStyle w:val="aff5"/>
              <w:ind w:firstLine="0"/>
              <w:rPr>
                <w:iCs/>
                <w:sz w:val="20"/>
                <w:szCs w:val="20"/>
                <w:lang w:val="ru-RU"/>
              </w:rPr>
            </w:pPr>
            <w:r>
              <w:rPr>
                <w:iCs/>
                <w:sz w:val="20"/>
                <w:szCs w:val="20"/>
                <w:lang w:val="ru-RU"/>
              </w:rPr>
              <w:t>М</w:t>
            </w:r>
            <w:r w:rsidRPr="00E04D58">
              <w:rPr>
                <w:iCs/>
                <w:sz w:val="20"/>
                <w:szCs w:val="20"/>
                <w:lang w:val="ru-RU"/>
              </w:rPr>
              <w:t>ногоквартирная жилая застройка</w:t>
            </w:r>
            <w:r>
              <w:rPr>
                <w:iCs/>
                <w:sz w:val="20"/>
                <w:szCs w:val="20"/>
                <w:lang w:val="ru-RU"/>
              </w:rPr>
              <w:t xml:space="preserve"> (малоэтажная, среднеэтажная, многоэтажная)</w:t>
            </w:r>
          </w:p>
        </w:tc>
        <w:tc>
          <w:tcPr>
            <w:tcW w:w="1701" w:type="dxa"/>
            <w:gridSpan w:val="2"/>
            <w:shd w:val="clear" w:color="auto" w:fill="auto"/>
          </w:tcPr>
          <w:p w14:paraId="62BBDF8B" w14:textId="0E6AAB58" w:rsidR="0064466D" w:rsidRPr="000077AB" w:rsidRDefault="0064466D" w:rsidP="0064466D">
            <w:pPr>
              <w:pStyle w:val="aff5"/>
              <w:ind w:firstLine="0"/>
              <w:jc w:val="center"/>
              <w:rPr>
                <w:iCs/>
                <w:sz w:val="20"/>
                <w:szCs w:val="20"/>
                <w:lang w:val="ru-RU"/>
              </w:rPr>
            </w:pPr>
            <w:r>
              <w:rPr>
                <w:iCs/>
                <w:sz w:val="20"/>
                <w:szCs w:val="20"/>
                <w:lang w:val="ru-RU"/>
              </w:rPr>
              <w:t>3,0</w:t>
            </w:r>
          </w:p>
        </w:tc>
      </w:tr>
      <w:tr w:rsidR="0064466D" w:rsidRPr="007D72A6" w14:paraId="5BDBFEB8" w14:textId="77777777" w:rsidTr="008800EA">
        <w:trPr>
          <w:cantSplit/>
        </w:trPr>
        <w:tc>
          <w:tcPr>
            <w:tcW w:w="1129" w:type="dxa"/>
            <w:vMerge/>
            <w:shd w:val="clear" w:color="auto" w:fill="auto"/>
          </w:tcPr>
          <w:p w14:paraId="48E2B248"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BDE4EBF"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5A7FC004" w14:textId="77777777" w:rsidR="0064466D" w:rsidRPr="007D72A6" w:rsidRDefault="0064466D" w:rsidP="0064466D">
            <w:pPr>
              <w:pStyle w:val="aff5"/>
              <w:ind w:firstLine="0"/>
              <w:jc w:val="left"/>
              <w:rPr>
                <w:iCs/>
                <w:sz w:val="20"/>
                <w:szCs w:val="20"/>
                <w:lang w:val="ru-RU"/>
              </w:rPr>
            </w:pPr>
          </w:p>
        </w:tc>
        <w:tc>
          <w:tcPr>
            <w:tcW w:w="4678" w:type="dxa"/>
            <w:gridSpan w:val="3"/>
            <w:shd w:val="clear" w:color="auto" w:fill="auto"/>
          </w:tcPr>
          <w:p w14:paraId="0C9C1B9D" w14:textId="2E2A8B87" w:rsidR="0064466D" w:rsidRDefault="0064466D" w:rsidP="0064466D">
            <w:pPr>
              <w:pStyle w:val="aff5"/>
              <w:ind w:firstLine="0"/>
              <w:jc w:val="center"/>
              <w:rPr>
                <w:iCs/>
                <w:sz w:val="20"/>
                <w:szCs w:val="20"/>
                <w:lang w:val="ru-RU"/>
              </w:rPr>
            </w:pPr>
            <w:r>
              <w:rPr>
                <w:iCs/>
                <w:sz w:val="20"/>
                <w:szCs w:val="20"/>
                <w:lang w:val="ru-RU"/>
              </w:rPr>
              <w:t>О</w:t>
            </w:r>
            <w:r w:rsidRPr="00E04D58">
              <w:rPr>
                <w:iCs/>
                <w:sz w:val="20"/>
                <w:szCs w:val="20"/>
                <w:lang w:val="ru-RU"/>
              </w:rPr>
              <w:t xml:space="preserve">бщественно-деловая застройка </w:t>
            </w:r>
          </w:p>
        </w:tc>
      </w:tr>
      <w:tr w:rsidR="0064466D" w:rsidRPr="007D72A6" w14:paraId="741E6E14" w14:textId="77777777" w:rsidTr="00C213A8">
        <w:trPr>
          <w:cantSplit/>
        </w:trPr>
        <w:tc>
          <w:tcPr>
            <w:tcW w:w="1129" w:type="dxa"/>
            <w:vMerge/>
            <w:shd w:val="clear" w:color="auto" w:fill="auto"/>
          </w:tcPr>
          <w:p w14:paraId="14C42E93"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453B7DFE"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165D42C8"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12D7AD67" w14:textId="03A057E3" w:rsidR="0064466D" w:rsidRDefault="0064466D" w:rsidP="0064466D">
            <w:pPr>
              <w:pStyle w:val="aff5"/>
              <w:ind w:firstLine="0"/>
              <w:rPr>
                <w:iCs/>
                <w:sz w:val="20"/>
                <w:szCs w:val="20"/>
                <w:lang w:val="ru-RU"/>
              </w:rPr>
            </w:pPr>
            <w:r w:rsidRPr="00A77412">
              <w:rPr>
                <w:sz w:val="20"/>
                <w:szCs w:val="20"/>
                <w:lang w:val="ru-RU"/>
              </w:rPr>
              <w:t>Специализированная (за исключением</w:t>
            </w:r>
            <w:r>
              <w:rPr>
                <w:sz w:val="20"/>
                <w:szCs w:val="20"/>
                <w:lang w:val="ru-RU"/>
              </w:rPr>
              <w:t xml:space="preserve"> гостиниц</w:t>
            </w:r>
            <w:r w:rsidRPr="00A77412">
              <w:rPr>
                <w:sz w:val="20"/>
                <w:szCs w:val="20"/>
                <w:lang w:val="ru-RU"/>
              </w:rPr>
              <w:t>, комплексов апартаментов, апарт-отелей, гостиниц включающих номерной фонд по типу апартаментов)</w:t>
            </w:r>
          </w:p>
        </w:tc>
        <w:tc>
          <w:tcPr>
            <w:tcW w:w="1701" w:type="dxa"/>
            <w:gridSpan w:val="2"/>
            <w:shd w:val="clear" w:color="auto" w:fill="auto"/>
          </w:tcPr>
          <w:p w14:paraId="3CD936F7" w14:textId="0CE5B40E" w:rsidR="0064466D" w:rsidRPr="000077AB" w:rsidRDefault="0064466D" w:rsidP="0064466D">
            <w:pPr>
              <w:pStyle w:val="aff5"/>
              <w:ind w:firstLine="0"/>
              <w:jc w:val="center"/>
              <w:rPr>
                <w:iCs/>
                <w:sz w:val="20"/>
                <w:szCs w:val="20"/>
                <w:lang w:val="ru-RU"/>
              </w:rPr>
            </w:pPr>
            <w:r>
              <w:rPr>
                <w:sz w:val="20"/>
                <w:szCs w:val="20"/>
                <w:lang w:val="ru-RU"/>
              </w:rPr>
              <w:t>3,0</w:t>
            </w:r>
          </w:p>
        </w:tc>
      </w:tr>
      <w:tr w:rsidR="0064466D" w:rsidRPr="007D72A6" w14:paraId="68DA5F72" w14:textId="77777777" w:rsidTr="00C213A8">
        <w:trPr>
          <w:cantSplit/>
        </w:trPr>
        <w:tc>
          <w:tcPr>
            <w:tcW w:w="1129" w:type="dxa"/>
            <w:vMerge/>
            <w:shd w:val="clear" w:color="auto" w:fill="auto"/>
          </w:tcPr>
          <w:p w14:paraId="321EAE65"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5E151E99"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6B43BF7A"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21159ABE" w14:textId="633924B9" w:rsidR="0064466D" w:rsidRDefault="0064466D" w:rsidP="0064466D">
            <w:pPr>
              <w:pStyle w:val="aff5"/>
              <w:ind w:firstLine="0"/>
              <w:rPr>
                <w:iCs/>
                <w:sz w:val="20"/>
                <w:szCs w:val="20"/>
                <w:lang w:val="ru-RU"/>
              </w:rPr>
            </w:pPr>
            <w:r w:rsidRPr="00A77412">
              <w:rPr>
                <w:sz w:val="20"/>
                <w:szCs w:val="20"/>
                <w:lang w:val="ru-RU"/>
              </w:rPr>
              <w:t>Специализированная</w:t>
            </w:r>
            <w:r>
              <w:rPr>
                <w:sz w:val="20"/>
                <w:szCs w:val="20"/>
                <w:lang w:val="ru-RU"/>
              </w:rPr>
              <w:t xml:space="preserve"> (гостиницы)</w:t>
            </w:r>
          </w:p>
        </w:tc>
        <w:tc>
          <w:tcPr>
            <w:tcW w:w="1701" w:type="dxa"/>
            <w:gridSpan w:val="2"/>
            <w:shd w:val="clear" w:color="auto" w:fill="auto"/>
          </w:tcPr>
          <w:p w14:paraId="54DE2265" w14:textId="2242AA6C" w:rsidR="0064466D" w:rsidRDefault="0064466D" w:rsidP="0064466D">
            <w:pPr>
              <w:pStyle w:val="aff5"/>
              <w:ind w:firstLine="0"/>
              <w:jc w:val="center"/>
              <w:rPr>
                <w:iCs/>
                <w:sz w:val="20"/>
                <w:szCs w:val="20"/>
                <w:lang w:val="ru-RU"/>
              </w:rPr>
            </w:pPr>
            <w:r>
              <w:rPr>
                <w:sz w:val="20"/>
                <w:szCs w:val="20"/>
                <w:lang w:val="ru-RU"/>
              </w:rPr>
              <w:t>3,0</w:t>
            </w:r>
          </w:p>
        </w:tc>
      </w:tr>
      <w:tr w:rsidR="0064466D" w:rsidRPr="007D72A6" w14:paraId="5AC14DFB" w14:textId="77777777" w:rsidTr="00C213A8">
        <w:trPr>
          <w:cantSplit/>
        </w:trPr>
        <w:tc>
          <w:tcPr>
            <w:tcW w:w="1129" w:type="dxa"/>
            <w:vMerge/>
            <w:shd w:val="clear" w:color="auto" w:fill="auto"/>
          </w:tcPr>
          <w:p w14:paraId="1C8C81B1"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55581EA5"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309C7463"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7D29C8A3" w14:textId="7290A335" w:rsidR="0064466D" w:rsidRDefault="0064466D" w:rsidP="0064466D">
            <w:pPr>
              <w:pStyle w:val="aff5"/>
              <w:ind w:firstLine="0"/>
              <w:rPr>
                <w:iCs/>
                <w:sz w:val="20"/>
                <w:szCs w:val="20"/>
                <w:lang w:val="ru-RU"/>
              </w:rPr>
            </w:pPr>
            <w:r w:rsidRPr="00A77412">
              <w:rPr>
                <w:sz w:val="20"/>
                <w:szCs w:val="20"/>
                <w:lang w:val="ru-RU"/>
              </w:rPr>
              <w:t>Специализированная (комплексы апартаментов, апарт-отели и гостиницы, включающие номерной фонд по типу апартаментов)</w:t>
            </w:r>
          </w:p>
        </w:tc>
        <w:tc>
          <w:tcPr>
            <w:tcW w:w="1701" w:type="dxa"/>
            <w:gridSpan w:val="2"/>
            <w:shd w:val="clear" w:color="auto" w:fill="auto"/>
          </w:tcPr>
          <w:p w14:paraId="47030AC7" w14:textId="31D22E60" w:rsidR="0064466D" w:rsidRDefault="0064466D" w:rsidP="0064466D">
            <w:pPr>
              <w:pStyle w:val="aff5"/>
              <w:ind w:firstLine="0"/>
              <w:jc w:val="center"/>
              <w:rPr>
                <w:iCs/>
                <w:sz w:val="20"/>
                <w:szCs w:val="20"/>
                <w:lang w:val="ru-RU"/>
              </w:rPr>
            </w:pPr>
            <w:r w:rsidRPr="00A77412">
              <w:rPr>
                <w:sz w:val="20"/>
                <w:szCs w:val="20"/>
                <w:lang w:val="ru-RU"/>
              </w:rPr>
              <w:t>3,0</w:t>
            </w:r>
          </w:p>
        </w:tc>
      </w:tr>
      <w:tr w:rsidR="0064466D" w:rsidRPr="007D72A6" w14:paraId="51AFC942" w14:textId="77777777" w:rsidTr="00C213A8">
        <w:trPr>
          <w:cantSplit/>
        </w:trPr>
        <w:tc>
          <w:tcPr>
            <w:tcW w:w="1129" w:type="dxa"/>
            <w:vMerge/>
            <w:shd w:val="clear" w:color="auto" w:fill="auto"/>
          </w:tcPr>
          <w:p w14:paraId="44D98048"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671B2BC9"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186BB1DD"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769317B7" w14:textId="6749F81B" w:rsidR="0064466D" w:rsidRDefault="0064466D" w:rsidP="0064466D">
            <w:pPr>
              <w:pStyle w:val="aff5"/>
              <w:ind w:firstLine="0"/>
              <w:rPr>
                <w:iCs/>
                <w:sz w:val="20"/>
                <w:szCs w:val="20"/>
                <w:lang w:val="ru-RU"/>
              </w:rPr>
            </w:pPr>
            <w:r w:rsidRPr="00A77412">
              <w:rPr>
                <w:sz w:val="20"/>
                <w:szCs w:val="20"/>
                <w:lang w:val="ru-RU"/>
              </w:rPr>
              <w:t>Смешанная специализированная (при наличии комплексов апартаментов, апарт-отелей и гостиниц, включающих номерной фонд по типу апартаментов)</w:t>
            </w:r>
          </w:p>
        </w:tc>
        <w:tc>
          <w:tcPr>
            <w:tcW w:w="1701" w:type="dxa"/>
            <w:gridSpan w:val="2"/>
            <w:shd w:val="clear" w:color="auto" w:fill="auto"/>
          </w:tcPr>
          <w:p w14:paraId="0401BCAC" w14:textId="1BC01ED8" w:rsidR="0064466D" w:rsidRDefault="0064466D" w:rsidP="0064466D">
            <w:pPr>
              <w:pStyle w:val="aff5"/>
              <w:ind w:firstLine="0"/>
              <w:jc w:val="center"/>
              <w:rPr>
                <w:iCs/>
                <w:sz w:val="20"/>
                <w:szCs w:val="20"/>
                <w:lang w:val="ru-RU"/>
              </w:rPr>
            </w:pPr>
            <w:r w:rsidRPr="00A77412">
              <w:rPr>
                <w:sz w:val="20"/>
                <w:szCs w:val="20"/>
                <w:lang w:val="ru-RU"/>
              </w:rPr>
              <w:t>3,0</w:t>
            </w:r>
          </w:p>
        </w:tc>
      </w:tr>
      <w:tr w:rsidR="0064466D" w:rsidRPr="007D72A6" w14:paraId="7F344436" w14:textId="77777777" w:rsidTr="00C213A8">
        <w:trPr>
          <w:cantSplit/>
        </w:trPr>
        <w:tc>
          <w:tcPr>
            <w:tcW w:w="1129" w:type="dxa"/>
            <w:vMerge/>
            <w:shd w:val="clear" w:color="auto" w:fill="auto"/>
          </w:tcPr>
          <w:p w14:paraId="5FC8BA59"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32A1CC36"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04241255"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76DFEAC4" w14:textId="346C01B0" w:rsidR="0064466D" w:rsidRDefault="0064466D" w:rsidP="0064466D">
            <w:pPr>
              <w:pStyle w:val="aff5"/>
              <w:ind w:firstLine="0"/>
              <w:rPr>
                <w:iCs/>
                <w:sz w:val="20"/>
                <w:szCs w:val="20"/>
                <w:lang w:val="ru-RU"/>
              </w:rPr>
            </w:pPr>
            <w:r w:rsidRPr="00A77412">
              <w:rPr>
                <w:sz w:val="20"/>
                <w:szCs w:val="20"/>
                <w:lang w:val="ru-RU"/>
              </w:rPr>
              <w:t>Многофункциональная</w:t>
            </w:r>
          </w:p>
        </w:tc>
        <w:tc>
          <w:tcPr>
            <w:tcW w:w="1701" w:type="dxa"/>
            <w:gridSpan w:val="2"/>
            <w:shd w:val="clear" w:color="auto" w:fill="auto"/>
          </w:tcPr>
          <w:p w14:paraId="073E61A2" w14:textId="2E897FC6" w:rsidR="0064466D" w:rsidRDefault="0064466D" w:rsidP="0064466D">
            <w:pPr>
              <w:pStyle w:val="aff5"/>
              <w:ind w:firstLine="0"/>
              <w:jc w:val="center"/>
              <w:rPr>
                <w:iCs/>
                <w:sz w:val="20"/>
                <w:szCs w:val="20"/>
                <w:lang w:val="ru-RU"/>
              </w:rPr>
            </w:pPr>
            <w:r w:rsidRPr="00A77412">
              <w:rPr>
                <w:sz w:val="20"/>
                <w:szCs w:val="20"/>
                <w:lang w:val="ru-RU"/>
              </w:rPr>
              <w:t>3,0</w:t>
            </w:r>
          </w:p>
        </w:tc>
      </w:tr>
      <w:tr w:rsidR="0064466D" w:rsidRPr="007D72A6" w14:paraId="5B5F482D" w14:textId="77777777" w:rsidTr="00C213A8">
        <w:trPr>
          <w:cantSplit/>
        </w:trPr>
        <w:tc>
          <w:tcPr>
            <w:tcW w:w="1129" w:type="dxa"/>
            <w:vMerge/>
            <w:shd w:val="clear" w:color="auto" w:fill="auto"/>
          </w:tcPr>
          <w:p w14:paraId="55492616" w14:textId="77777777" w:rsidR="0064466D" w:rsidRPr="007D72A6" w:rsidRDefault="0064466D" w:rsidP="0064466D">
            <w:pPr>
              <w:pStyle w:val="aff5"/>
              <w:ind w:firstLine="0"/>
              <w:jc w:val="left"/>
              <w:rPr>
                <w:iCs/>
                <w:sz w:val="20"/>
                <w:szCs w:val="20"/>
                <w:lang w:val="ru-RU"/>
              </w:rPr>
            </w:pPr>
          </w:p>
        </w:tc>
        <w:tc>
          <w:tcPr>
            <w:tcW w:w="1843" w:type="dxa"/>
            <w:vMerge w:val="restart"/>
            <w:shd w:val="clear" w:color="auto" w:fill="auto"/>
          </w:tcPr>
          <w:p w14:paraId="7247025D" w14:textId="4F22102E" w:rsidR="0064466D" w:rsidRPr="007D72A6" w:rsidRDefault="0064466D" w:rsidP="0064466D">
            <w:pPr>
              <w:pStyle w:val="aff5"/>
              <w:ind w:firstLine="0"/>
              <w:jc w:val="left"/>
              <w:rPr>
                <w:iCs/>
                <w:sz w:val="20"/>
                <w:szCs w:val="20"/>
                <w:lang w:val="ru-RU"/>
              </w:rPr>
            </w:pPr>
            <w:r w:rsidRPr="007D72A6">
              <w:rPr>
                <w:iCs/>
                <w:sz w:val="20"/>
                <w:szCs w:val="20"/>
                <w:lang w:val="ru-RU"/>
              </w:rPr>
              <w:t>Расчетный показатель максимально допустимого уровня территориальной доступности</w:t>
            </w:r>
          </w:p>
        </w:tc>
        <w:tc>
          <w:tcPr>
            <w:tcW w:w="1701" w:type="dxa"/>
            <w:vMerge w:val="restart"/>
            <w:shd w:val="clear" w:color="auto" w:fill="auto"/>
          </w:tcPr>
          <w:p w14:paraId="2932AAF7" w14:textId="0384D68D" w:rsidR="0064466D" w:rsidRPr="007D72A6" w:rsidRDefault="0064466D" w:rsidP="0064466D">
            <w:pPr>
              <w:pStyle w:val="aff5"/>
              <w:ind w:firstLine="0"/>
              <w:jc w:val="left"/>
              <w:rPr>
                <w:iCs/>
                <w:sz w:val="20"/>
                <w:szCs w:val="20"/>
                <w:lang w:val="ru-RU"/>
              </w:rPr>
            </w:pPr>
            <w:r w:rsidRPr="007D72A6">
              <w:rPr>
                <w:iCs/>
                <w:sz w:val="20"/>
                <w:szCs w:val="20"/>
                <w:lang w:val="ru-RU"/>
              </w:rPr>
              <w:t>Пешеходная доступность</w:t>
            </w:r>
            <w:r>
              <w:rPr>
                <w:iCs/>
                <w:sz w:val="20"/>
                <w:szCs w:val="20"/>
                <w:lang w:val="ru-RU"/>
              </w:rPr>
              <w:t>, м</w:t>
            </w:r>
          </w:p>
        </w:tc>
        <w:tc>
          <w:tcPr>
            <w:tcW w:w="2977" w:type="dxa"/>
            <w:shd w:val="clear" w:color="auto" w:fill="auto"/>
          </w:tcPr>
          <w:p w14:paraId="17D57EE7" w14:textId="265D482C" w:rsidR="0064466D" w:rsidRDefault="0064466D" w:rsidP="0064466D">
            <w:pPr>
              <w:pStyle w:val="aff5"/>
              <w:ind w:firstLine="0"/>
              <w:rPr>
                <w:iCs/>
                <w:sz w:val="20"/>
                <w:szCs w:val="20"/>
                <w:lang w:val="ru-RU"/>
              </w:rPr>
            </w:pPr>
            <w:r w:rsidRPr="00B10E7B">
              <w:rPr>
                <w:iCs/>
                <w:sz w:val="20"/>
                <w:szCs w:val="20"/>
                <w:lang w:val="ru-RU"/>
              </w:rPr>
              <w:t>Детские игровые площадки</w:t>
            </w:r>
          </w:p>
        </w:tc>
        <w:tc>
          <w:tcPr>
            <w:tcW w:w="1701" w:type="dxa"/>
            <w:gridSpan w:val="2"/>
            <w:shd w:val="clear" w:color="auto" w:fill="auto"/>
          </w:tcPr>
          <w:p w14:paraId="74722E18" w14:textId="2F56AE48" w:rsidR="0064466D" w:rsidRDefault="0064466D" w:rsidP="0064466D">
            <w:pPr>
              <w:pStyle w:val="aff5"/>
              <w:ind w:firstLine="0"/>
              <w:jc w:val="center"/>
              <w:rPr>
                <w:iCs/>
                <w:sz w:val="20"/>
                <w:szCs w:val="20"/>
                <w:lang w:val="ru-RU"/>
              </w:rPr>
            </w:pPr>
            <w:r w:rsidRPr="00DD582C">
              <w:rPr>
                <w:sz w:val="20"/>
                <w:szCs w:val="20"/>
                <w:lang w:val="ru-RU"/>
              </w:rPr>
              <w:t>100</w:t>
            </w:r>
          </w:p>
        </w:tc>
      </w:tr>
      <w:tr w:rsidR="0064466D" w:rsidRPr="007D72A6" w14:paraId="1BFDF20B" w14:textId="77777777" w:rsidTr="00C213A8">
        <w:trPr>
          <w:cantSplit/>
        </w:trPr>
        <w:tc>
          <w:tcPr>
            <w:tcW w:w="1129" w:type="dxa"/>
            <w:vMerge/>
            <w:shd w:val="clear" w:color="auto" w:fill="auto"/>
          </w:tcPr>
          <w:p w14:paraId="7160D11E"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2A4365E2"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76A85DD9"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34254A5D" w14:textId="1626FD00" w:rsidR="0064466D" w:rsidRDefault="0064466D" w:rsidP="0064466D">
            <w:pPr>
              <w:pStyle w:val="aff5"/>
              <w:ind w:firstLine="0"/>
              <w:rPr>
                <w:iCs/>
                <w:sz w:val="20"/>
                <w:szCs w:val="20"/>
                <w:lang w:val="ru-RU"/>
              </w:rPr>
            </w:pPr>
            <w:r w:rsidRPr="00B10E7B">
              <w:rPr>
                <w:iCs/>
                <w:sz w:val="20"/>
                <w:szCs w:val="20"/>
                <w:lang w:val="ru-RU"/>
              </w:rPr>
              <w:t>Площадки для занятий физкультурой взрослого населения</w:t>
            </w:r>
          </w:p>
        </w:tc>
        <w:tc>
          <w:tcPr>
            <w:tcW w:w="1701" w:type="dxa"/>
            <w:gridSpan w:val="2"/>
            <w:shd w:val="clear" w:color="auto" w:fill="auto"/>
          </w:tcPr>
          <w:p w14:paraId="15A2A76E" w14:textId="1085028F" w:rsidR="0064466D" w:rsidRDefault="0064466D" w:rsidP="0064466D">
            <w:pPr>
              <w:pStyle w:val="aff5"/>
              <w:ind w:firstLine="0"/>
              <w:jc w:val="center"/>
              <w:rPr>
                <w:iCs/>
                <w:sz w:val="20"/>
                <w:szCs w:val="20"/>
                <w:lang w:val="ru-RU"/>
              </w:rPr>
            </w:pPr>
            <w:r>
              <w:rPr>
                <w:sz w:val="20"/>
                <w:szCs w:val="20"/>
                <w:lang w:val="ru-RU"/>
              </w:rPr>
              <w:t>800</w:t>
            </w:r>
          </w:p>
        </w:tc>
      </w:tr>
      <w:tr w:rsidR="0064466D" w:rsidRPr="007D72A6" w14:paraId="57D0CDD6" w14:textId="77777777" w:rsidTr="00C213A8">
        <w:trPr>
          <w:cantSplit/>
        </w:trPr>
        <w:tc>
          <w:tcPr>
            <w:tcW w:w="1129" w:type="dxa"/>
            <w:vMerge/>
            <w:shd w:val="clear" w:color="auto" w:fill="auto"/>
          </w:tcPr>
          <w:p w14:paraId="783B439E" w14:textId="77777777" w:rsidR="0064466D" w:rsidRPr="007D72A6" w:rsidRDefault="0064466D" w:rsidP="0064466D">
            <w:pPr>
              <w:pStyle w:val="aff5"/>
              <w:ind w:firstLine="0"/>
              <w:jc w:val="left"/>
              <w:rPr>
                <w:iCs/>
                <w:sz w:val="20"/>
                <w:szCs w:val="20"/>
                <w:lang w:val="ru-RU"/>
              </w:rPr>
            </w:pPr>
          </w:p>
        </w:tc>
        <w:tc>
          <w:tcPr>
            <w:tcW w:w="1843" w:type="dxa"/>
            <w:vMerge/>
            <w:shd w:val="clear" w:color="auto" w:fill="auto"/>
          </w:tcPr>
          <w:p w14:paraId="149E0A60" w14:textId="77777777" w:rsidR="0064466D" w:rsidRPr="007D72A6" w:rsidRDefault="0064466D" w:rsidP="0064466D">
            <w:pPr>
              <w:pStyle w:val="aff5"/>
              <w:ind w:firstLine="0"/>
              <w:jc w:val="left"/>
              <w:rPr>
                <w:iCs/>
                <w:sz w:val="20"/>
                <w:szCs w:val="20"/>
                <w:lang w:val="ru-RU"/>
              </w:rPr>
            </w:pPr>
          </w:p>
        </w:tc>
        <w:tc>
          <w:tcPr>
            <w:tcW w:w="1701" w:type="dxa"/>
            <w:vMerge/>
            <w:shd w:val="clear" w:color="auto" w:fill="auto"/>
          </w:tcPr>
          <w:p w14:paraId="0E00AFAA" w14:textId="77777777" w:rsidR="0064466D" w:rsidRPr="007D72A6" w:rsidRDefault="0064466D" w:rsidP="0064466D">
            <w:pPr>
              <w:pStyle w:val="aff5"/>
              <w:ind w:firstLine="0"/>
              <w:jc w:val="left"/>
              <w:rPr>
                <w:iCs/>
                <w:sz w:val="20"/>
                <w:szCs w:val="20"/>
                <w:lang w:val="ru-RU"/>
              </w:rPr>
            </w:pPr>
          </w:p>
        </w:tc>
        <w:tc>
          <w:tcPr>
            <w:tcW w:w="2977" w:type="dxa"/>
            <w:shd w:val="clear" w:color="auto" w:fill="auto"/>
          </w:tcPr>
          <w:p w14:paraId="4B5FB55E" w14:textId="41FBA2C2" w:rsidR="0064466D" w:rsidRDefault="0064466D" w:rsidP="0064466D">
            <w:pPr>
              <w:pStyle w:val="aff5"/>
              <w:ind w:firstLine="0"/>
              <w:rPr>
                <w:iCs/>
                <w:sz w:val="20"/>
                <w:szCs w:val="20"/>
                <w:lang w:val="ru-RU"/>
              </w:rPr>
            </w:pPr>
            <w:r>
              <w:rPr>
                <w:iCs/>
                <w:sz w:val="20"/>
                <w:szCs w:val="20"/>
                <w:lang w:val="ru-RU"/>
              </w:rPr>
              <w:t>Площадки для отдыха взрослого населения</w:t>
            </w:r>
          </w:p>
        </w:tc>
        <w:tc>
          <w:tcPr>
            <w:tcW w:w="1701" w:type="dxa"/>
            <w:gridSpan w:val="2"/>
            <w:shd w:val="clear" w:color="auto" w:fill="auto"/>
          </w:tcPr>
          <w:p w14:paraId="31BDC239" w14:textId="30E16FCE" w:rsidR="0064466D" w:rsidRDefault="0064466D" w:rsidP="0064466D">
            <w:pPr>
              <w:pStyle w:val="aff5"/>
              <w:ind w:firstLine="0"/>
              <w:jc w:val="center"/>
              <w:rPr>
                <w:iCs/>
                <w:sz w:val="20"/>
                <w:szCs w:val="20"/>
                <w:lang w:val="ru-RU"/>
              </w:rPr>
            </w:pPr>
            <w:r>
              <w:rPr>
                <w:sz w:val="20"/>
                <w:szCs w:val="20"/>
                <w:lang w:val="ru-RU"/>
              </w:rPr>
              <w:t>1</w:t>
            </w:r>
            <w:r w:rsidRPr="00DD582C">
              <w:rPr>
                <w:sz w:val="20"/>
                <w:szCs w:val="20"/>
                <w:lang w:val="ru-RU"/>
              </w:rPr>
              <w:t>00</w:t>
            </w:r>
          </w:p>
        </w:tc>
      </w:tr>
      <w:tr w:rsidR="0064466D" w:rsidRPr="007D72A6" w14:paraId="6CDBF2C6" w14:textId="77777777" w:rsidTr="00C213A8">
        <w:trPr>
          <w:cantSplit/>
        </w:trPr>
        <w:tc>
          <w:tcPr>
            <w:tcW w:w="9351" w:type="dxa"/>
            <w:gridSpan w:val="6"/>
            <w:shd w:val="clear" w:color="auto" w:fill="auto"/>
          </w:tcPr>
          <w:p w14:paraId="783AC662" w14:textId="77777777" w:rsidR="0064466D" w:rsidRPr="007D72A6" w:rsidRDefault="0064466D" w:rsidP="0064466D">
            <w:pPr>
              <w:pStyle w:val="aff5"/>
              <w:ind w:firstLine="0"/>
              <w:rPr>
                <w:b/>
                <w:bCs/>
                <w:iCs/>
                <w:sz w:val="20"/>
                <w:szCs w:val="20"/>
                <w:lang w:val="ru-RU"/>
              </w:rPr>
            </w:pPr>
            <w:r w:rsidRPr="007D72A6">
              <w:rPr>
                <w:b/>
                <w:bCs/>
                <w:iCs/>
                <w:sz w:val="20"/>
                <w:szCs w:val="20"/>
                <w:lang w:val="ru-RU"/>
              </w:rPr>
              <w:t>Примечания:</w:t>
            </w:r>
          </w:p>
          <w:p w14:paraId="01D9A527" w14:textId="77777777" w:rsidR="0064466D" w:rsidRDefault="0064466D" w:rsidP="0064466D">
            <w:pPr>
              <w:pStyle w:val="aff5"/>
              <w:ind w:firstLine="0"/>
              <w:rPr>
                <w:iCs/>
                <w:sz w:val="20"/>
                <w:szCs w:val="20"/>
                <w:lang w:val="ru-RU"/>
              </w:rPr>
            </w:pPr>
            <w:r w:rsidRPr="007D72A6">
              <w:rPr>
                <w:iCs/>
                <w:sz w:val="20"/>
                <w:szCs w:val="20"/>
                <w:lang w:val="ru-RU"/>
              </w:rPr>
              <w:t>1. Минимально допустимая доля зеленых насаждений в площади озелененных территорий общего пользования населенных пунктов составляет 70%.</w:t>
            </w:r>
          </w:p>
          <w:p w14:paraId="270DC303" w14:textId="36AD7DED" w:rsidR="0064466D" w:rsidRDefault="0064466D" w:rsidP="0064466D">
            <w:pPr>
              <w:pStyle w:val="Default"/>
              <w:jc w:val="both"/>
              <w:rPr>
                <w:iCs/>
                <w:sz w:val="20"/>
                <w:szCs w:val="20"/>
              </w:rPr>
            </w:pPr>
            <w:r>
              <w:rPr>
                <w:iCs/>
                <w:sz w:val="20"/>
                <w:szCs w:val="20"/>
              </w:rPr>
              <w:t>2</w:t>
            </w:r>
            <w:r w:rsidRPr="00E04D58">
              <w:rPr>
                <w:iCs/>
                <w:sz w:val="20"/>
                <w:szCs w:val="20"/>
              </w:rPr>
              <w:t xml:space="preserve">. </w:t>
            </w:r>
            <w:r w:rsidRPr="000F0604">
              <w:rPr>
                <w:iCs/>
                <w:sz w:val="20"/>
                <w:szCs w:val="20"/>
              </w:rPr>
              <w:t xml:space="preserve">Расчетный показатель обеспеченности </w:t>
            </w:r>
            <w:r w:rsidRPr="000D76C9">
              <w:rPr>
                <w:iCs/>
                <w:sz w:val="20"/>
                <w:szCs w:val="20"/>
              </w:rPr>
              <w:t xml:space="preserve">детскими спортивными и игровыми </w:t>
            </w:r>
            <w:r w:rsidRPr="000F0604">
              <w:rPr>
                <w:iCs/>
                <w:sz w:val="20"/>
                <w:szCs w:val="20"/>
              </w:rPr>
              <w:t>площадками применяется к расчетной площади комплексов апартаментов, апарт-отелей и гостиниц, включающих номерной фонд по типу апартаментов, а также к расчетной площади зданий жилого назначения</w:t>
            </w:r>
            <w:r w:rsidRPr="00E04D58">
              <w:rPr>
                <w:iCs/>
                <w:sz w:val="20"/>
                <w:szCs w:val="20"/>
              </w:rPr>
              <w:t>.</w:t>
            </w:r>
          </w:p>
          <w:p w14:paraId="6DB7F1E3" w14:textId="169A55EF" w:rsidR="0064466D" w:rsidRDefault="0064466D" w:rsidP="0064466D">
            <w:pPr>
              <w:pStyle w:val="Default"/>
              <w:jc w:val="both"/>
              <w:rPr>
                <w:iCs/>
                <w:sz w:val="20"/>
                <w:szCs w:val="20"/>
              </w:rPr>
            </w:pPr>
            <w:r>
              <w:rPr>
                <w:iCs/>
                <w:sz w:val="20"/>
                <w:szCs w:val="20"/>
              </w:rPr>
              <w:t xml:space="preserve">3. </w:t>
            </w:r>
            <w:r w:rsidRPr="002215B7">
              <w:rPr>
                <w:iCs/>
                <w:sz w:val="20"/>
                <w:szCs w:val="20"/>
              </w:rPr>
              <w:t>Отклонения от нормативных требований</w:t>
            </w:r>
            <w:r>
              <w:rPr>
                <w:iCs/>
                <w:sz w:val="20"/>
                <w:szCs w:val="20"/>
              </w:rPr>
              <w:t xml:space="preserve"> </w:t>
            </w:r>
            <w:r w:rsidRPr="00D37B88">
              <w:rPr>
                <w:iCs/>
                <w:sz w:val="20"/>
                <w:szCs w:val="20"/>
              </w:rPr>
              <w:t xml:space="preserve">по показателю обеспеченности </w:t>
            </w:r>
            <w:r>
              <w:rPr>
                <w:iCs/>
                <w:sz w:val="20"/>
                <w:szCs w:val="20"/>
              </w:rPr>
              <w:t>детскими</w:t>
            </w:r>
            <w:r w:rsidRPr="00D37B88">
              <w:rPr>
                <w:iCs/>
                <w:sz w:val="20"/>
                <w:szCs w:val="20"/>
              </w:rPr>
              <w:t xml:space="preserve"> площадками </w:t>
            </w:r>
            <w:r w:rsidRPr="002215B7">
              <w:rPr>
                <w:iCs/>
                <w:sz w:val="20"/>
                <w:szCs w:val="20"/>
              </w:rPr>
              <w:t>возможны в случаях, указанных в п. 4.1.</w:t>
            </w:r>
            <w:r>
              <w:rPr>
                <w:iCs/>
                <w:sz w:val="20"/>
                <w:szCs w:val="20"/>
              </w:rPr>
              <w:t>7</w:t>
            </w:r>
            <w:r w:rsidRPr="002215B7">
              <w:rPr>
                <w:iCs/>
                <w:sz w:val="20"/>
                <w:szCs w:val="20"/>
              </w:rPr>
              <w:t xml:space="preserve"> РНГП Республики Крым</w:t>
            </w:r>
            <w:r>
              <w:rPr>
                <w:iCs/>
                <w:sz w:val="20"/>
                <w:szCs w:val="20"/>
              </w:rPr>
              <w:t>.</w:t>
            </w:r>
          </w:p>
          <w:p w14:paraId="15A16CE9" w14:textId="16750847" w:rsidR="0064466D" w:rsidRPr="007D72A6" w:rsidRDefault="0064466D" w:rsidP="0064466D">
            <w:pPr>
              <w:pStyle w:val="Default"/>
              <w:jc w:val="both"/>
              <w:rPr>
                <w:iCs/>
                <w:sz w:val="20"/>
                <w:szCs w:val="20"/>
              </w:rPr>
            </w:pPr>
            <w:r>
              <w:rPr>
                <w:iCs/>
                <w:sz w:val="20"/>
                <w:szCs w:val="20"/>
              </w:rPr>
              <w:t>4</w:t>
            </w:r>
            <w:r w:rsidRPr="002215B7">
              <w:rPr>
                <w:iCs/>
                <w:sz w:val="20"/>
                <w:szCs w:val="20"/>
              </w:rPr>
              <w:t>. Отклонения от нормативных требований</w:t>
            </w:r>
            <w:r>
              <w:rPr>
                <w:iCs/>
                <w:sz w:val="20"/>
                <w:szCs w:val="20"/>
              </w:rPr>
              <w:t xml:space="preserve"> по показателю </w:t>
            </w:r>
            <w:r w:rsidRPr="000F0604">
              <w:rPr>
                <w:iCs/>
                <w:sz w:val="20"/>
                <w:szCs w:val="20"/>
              </w:rPr>
              <w:t xml:space="preserve">обеспеченности спортивными площадками </w:t>
            </w:r>
            <w:r w:rsidRPr="002215B7">
              <w:rPr>
                <w:iCs/>
                <w:sz w:val="20"/>
                <w:szCs w:val="20"/>
              </w:rPr>
              <w:t>возможны в случаях, указанных в п. 4.1.</w:t>
            </w:r>
            <w:r>
              <w:rPr>
                <w:iCs/>
                <w:sz w:val="20"/>
                <w:szCs w:val="20"/>
              </w:rPr>
              <w:t>8</w:t>
            </w:r>
            <w:r w:rsidRPr="002215B7">
              <w:rPr>
                <w:iCs/>
                <w:sz w:val="20"/>
                <w:szCs w:val="20"/>
              </w:rPr>
              <w:t xml:space="preserve"> РНГП Республики Крым</w:t>
            </w:r>
          </w:p>
        </w:tc>
      </w:tr>
    </w:tbl>
    <w:bookmarkEnd w:id="77"/>
    <w:p w14:paraId="4CFD7563" w14:textId="6AE59388" w:rsidR="00A817CB" w:rsidRPr="005453D8" w:rsidRDefault="00A817CB" w:rsidP="005453D8">
      <w:pPr>
        <w:keepNext/>
        <w:suppressAutoHyphens/>
        <w:spacing w:before="120"/>
        <w:jc w:val="right"/>
        <w:rPr>
          <w:bCs/>
          <w:iCs/>
        </w:rPr>
      </w:pPr>
      <w:r w:rsidRPr="005453D8">
        <w:rPr>
          <w:bCs/>
          <w:iCs/>
        </w:rPr>
        <w:t>Таблица 1.</w:t>
      </w:r>
      <w:r w:rsidR="005453D8">
        <w:rPr>
          <w:bCs/>
          <w:iCs/>
        </w:rPr>
        <w:t>15</w:t>
      </w:r>
    </w:p>
    <w:p w14:paraId="328D40B1" w14:textId="3D48361C" w:rsidR="00A817CB" w:rsidRPr="00701E91" w:rsidRDefault="00A817CB" w:rsidP="00A817CB">
      <w:pPr>
        <w:pStyle w:val="5"/>
      </w:pPr>
      <w:r w:rsidRPr="00701E91">
        <w:t xml:space="preserve">Объекты местного значения </w:t>
      </w:r>
      <w:r w:rsidR="00281818" w:rsidRPr="00701E91">
        <w:t xml:space="preserve">городского округа </w:t>
      </w:r>
      <w:r w:rsidRPr="00701E91">
        <w:t>в области жилищного строительства</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693"/>
        <w:gridCol w:w="2551"/>
        <w:gridCol w:w="1296"/>
        <w:gridCol w:w="1256"/>
      </w:tblGrid>
      <w:tr w:rsidR="00163AD0" w:rsidRPr="00C213A8" w14:paraId="64A0FE22" w14:textId="77777777" w:rsidTr="00C213A8">
        <w:trPr>
          <w:trHeight w:val="202"/>
          <w:tblHeader/>
          <w:jc w:val="center"/>
        </w:trPr>
        <w:tc>
          <w:tcPr>
            <w:tcW w:w="1545" w:type="dxa"/>
            <w:shd w:val="clear" w:color="auto" w:fill="auto"/>
          </w:tcPr>
          <w:p w14:paraId="372ABC85" w14:textId="77777777" w:rsidR="00163AD0" w:rsidRPr="00C213A8" w:rsidRDefault="00163AD0" w:rsidP="00206A12">
            <w:pPr>
              <w:pStyle w:val="Default"/>
              <w:jc w:val="center"/>
              <w:rPr>
                <w:iCs/>
                <w:color w:val="000000" w:themeColor="text1"/>
                <w:sz w:val="20"/>
                <w:szCs w:val="20"/>
              </w:rPr>
            </w:pPr>
            <w:r w:rsidRPr="00C213A8">
              <w:rPr>
                <w:b/>
                <w:bCs/>
                <w:iCs/>
                <w:color w:val="000000" w:themeColor="text1"/>
                <w:sz w:val="20"/>
                <w:szCs w:val="20"/>
              </w:rPr>
              <w:t>Наименование вида объекта</w:t>
            </w:r>
          </w:p>
        </w:tc>
        <w:tc>
          <w:tcPr>
            <w:tcW w:w="2693" w:type="dxa"/>
            <w:shd w:val="clear" w:color="auto" w:fill="auto"/>
          </w:tcPr>
          <w:p w14:paraId="7D8F0790" w14:textId="77777777" w:rsidR="00163AD0" w:rsidRPr="00C213A8" w:rsidRDefault="00163AD0" w:rsidP="00206A12">
            <w:pPr>
              <w:pStyle w:val="Default"/>
              <w:jc w:val="center"/>
              <w:rPr>
                <w:b/>
                <w:bCs/>
                <w:iCs/>
                <w:color w:val="000000" w:themeColor="text1"/>
                <w:sz w:val="20"/>
                <w:szCs w:val="20"/>
              </w:rPr>
            </w:pPr>
            <w:r w:rsidRPr="00C213A8">
              <w:rPr>
                <w:b/>
                <w:iCs/>
                <w:color w:val="000000" w:themeColor="text1"/>
                <w:sz w:val="20"/>
                <w:szCs w:val="20"/>
              </w:rPr>
              <w:t>Тип расчетного показателя</w:t>
            </w:r>
          </w:p>
        </w:tc>
        <w:tc>
          <w:tcPr>
            <w:tcW w:w="2551" w:type="dxa"/>
            <w:shd w:val="clear" w:color="auto" w:fill="auto"/>
          </w:tcPr>
          <w:p w14:paraId="732229ED" w14:textId="77777777" w:rsidR="00163AD0" w:rsidRPr="00C213A8" w:rsidRDefault="00163AD0" w:rsidP="00206A12">
            <w:pPr>
              <w:pStyle w:val="Default"/>
              <w:jc w:val="center"/>
              <w:rPr>
                <w:iCs/>
                <w:color w:val="000000" w:themeColor="text1"/>
                <w:sz w:val="20"/>
                <w:szCs w:val="20"/>
              </w:rPr>
            </w:pPr>
            <w:r w:rsidRPr="00C213A8">
              <w:rPr>
                <w:b/>
                <w:bCs/>
                <w:iCs/>
                <w:color w:val="000000" w:themeColor="text1"/>
                <w:sz w:val="20"/>
                <w:szCs w:val="20"/>
              </w:rPr>
              <w:t>Наименование расчетного показателя, единица измерения</w:t>
            </w:r>
          </w:p>
        </w:tc>
        <w:tc>
          <w:tcPr>
            <w:tcW w:w="2552" w:type="dxa"/>
            <w:gridSpan w:val="2"/>
            <w:shd w:val="clear" w:color="auto" w:fill="auto"/>
          </w:tcPr>
          <w:p w14:paraId="00AF6ACD" w14:textId="77777777" w:rsidR="00163AD0" w:rsidRPr="00C213A8" w:rsidRDefault="00163AD0" w:rsidP="00206A12">
            <w:pPr>
              <w:pStyle w:val="Default"/>
              <w:jc w:val="center"/>
              <w:rPr>
                <w:iCs/>
                <w:color w:val="000000" w:themeColor="text1"/>
                <w:sz w:val="20"/>
                <w:szCs w:val="20"/>
              </w:rPr>
            </w:pPr>
            <w:r w:rsidRPr="00C213A8">
              <w:rPr>
                <w:b/>
                <w:bCs/>
                <w:iCs/>
                <w:color w:val="000000" w:themeColor="text1"/>
                <w:sz w:val="20"/>
                <w:szCs w:val="20"/>
              </w:rPr>
              <w:t>Значение расчетного показателя</w:t>
            </w:r>
          </w:p>
        </w:tc>
      </w:tr>
      <w:tr w:rsidR="00163AD0" w:rsidRPr="00C213A8" w14:paraId="4207F7B0" w14:textId="77777777" w:rsidTr="00C213A8">
        <w:trPr>
          <w:trHeight w:val="328"/>
          <w:jc w:val="center"/>
        </w:trPr>
        <w:tc>
          <w:tcPr>
            <w:tcW w:w="1545" w:type="dxa"/>
            <w:vMerge w:val="restart"/>
            <w:shd w:val="clear" w:color="auto" w:fill="auto"/>
          </w:tcPr>
          <w:p w14:paraId="0F423905"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 xml:space="preserve">Жилые помещения </w:t>
            </w:r>
          </w:p>
        </w:tc>
        <w:tc>
          <w:tcPr>
            <w:tcW w:w="2693" w:type="dxa"/>
            <w:vMerge w:val="restart"/>
            <w:shd w:val="clear" w:color="auto" w:fill="auto"/>
          </w:tcPr>
          <w:p w14:paraId="7A922B83"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Расчетный показатель минимально допустимого уровня обеспеченности</w:t>
            </w:r>
          </w:p>
        </w:tc>
        <w:tc>
          <w:tcPr>
            <w:tcW w:w="2551" w:type="dxa"/>
            <w:vMerge w:val="restart"/>
            <w:shd w:val="clear" w:color="auto" w:fill="auto"/>
          </w:tcPr>
          <w:p w14:paraId="549C315B"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Жилищная обеспеченность общей площадью квартир, кв. м/ чел.</w:t>
            </w:r>
          </w:p>
        </w:tc>
        <w:tc>
          <w:tcPr>
            <w:tcW w:w="1296" w:type="dxa"/>
            <w:shd w:val="clear" w:color="auto" w:fill="auto"/>
          </w:tcPr>
          <w:p w14:paraId="071E5823" w14:textId="77777777" w:rsidR="00163AD0" w:rsidRPr="00C213A8" w:rsidRDefault="00163AD0" w:rsidP="00FC762B">
            <w:pPr>
              <w:pStyle w:val="Default"/>
              <w:jc w:val="both"/>
              <w:rPr>
                <w:iCs/>
                <w:color w:val="000000" w:themeColor="text1"/>
                <w:sz w:val="20"/>
                <w:szCs w:val="20"/>
              </w:rPr>
            </w:pPr>
            <w:r w:rsidRPr="00C213A8">
              <w:rPr>
                <w:iCs/>
                <w:color w:val="000000" w:themeColor="text1"/>
                <w:sz w:val="20"/>
                <w:szCs w:val="20"/>
              </w:rPr>
              <w:t>до 2035 г.</w:t>
            </w:r>
          </w:p>
        </w:tc>
        <w:tc>
          <w:tcPr>
            <w:tcW w:w="1256" w:type="dxa"/>
            <w:shd w:val="clear" w:color="auto" w:fill="auto"/>
          </w:tcPr>
          <w:p w14:paraId="3227F5A8" w14:textId="77777777" w:rsidR="00163AD0" w:rsidRPr="00C213A8" w:rsidRDefault="00163AD0" w:rsidP="00206A12">
            <w:pPr>
              <w:pStyle w:val="Default"/>
              <w:jc w:val="center"/>
              <w:rPr>
                <w:iCs/>
                <w:color w:val="000000" w:themeColor="text1"/>
                <w:sz w:val="20"/>
                <w:szCs w:val="20"/>
              </w:rPr>
            </w:pPr>
            <w:r w:rsidRPr="00C213A8">
              <w:rPr>
                <w:iCs/>
                <w:color w:val="000000" w:themeColor="text1"/>
                <w:sz w:val="20"/>
                <w:szCs w:val="20"/>
              </w:rPr>
              <w:t>45</w:t>
            </w:r>
          </w:p>
        </w:tc>
      </w:tr>
      <w:tr w:rsidR="00163AD0" w:rsidRPr="00C213A8" w14:paraId="1659DBD0" w14:textId="77777777" w:rsidTr="00C213A8">
        <w:trPr>
          <w:trHeight w:val="166"/>
          <w:jc w:val="center"/>
        </w:trPr>
        <w:tc>
          <w:tcPr>
            <w:tcW w:w="1545" w:type="dxa"/>
            <w:vMerge/>
            <w:shd w:val="clear" w:color="auto" w:fill="auto"/>
          </w:tcPr>
          <w:p w14:paraId="46B5E39E" w14:textId="77777777" w:rsidR="00163AD0" w:rsidRPr="00C213A8" w:rsidRDefault="00163AD0" w:rsidP="00206A12">
            <w:pPr>
              <w:pStyle w:val="Default"/>
              <w:rPr>
                <w:iCs/>
                <w:color w:val="000000" w:themeColor="text1"/>
                <w:sz w:val="20"/>
                <w:szCs w:val="20"/>
              </w:rPr>
            </w:pPr>
          </w:p>
        </w:tc>
        <w:tc>
          <w:tcPr>
            <w:tcW w:w="2693" w:type="dxa"/>
            <w:vMerge/>
            <w:shd w:val="clear" w:color="auto" w:fill="auto"/>
          </w:tcPr>
          <w:p w14:paraId="4AEA0595" w14:textId="77777777" w:rsidR="00163AD0" w:rsidRPr="00C213A8" w:rsidRDefault="00163AD0" w:rsidP="00206A12">
            <w:pPr>
              <w:pStyle w:val="Default"/>
              <w:rPr>
                <w:iCs/>
                <w:color w:val="000000" w:themeColor="text1"/>
                <w:sz w:val="20"/>
                <w:szCs w:val="20"/>
              </w:rPr>
            </w:pPr>
          </w:p>
        </w:tc>
        <w:tc>
          <w:tcPr>
            <w:tcW w:w="2551" w:type="dxa"/>
            <w:vMerge/>
            <w:shd w:val="clear" w:color="auto" w:fill="auto"/>
          </w:tcPr>
          <w:p w14:paraId="0EE4EF29" w14:textId="77777777" w:rsidR="00163AD0" w:rsidRPr="00C213A8" w:rsidRDefault="00163AD0" w:rsidP="00206A12">
            <w:pPr>
              <w:pStyle w:val="Default"/>
              <w:rPr>
                <w:iCs/>
                <w:color w:val="000000" w:themeColor="text1"/>
                <w:sz w:val="20"/>
                <w:szCs w:val="20"/>
              </w:rPr>
            </w:pPr>
          </w:p>
        </w:tc>
        <w:tc>
          <w:tcPr>
            <w:tcW w:w="1296" w:type="dxa"/>
            <w:shd w:val="clear" w:color="auto" w:fill="auto"/>
          </w:tcPr>
          <w:p w14:paraId="7FB7BD0D" w14:textId="77777777" w:rsidR="00163AD0" w:rsidRPr="00C213A8" w:rsidRDefault="00163AD0" w:rsidP="00FC762B">
            <w:pPr>
              <w:pStyle w:val="Default"/>
              <w:jc w:val="both"/>
              <w:rPr>
                <w:iCs/>
                <w:color w:val="000000" w:themeColor="text1"/>
                <w:sz w:val="20"/>
                <w:szCs w:val="20"/>
              </w:rPr>
            </w:pPr>
            <w:r w:rsidRPr="00C213A8">
              <w:rPr>
                <w:iCs/>
                <w:color w:val="000000" w:themeColor="text1"/>
                <w:sz w:val="20"/>
                <w:szCs w:val="20"/>
              </w:rPr>
              <w:t>2035-2040 гг.</w:t>
            </w:r>
          </w:p>
        </w:tc>
        <w:tc>
          <w:tcPr>
            <w:tcW w:w="1256" w:type="dxa"/>
            <w:shd w:val="clear" w:color="auto" w:fill="auto"/>
          </w:tcPr>
          <w:p w14:paraId="46DC8EAA" w14:textId="77777777" w:rsidR="00163AD0" w:rsidRPr="00C213A8" w:rsidRDefault="00163AD0" w:rsidP="00206A12">
            <w:pPr>
              <w:pStyle w:val="Default"/>
              <w:jc w:val="center"/>
              <w:rPr>
                <w:iCs/>
                <w:color w:val="000000" w:themeColor="text1"/>
                <w:sz w:val="20"/>
                <w:szCs w:val="20"/>
              </w:rPr>
            </w:pPr>
            <w:r w:rsidRPr="00C213A8">
              <w:rPr>
                <w:iCs/>
                <w:color w:val="000000" w:themeColor="text1"/>
                <w:sz w:val="20"/>
                <w:szCs w:val="20"/>
              </w:rPr>
              <w:t>50</w:t>
            </w:r>
          </w:p>
        </w:tc>
      </w:tr>
      <w:tr w:rsidR="00163AD0" w:rsidRPr="00C213A8" w14:paraId="2BA37CDE" w14:textId="77777777" w:rsidTr="00C213A8">
        <w:trPr>
          <w:trHeight w:val="1118"/>
          <w:jc w:val="center"/>
        </w:trPr>
        <w:tc>
          <w:tcPr>
            <w:tcW w:w="1545" w:type="dxa"/>
            <w:vMerge/>
            <w:shd w:val="clear" w:color="auto" w:fill="auto"/>
          </w:tcPr>
          <w:p w14:paraId="10527C0E" w14:textId="77777777" w:rsidR="00163AD0" w:rsidRPr="00C213A8" w:rsidRDefault="00163AD0" w:rsidP="00206A12">
            <w:pPr>
              <w:pStyle w:val="Default"/>
              <w:rPr>
                <w:iCs/>
                <w:color w:val="000000" w:themeColor="text1"/>
                <w:sz w:val="20"/>
                <w:szCs w:val="20"/>
              </w:rPr>
            </w:pPr>
          </w:p>
        </w:tc>
        <w:tc>
          <w:tcPr>
            <w:tcW w:w="2693" w:type="dxa"/>
            <w:vMerge/>
            <w:shd w:val="clear" w:color="auto" w:fill="auto"/>
          </w:tcPr>
          <w:p w14:paraId="476DCF1F" w14:textId="77777777" w:rsidR="00163AD0" w:rsidRPr="00C213A8" w:rsidRDefault="00163AD0" w:rsidP="00206A12">
            <w:pPr>
              <w:pStyle w:val="Default"/>
              <w:rPr>
                <w:iCs/>
                <w:color w:val="000000" w:themeColor="text1"/>
                <w:sz w:val="20"/>
                <w:szCs w:val="20"/>
              </w:rPr>
            </w:pPr>
          </w:p>
        </w:tc>
        <w:tc>
          <w:tcPr>
            <w:tcW w:w="2551" w:type="dxa"/>
            <w:shd w:val="clear" w:color="auto" w:fill="auto"/>
          </w:tcPr>
          <w:p w14:paraId="5AAFAE47"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Норма предоставления площади жилого помещения по договору социального найма, кв. м общей площади жилых помещений на человека</w:t>
            </w:r>
          </w:p>
        </w:tc>
        <w:tc>
          <w:tcPr>
            <w:tcW w:w="2552" w:type="dxa"/>
            <w:gridSpan w:val="2"/>
            <w:shd w:val="clear" w:color="auto" w:fill="auto"/>
          </w:tcPr>
          <w:p w14:paraId="20BDC7B7" w14:textId="77777777" w:rsidR="00163AD0" w:rsidRPr="00C213A8" w:rsidRDefault="00163AD0" w:rsidP="00206A12">
            <w:pPr>
              <w:pStyle w:val="Default"/>
              <w:jc w:val="center"/>
              <w:rPr>
                <w:iCs/>
                <w:color w:val="000000" w:themeColor="text1"/>
                <w:sz w:val="20"/>
                <w:szCs w:val="20"/>
              </w:rPr>
            </w:pPr>
            <w:r w:rsidRPr="00C213A8">
              <w:rPr>
                <w:iCs/>
                <w:color w:val="000000" w:themeColor="text1"/>
                <w:sz w:val="20"/>
                <w:szCs w:val="20"/>
              </w:rPr>
              <w:t>В соответствии с нормативными актами органов местного самоуправления</w:t>
            </w:r>
          </w:p>
        </w:tc>
      </w:tr>
      <w:tr w:rsidR="00163AD0" w:rsidRPr="00C213A8" w14:paraId="021044E9" w14:textId="77777777" w:rsidTr="00FC762B">
        <w:trPr>
          <w:trHeight w:val="643"/>
          <w:jc w:val="center"/>
        </w:trPr>
        <w:tc>
          <w:tcPr>
            <w:tcW w:w="1545" w:type="dxa"/>
            <w:vMerge/>
            <w:shd w:val="clear" w:color="auto" w:fill="auto"/>
          </w:tcPr>
          <w:p w14:paraId="39FA0BC4" w14:textId="77777777" w:rsidR="00163AD0" w:rsidRPr="00C213A8" w:rsidRDefault="00163AD0" w:rsidP="00206A12">
            <w:pPr>
              <w:pStyle w:val="Default"/>
              <w:rPr>
                <w:iCs/>
                <w:color w:val="000000" w:themeColor="text1"/>
                <w:sz w:val="20"/>
                <w:szCs w:val="20"/>
              </w:rPr>
            </w:pPr>
          </w:p>
        </w:tc>
        <w:tc>
          <w:tcPr>
            <w:tcW w:w="2693" w:type="dxa"/>
            <w:shd w:val="clear" w:color="auto" w:fill="auto"/>
          </w:tcPr>
          <w:p w14:paraId="48A2441B"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Расчетный показатель максимально допустимого уровня территориальной доступности</w:t>
            </w:r>
          </w:p>
        </w:tc>
        <w:tc>
          <w:tcPr>
            <w:tcW w:w="5103" w:type="dxa"/>
            <w:gridSpan w:val="3"/>
            <w:shd w:val="clear" w:color="auto" w:fill="auto"/>
          </w:tcPr>
          <w:p w14:paraId="141B9AD9" w14:textId="77777777" w:rsidR="00163AD0" w:rsidRPr="00C213A8" w:rsidRDefault="00163AD0" w:rsidP="00206A12">
            <w:pPr>
              <w:pStyle w:val="Default"/>
              <w:jc w:val="center"/>
              <w:rPr>
                <w:iCs/>
                <w:color w:val="000000" w:themeColor="text1"/>
                <w:sz w:val="20"/>
                <w:szCs w:val="20"/>
              </w:rPr>
            </w:pPr>
            <w:r w:rsidRPr="00C213A8">
              <w:rPr>
                <w:iCs/>
                <w:color w:val="000000" w:themeColor="text1"/>
                <w:sz w:val="20"/>
                <w:szCs w:val="20"/>
              </w:rPr>
              <w:t>Не нормируется</w:t>
            </w:r>
          </w:p>
        </w:tc>
      </w:tr>
      <w:tr w:rsidR="00163AD0" w:rsidRPr="00C213A8" w14:paraId="1A5CA81B" w14:textId="77777777" w:rsidTr="00C213A8">
        <w:trPr>
          <w:trHeight w:val="1104"/>
          <w:jc w:val="center"/>
        </w:trPr>
        <w:tc>
          <w:tcPr>
            <w:tcW w:w="1545" w:type="dxa"/>
            <w:vMerge w:val="restart"/>
            <w:shd w:val="clear" w:color="auto" w:fill="auto"/>
          </w:tcPr>
          <w:p w14:paraId="45305C76"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Территория для размещения многоквартирной жилой застройки в границах «500 метровой» зоны ограничения строительства многоквартирной жилой застройки [5]</w:t>
            </w:r>
          </w:p>
        </w:tc>
        <w:tc>
          <w:tcPr>
            <w:tcW w:w="2693" w:type="dxa"/>
            <w:shd w:val="clear" w:color="auto" w:fill="auto"/>
          </w:tcPr>
          <w:p w14:paraId="6B57EF16"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Расчетный показатель минимально допустимого уровня обеспеченности</w:t>
            </w:r>
          </w:p>
        </w:tc>
        <w:tc>
          <w:tcPr>
            <w:tcW w:w="2551" w:type="dxa"/>
            <w:shd w:val="clear" w:color="auto" w:fill="auto"/>
          </w:tcPr>
          <w:p w14:paraId="277C1621" w14:textId="77777777" w:rsidR="00163AD0" w:rsidRPr="00C213A8" w:rsidRDefault="00163AD0" w:rsidP="00163AD0">
            <w:pPr>
              <w:pStyle w:val="Default"/>
              <w:jc w:val="both"/>
              <w:rPr>
                <w:iCs/>
                <w:color w:val="000000" w:themeColor="text1"/>
                <w:sz w:val="20"/>
                <w:szCs w:val="20"/>
              </w:rPr>
            </w:pPr>
            <w:r w:rsidRPr="00C213A8">
              <w:rPr>
                <w:iCs/>
                <w:color w:val="000000" w:themeColor="text1"/>
                <w:sz w:val="20"/>
                <w:szCs w:val="20"/>
              </w:rPr>
              <w:t>Площадь территории для размещения многоквартирной жилой застройки на 1 кв. м расчетной площади здания, кв. м</w:t>
            </w:r>
          </w:p>
        </w:tc>
        <w:tc>
          <w:tcPr>
            <w:tcW w:w="2552" w:type="dxa"/>
            <w:gridSpan w:val="2"/>
            <w:shd w:val="clear" w:color="auto" w:fill="auto"/>
          </w:tcPr>
          <w:p w14:paraId="5E69C2A2" w14:textId="0C21DA8F" w:rsidR="00163AD0" w:rsidRPr="00C213A8" w:rsidRDefault="00163AD0" w:rsidP="00206A12">
            <w:pPr>
              <w:pStyle w:val="Default"/>
              <w:jc w:val="center"/>
              <w:rPr>
                <w:iCs/>
                <w:color w:val="000000" w:themeColor="text1"/>
                <w:sz w:val="20"/>
                <w:szCs w:val="20"/>
              </w:rPr>
            </w:pPr>
            <w:r w:rsidRPr="00C213A8">
              <w:rPr>
                <w:iCs/>
                <w:color w:val="000000" w:themeColor="text1"/>
                <w:sz w:val="20"/>
                <w:szCs w:val="20"/>
              </w:rPr>
              <w:t>1000</w:t>
            </w:r>
          </w:p>
        </w:tc>
      </w:tr>
      <w:tr w:rsidR="00163AD0" w:rsidRPr="00C213A8" w14:paraId="51426740" w14:textId="77777777" w:rsidTr="00C213A8">
        <w:trPr>
          <w:trHeight w:val="1113"/>
          <w:jc w:val="center"/>
        </w:trPr>
        <w:tc>
          <w:tcPr>
            <w:tcW w:w="1545" w:type="dxa"/>
            <w:vMerge/>
            <w:shd w:val="clear" w:color="auto" w:fill="auto"/>
          </w:tcPr>
          <w:p w14:paraId="6FA9D2D2" w14:textId="77777777" w:rsidR="00163AD0" w:rsidRPr="00C213A8" w:rsidRDefault="00163AD0" w:rsidP="00206A12">
            <w:pPr>
              <w:pStyle w:val="Default"/>
              <w:rPr>
                <w:iCs/>
                <w:color w:val="000000" w:themeColor="text1"/>
                <w:sz w:val="20"/>
                <w:szCs w:val="20"/>
              </w:rPr>
            </w:pPr>
          </w:p>
        </w:tc>
        <w:tc>
          <w:tcPr>
            <w:tcW w:w="2693" w:type="dxa"/>
            <w:shd w:val="clear" w:color="auto" w:fill="auto"/>
          </w:tcPr>
          <w:p w14:paraId="6109B946" w14:textId="77777777" w:rsidR="00163AD0" w:rsidRPr="00C213A8" w:rsidRDefault="00163AD0" w:rsidP="00206A12">
            <w:pPr>
              <w:pStyle w:val="Default"/>
              <w:rPr>
                <w:iCs/>
                <w:color w:val="000000" w:themeColor="text1"/>
                <w:sz w:val="20"/>
                <w:szCs w:val="20"/>
              </w:rPr>
            </w:pPr>
            <w:r w:rsidRPr="00C213A8">
              <w:rPr>
                <w:iCs/>
                <w:color w:val="000000" w:themeColor="text1"/>
                <w:sz w:val="20"/>
                <w:szCs w:val="20"/>
              </w:rPr>
              <w:t>Расчетный показатель максимально допустимого уровня территориальной доступности</w:t>
            </w:r>
          </w:p>
        </w:tc>
        <w:tc>
          <w:tcPr>
            <w:tcW w:w="5103" w:type="dxa"/>
            <w:gridSpan w:val="3"/>
            <w:shd w:val="clear" w:color="auto" w:fill="auto"/>
          </w:tcPr>
          <w:p w14:paraId="4D159D5A" w14:textId="77777777" w:rsidR="00163AD0" w:rsidRPr="00C213A8" w:rsidRDefault="00163AD0" w:rsidP="00206A12">
            <w:pPr>
              <w:pStyle w:val="Default"/>
              <w:jc w:val="center"/>
              <w:rPr>
                <w:iCs/>
                <w:color w:val="000000" w:themeColor="text1"/>
                <w:sz w:val="20"/>
                <w:szCs w:val="20"/>
              </w:rPr>
            </w:pPr>
            <w:r w:rsidRPr="00C213A8">
              <w:rPr>
                <w:iCs/>
                <w:color w:val="000000" w:themeColor="text1"/>
                <w:sz w:val="20"/>
                <w:szCs w:val="20"/>
              </w:rPr>
              <w:t>Не нормируется</w:t>
            </w:r>
          </w:p>
        </w:tc>
      </w:tr>
      <w:tr w:rsidR="00163AD0" w:rsidRPr="00C213A8" w14:paraId="7984D755" w14:textId="77777777" w:rsidTr="00C213A8">
        <w:trPr>
          <w:jc w:val="center"/>
        </w:trPr>
        <w:tc>
          <w:tcPr>
            <w:tcW w:w="9341" w:type="dxa"/>
            <w:gridSpan w:val="5"/>
            <w:shd w:val="clear" w:color="auto" w:fill="auto"/>
          </w:tcPr>
          <w:p w14:paraId="7B7FEF1E" w14:textId="12DBEB8A" w:rsidR="00163AD0" w:rsidRPr="00C213A8" w:rsidRDefault="00163AD0" w:rsidP="00206A12">
            <w:pPr>
              <w:pStyle w:val="Default"/>
              <w:jc w:val="both"/>
              <w:rPr>
                <w:b/>
                <w:bCs/>
                <w:iCs/>
                <w:color w:val="000000" w:themeColor="text1"/>
                <w:sz w:val="20"/>
                <w:szCs w:val="20"/>
              </w:rPr>
            </w:pPr>
            <w:r w:rsidRPr="00C213A8">
              <w:rPr>
                <w:b/>
                <w:bCs/>
                <w:iCs/>
                <w:color w:val="000000" w:themeColor="text1"/>
                <w:sz w:val="20"/>
                <w:szCs w:val="20"/>
              </w:rPr>
              <w:t>Примечани</w:t>
            </w:r>
            <w:r w:rsidR="00C213A8">
              <w:rPr>
                <w:b/>
                <w:bCs/>
                <w:iCs/>
                <w:color w:val="000000" w:themeColor="text1"/>
                <w:sz w:val="20"/>
                <w:szCs w:val="20"/>
              </w:rPr>
              <w:t>я</w:t>
            </w:r>
            <w:r w:rsidRPr="00C213A8">
              <w:rPr>
                <w:b/>
                <w:bCs/>
                <w:iCs/>
                <w:color w:val="000000" w:themeColor="text1"/>
                <w:sz w:val="20"/>
                <w:szCs w:val="20"/>
              </w:rPr>
              <w:t>:</w:t>
            </w:r>
          </w:p>
          <w:p w14:paraId="76054F2D" w14:textId="55E4825F" w:rsidR="00163AD0" w:rsidRPr="00C213A8" w:rsidRDefault="00163AD0" w:rsidP="00206A12">
            <w:pPr>
              <w:pStyle w:val="Default"/>
              <w:jc w:val="both"/>
              <w:rPr>
                <w:iCs/>
                <w:color w:val="000000" w:themeColor="text1"/>
                <w:sz w:val="20"/>
                <w:szCs w:val="20"/>
              </w:rPr>
            </w:pPr>
            <w:r w:rsidRPr="00C213A8">
              <w:rPr>
                <w:iCs/>
                <w:color w:val="000000" w:themeColor="text1"/>
                <w:sz w:val="20"/>
                <w:szCs w:val="20"/>
              </w:rPr>
              <w:t xml:space="preserve">1. </w:t>
            </w:r>
            <w:r w:rsidR="006F4A6B" w:rsidRPr="00C213A8">
              <w:rPr>
                <w:iCs/>
                <w:color w:val="000000" w:themeColor="text1"/>
                <w:sz w:val="20"/>
                <w:szCs w:val="20"/>
              </w:rPr>
              <w:t>Создание группы жилых домов возможно только в результате подготовки документации по планировке территории.</w:t>
            </w:r>
          </w:p>
          <w:p w14:paraId="44BB6629" w14:textId="1C6D737D" w:rsidR="00163AD0" w:rsidRPr="00C213A8" w:rsidRDefault="00163AD0" w:rsidP="00206A12">
            <w:pPr>
              <w:pStyle w:val="Default"/>
              <w:jc w:val="both"/>
              <w:rPr>
                <w:iCs/>
                <w:color w:val="000000" w:themeColor="text1"/>
                <w:sz w:val="20"/>
                <w:szCs w:val="20"/>
              </w:rPr>
            </w:pPr>
            <w:r w:rsidRPr="00C213A8">
              <w:rPr>
                <w:iCs/>
                <w:color w:val="000000" w:themeColor="text1"/>
                <w:sz w:val="20"/>
                <w:szCs w:val="20"/>
              </w:rPr>
              <w:t xml:space="preserve">2. </w:t>
            </w:r>
            <w:r w:rsidR="006F4A6B" w:rsidRPr="00C213A8">
              <w:rPr>
                <w:iCs/>
                <w:color w:val="000000" w:themeColor="text1"/>
                <w:sz w:val="20"/>
                <w:szCs w:val="20"/>
              </w:rPr>
              <w:t xml:space="preserve">При размещении территории </w:t>
            </w:r>
            <w:r w:rsidR="00FC762B" w:rsidRPr="00FC762B">
              <w:rPr>
                <w:iCs/>
                <w:color w:val="000000" w:themeColor="text1"/>
                <w:sz w:val="20"/>
                <w:szCs w:val="20"/>
              </w:rPr>
              <w:t xml:space="preserve">перспективной жилой застройки минимально допустимый уровень жилищной обеспеченности (общей площадью квартир) на одного жителя составляет 40 кв. м/чел. при размещении стандартного жилья, 50 кв. м/чел. </w:t>
            </w:r>
            <w:r w:rsidR="00FC762B">
              <w:rPr>
                <w:iCs/>
                <w:color w:val="000000" w:themeColor="text1"/>
                <w:sz w:val="20"/>
                <w:szCs w:val="20"/>
              </w:rPr>
              <w:t>–</w:t>
            </w:r>
            <w:r w:rsidR="00FC762B" w:rsidRPr="00FC762B">
              <w:rPr>
                <w:iCs/>
                <w:color w:val="000000" w:themeColor="text1"/>
                <w:sz w:val="20"/>
                <w:szCs w:val="20"/>
              </w:rPr>
              <w:t xml:space="preserve"> при размещении жилья бизнес-класса</w:t>
            </w:r>
            <w:r w:rsidRPr="00C213A8">
              <w:rPr>
                <w:iCs/>
                <w:color w:val="000000" w:themeColor="text1"/>
                <w:sz w:val="20"/>
                <w:szCs w:val="20"/>
              </w:rPr>
              <w:t>.</w:t>
            </w:r>
          </w:p>
          <w:p w14:paraId="4ABA666D" w14:textId="5360091C" w:rsidR="00163AD0" w:rsidRPr="00C213A8" w:rsidRDefault="00FC762B" w:rsidP="00206A12">
            <w:pPr>
              <w:pStyle w:val="Default"/>
              <w:jc w:val="both"/>
              <w:rPr>
                <w:iCs/>
                <w:color w:val="000000" w:themeColor="text1"/>
                <w:sz w:val="20"/>
                <w:szCs w:val="20"/>
              </w:rPr>
            </w:pPr>
            <w:r>
              <w:rPr>
                <w:iCs/>
                <w:color w:val="000000" w:themeColor="text1"/>
                <w:sz w:val="20"/>
                <w:szCs w:val="20"/>
              </w:rPr>
              <w:lastRenderedPageBreak/>
              <w:t>3</w:t>
            </w:r>
            <w:r w:rsidR="00163AD0" w:rsidRPr="00C213A8">
              <w:rPr>
                <w:iCs/>
                <w:color w:val="000000" w:themeColor="text1"/>
                <w:sz w:val="20"/>
                <w:szCs w:val="20"/>
              </w:rPr>
              <w:t>. Границы территории «500 метровой» зоны ограничения строительства многоквартирной жилой застройки приведены в Приложении 2 к региональным нормативам градостроительного проектирования Республики Крым.</w:t>
            </w:r>
          </w:p>
          <w:p w14:paraId="2B06BE22" w14:textId="0EB35381" w:rsidR="00163AD0" w:rsidRPr="00C213A8" w:rsidRDefault="00FC762B" w:rsidP="00206A12">
            <w:pPr>
              <w:pStyle w:val="Default"/>
              <w:jc w:val="both"/>
              <w:rPr>
                <w:iCs/>
                <w:color w:val="000000" w:themeColor="text1"/>
                <w:sz w:val="20"/>
                <w:szCs w:val="20"/>
              </w:rPr>
            </w:pPr>
            <w:r>
              <w:rPr>
                <w:iCs/>
                <w:color w:val="000000" w:themeColor="text1"/>
                <w:sz w:val="20"/>
                <w:szCs w:val="20"/>
              </w:rPr>
              <w:t>4</w:t>
            </w:r>
            <w:r w:rsidR="00163AD0" w:rsidRPr="00C213A8">
              <w:rPr>
                <w:iCs/>
                <w:color w:val="000000" w:themeColor="text1"/>
                <w:sz w:val="20"/>
                <w:szCs w:val="20"/>
              </w:rPr>
              <w:t>. Минимально допустимый уровень обеспеченности территорией для размещения многоквартирной жилой застройки и максимально допустимая общая площадь квартир на 1 га территории в границах территории «500 метровой» зоны ограничения строительства многоквартирной жилой застройки применяется ко всем типам зон застройки многоквартирными жилыми домами.</w:t>
            </w:r>
          </w:p>
          <w:p w14:paraId="29BE02F9" w14:textId="642A50E3" w:rsidR="00163AD0" w:rsidRPr="00C213A8" w:rsidRDefault="00FC762B" w:rsidP="00D51451">
            <w:pPr>
              <w:pStyle w:val="Default"/>
              <w:jc w:val="both"/>
              <w:rPr>
                <w:iCs/>
                <w:color w:val="000000" w:themeColor="text1"/>
                <w:sz w:val="20"/>
                <w:szCs w:val="20"/>
              </w:rPr>
            </w:pPr>
            <w:r>
              <w:rPr>
                <w:iCs/>
                <w:color w:val="000000" w:themeColor="text1"/>
                <w:sz w:val="20"/>
                <w:szCs w:val="20"/>
              </w:rPr>
              <w:t>5</w:t>
            </w:r>
            <w:r w:rsidR="00D51451" w:rsidRPr="00C213A8">
              <w:rPr>
                <w:iCs/>
                <w:color w:val="000000" w:themeColor="text1"/>
                <w:sz w:val="20"/>
                <w:szCs w:val="20"/>
              </w:rPr>
              <w:t xml:space="preserve">. </w:t>
            </w:r>
            <w:r w:rsidR="00D51451" w:rsidRPr="00C213A8">
              <w:rPr>
                <w:iCs/>
                <w:sz w:val="20"/>
                <w:szCs w:val="20"/>
              </w:rPr>
              <w:t>Отклонения от указанных нормативных требований возможны в случаях, указанных в п. 4.2 РНГП Республики Крым.</w:t>
            </w:r>
          </w:p>
        </w:tc>
      </w:tr>
    </w:tbl>
    <w:p w14:paraId="15DCFEF8" w14:textId="048D1573" w:rsidR="00EF5E6D" w:rsidRPr="007D6594" w:rsidRDefault="00EF5E6D" w:rsidP="007D6594">
      <w:pPr>
        <w:keepNext/>
        <w:suppressAutoHyphens/>
        <w:spacing w:before="120"/>
        <w:jc w:val="right"/>
        <w:rPr>
          <w:bCs/>
          <w:iCs/>
        </w:rPr>
      </w:pPr>
      <w:bookmarkStart w:id="78" w:name="OLE_LINK341"/>
      <w:bookmarkStart w:id="79" w:name="OLE_LINK342"/>
      <w:r w:rsidRPr="007D6594">
        <w:rPr>
          <w:bCs/>
          <w:iCs/>
        </w:rPr>
        <w:lastRenderedPageBreak/>
        <w:t>Таблица 1.</w:t>
      </w:r>
      <w:r w:rsidR="007D6594" w:rsidRPr="007D6594">
        <w:rPr>
          <w:bCs/>
          <w:iCs/>
        </w:rPr>
        <w:t>16</w:t>
      </w:r>
    </w:p>
    <w:p w14:paraId="5A2E1A80" w14:textId="77777777" w:rsidR="00EF5E6D" w:rsidRDefault="00EF5E6D" w:rsidP="00EF5E6D">
      <w:pPr>
        <w:pStyle w:val="5"/>
      </w:pPr>
      <w:r w:rsidRPr="00701E91">
        <w:t>Объекты местного значения городского округа в области предупреждения чрезвычайных ситуаций и ликвидации их последствий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2420"/>
        <w:gridCol w:w="2693"/>
        <w:gridCol w:w="1134"/>
        <w:gridCol w:w="709"/>
      </w:tblGrid>
      <w:tr w:rsidR="006856B0" w:rsidRPr="00CC35FD" w14:paraId="4300E5DD" w14:textId="77777777" w:rsidTr="003A1245">
        <w:trPr>
          <w:trHeight w:val="202"/>
          <w:tblHeader/>
        </w:trPr>
        <w:tc>
          <w:tcPr>
            <w:tcW w:w="2395" w:type="dxa"/>
            <w:shd w:val="clear" w:color="auto" w:fill="auto"/>
          </w:tcPr>
          <w:p w14:paraId="28E6499F" w14:textId="77777777" w:rsidR="006856B0" w:rsidRPr="00D27599" w:rsidRDefault="006856B0" w:rsidP="003A482A">
            <w:pPr>
              <w:pStyle w:val="Default"/>
              <w:jc w:val="center"/>
              <w:rPr>
                <w:iCs/>
                <w:sz w:val="20"/>
                <w:szCs w:val="20"/>
              </w:rPr>
            </w:pPr>
            <w:r w:rsidRPr="00D27599">
              <w:rPr>
                <w:b/>
                <w:bCs/>
                <w:iCs/>
                <w:sz w:val="20"/>
                <w:szCs w:val="20"/>
              </w:rPr>
              <w:t>Наименование вида объекта</w:t>
            </w:r>
          </w:p>
        </w:tc>
        <w:tc>
          <w:tcPr>
            <w:tcW w:w="2420" w:type="dxa"/>
            <w:shd w:val="clear" w:color="auto" w:fill="auto"/>
          </w:tcPr>
          <w:p w14:paraId="25A31FCC" w14:textId="77777777" w:rsidR="006856B0" w:rsidRPr="00D27599" w:rsidRDefault="006856B0" w:rsidP="003A482A">
            <w:pPr>
              <w:pStyle w:val="Default"/>
              <w:jc w:val="center"/>
              <w:rPr>
                <w:b/>
                <w:bCs/>
                <w:iCs/>
                <w:sz w:val="20"/>
                <w:szCs w:val="20"/>
              </w:rPr>
            </w:pPr>
            <w:r w:rsidRPr="00D27599">
              <w:rPr>
                <w:b/>
                <w:iCs/>
                <w:sz w:val="20"/>
                <w:szCs w:val="20"/>
              </w:rPr>
              <w:t>Тип расчетного показателя</w:t>
            </w:r>
          </w:p>
        </w:tc>
        <w:tc>
          <w:tcPr>
            <w:tcW w:w="2693" w:type="dxa"/>
            <w:shd w:val="clear" w:color="auto" w:fill="auto"/>
          </w:tcPr>
          <w:p w14:paraId="7E079013" w14:textId="77777777" w:rsidR="006856B0" w:rsidRPr="00D27599" w:rsidRDefault="006856B0" w:rsidP="003A482A">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843" w:type="dxa"/>
            <w:gridSpan w:val="2"/>
            <w:shd w:val="clear" w:color="auto" w:fill="auto"/>
          </w:tcPr>
          <w:p w14:paraId="032F273C" w14:textId="77777777" w:rsidR="006856B0" w:rsidRPr="00D27599" w:rsidRDefault="006856B0" w:rsidP="003A482A">
            <w:pPr>
              <w:pStyle w:val="Default"/>
              <w:jc w:val="center"/>
              <w:rPr>
                <w:iCs/>
                <w:sz w:val="20"/>
                <w:szCs w:val="20"/>
              </w:rPr>
            </w:pPr>
            <w:r w:rsidRPr="00D27599">
              <w:rPr>
                <w:b/>
                <w:bCs/>
                <w:iCs/>
                <w:sz w:val="20"/>
                <w:szCs w:val="20"/>
              </w:rPr>
              <w:t>Значение расчетного показателя</w:t>
            </w:r>
          </w:p>
        </w:tc>
      </w:tr>
      <w:tr w:rsidR="003A1245" w:rsidRPr="00CC35FD" w14:paraId="2C27CBF5" w14:textId="77777777" w:rsidTr="003A1245">
        <w:trPr>
          <w:trHeight w:val="60"/>
        </w:trPr>
        <w:tc>
          <w:tcPr>
            <w:tcW w:w="2395" w:type="dxa"/>
            <w:vMerge w:val="restart"/>
            <w:shd w:val="clear" w:color="auto" w:fill="auto"/>
          </w:tcPr>
          <w:p w14:paraId="147F2A8E" w14:textId="77777777" w:rsidR="003A1245" w:rsidRPr="00CC35FD" w:rsidRDefault="003A1245" w:rsidP="003A482A">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420" w:type="dxa"/>
            <w:vMerge w:val="restart"/>
            <w:shd w:val="clear" w:color="auto" w:fill="auto"/>
          </w:tcPr>
          <w:p w14:paraId="6D9036D7" w14:textId="77777777" w:rsidR="003A1245" w:rsidRPr="00CC35FD" w:rsidRDefault="003A1245" w:rsidP="003A482A">
            <w:pPr>
              <w:pStyle w:val="Default"/>
              <w:rPr>
                <w:sz w:val="20"/>
                <w:szCs w:val="20"/>
              </w:rPr>
            </w:pPr>
            <w:r w:rsidRPr="00CC35FD">
              <w:rPr>
                <w:sz w:val="20"/>
                <w:szCs w:val="20"/>
              </w:rPr>
              <w:t>Расчетный показатель минимально допустимого уровня обеспеченности</w:t>
            </w:r>
          </w:p>
        </w:tc>
        <w:tc>
          <w:tcPr>
            <w:tcW w:w="2693" w:type="dxa"/>
            <w:shd w:val="clear" w:color="auto" w:fill="auto"/>
          </w:tcPr>
          <w:p w14:paraId="5094CB38" w14:textId="77777777" w:rsidR="003A1245" w:rsidRPr="00CC35FD" w:rsidRDefault="003A1245" w:rsidP="003A482A">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843" w:type="dxa"/>
            <w:gridSpan w:val="2"/>
            <w:shd w:val="clear" w:color="auto" w:fill="auto"/>
          </w:tcPr>
          <w:p w14:paraId="7744F995" w14:textId="77777777" w:rsidR="003A1245" w:rsidRPr="00CC35FD" w:rsidRDefault="003A1245" w:rsidP="003A482A">
            <w:pPr>
              <w:pStyle w:val="Default"/>
              <w:jc w:val="center"/>
              <w:rPr>
                <w:sz w:val="20"/>
                <w:szCs w:val="20"/>
              </w:rPr>
            </w:pPr>
            <w:r>
              <w:rPr>
                <w:sz w:val="20"/>
                <w:szCs w:val="20"/>
              </w:rPr>
              <w:t>95</w:t>
            </w:r>
          </w:p>
        </w:tc>
      </w:tr>
      <w:tr w:rsidR="003A1245" w:rsidRPr="00CC35FD" w14:paraId="1991E337" w14:textId="77777777" w:rsidTr="003A1245">
        <w:trPr>
          <w:trHeight w:val="399"/>
        </w:trPr>
        <w:tc>
          <w:tcPr>
            <w:tcW w:w="2395" w:type="dxa"/>
            <w:vMerge/>
            <w:shd w:val="clear" w:color="auto" w:fill="auto"/>
          </w:tcPr>
          <w:p w14:paraId="64FD174E" w14:textId="77777777" w:rsidR="003A1245" w:rsidRDefault="003A1245" w:rsidP="003A482A">
            <w:pPr>
              <w:pStyle w:val="Default"/>
              <w:rPr>
                <w:sz w:val="20"/>
                <w:szCs w:val="20"/>
              </w:rPr>
            </w:pPr>
          </w:p>
        </w:tc>
        <w:tc>
          <w:tcPr>
            <w:tcW w:w="2420" w:type="dxa"/>
            <w:vMerge/>
            <w:shd w:val="clear" w:color="auto" w:fill="auto"/>
          </w:tcPr>
          <w:p w14:paraId="5C73F908" w14:textId="77777777" w:rsidR="003A1245" w:rsidRPr="00CC35FD" w:rsidRDefault="003A1245" w:rsidP="003A482A">
            <w:pPr>
              <w:pStyle w:val="Default"/>
              <w:rPr>
                <w:sz w:val="20"/>
                <w:szCs w:val="20"/>
              </w:rPr>
            </w:pPr>
          </w:p>
        </w:tc>
        <w:tc>
          <w:tcPr>
            <w:tcW w:w="2693" w:type="dxa"/>
            <w:vMerge w:val="restart"/>
            <w:shd w:val="clear" w:color="auto" w:fill="auto"/>
          </w:tcPr>
          <w:p w14:paraId="68257EBF" w14:textId="62FD1EDE" w:rsidR="003A1245" w:rsidRPr="00180AD7" w:rsidRDefault="003A1245" w:rsidP="003A482A">
            <w:pPr>
              <w:pStyle w:val="Default"/>
              <w:rPr>
                <w:sz w:val="20"/>
                <w:szCs w:val="20"/>
              </w:rPr>
            </w:pPr>
            <w:r w:rsidRPr="00A87E07">
              <w:rPr>
                <w:rFonts w:eastAsia="Calibri"/>
                <w:bCs/>
                <w:sz w:val="20"/>
                <w:szCs w:val="20"/>
                <w:lang w:eastAsia="en-US" w:bidi="en-US"/>
              </w:rPr>
              <w:t>Уровень обеспеченности</w:t>
            </w:r>
            <w:r>
              <w:rPr>
                <w:rFonts w:eastAsia="Calibri"/>
                <w:bCs/>
                <w:sz w:val="20"/>
                <w:szCs w:val="20"/>
                <w:lang w:eastAsia="en-US" w:bidi="en-US"/>
              </w:rPr>
              <w:t xml:space="preserve"> </w:t>
            </w:r>
            <w:r w:rsidRPr="00A87E07">
              <w:rPr>
                <w:rFonts w:eastAsia="Calibri"/>
                <w:bCs/>
                <w:sz w:val="20"/>
                <w:szCs w:val="20"/>
                <w:lang w:eastAsia="en-US" w:bidi="en-US"/>
              </w:rPr>
              <w:t>объектами</w:t>
            </w:r>
            <w:r>
              <w:rPr>
                <w:rFonts w:eastAsia="Calibri"/>
                <w:bCs/>
                <w:sz w:val="20"/>
                <w:szCs w:val="20"/>
                <w:lang w:eastAsia="en-US" w:bidi="en-US"/>
              </w:rPr>
              <w:t xml:space="preserve"> </w:t>
            </w:r>
            <w:r w:rsidRPr="00A87E07">
              <w:rPr>
                <w:rFonts w:eastAsia="Calibri"/>
                <w:bCs/>
                <w:sz w:val="20"/>
                <w:szCs w:val="20"/>
                <w:lang w:eastAsia="en-US" w:bidi="en-US"/>
              </w:rPr>
              <w:t>берегоукрепительных</w:t>
            </w:r>
            <w:r>
              <w:rPr>
                <w:rFonts w:eastAsia="Calibri"/>
                <w:bCs/>
                <w:sz w:val="20"/>
                <w:szCs w:val="20"/>
                <w:lang w:eastAsia="en-US" w:bidi="en-US"/>
              </w:rPr>
              <w:t xml:space="preserve"> </w:t>
            </w:r>
            <w:r w:rsidRPr="00A87E07">
              <w:rPr>
                <w:rFonts w:eastAsia="Calibri"/>
                <w:bCs/>
                <w:sz w:val="20"/>
                <w:szCs w:val="20"/>
                <w:lang w:eastAsia="en-US" w:bidi="en-US"/>
              </w:rPr>
              <w:t>сооружений, обеспечивающих</w:t>
            </w:r>
            <w:r>
              <w:rPr>
                <w:rFonts w:eastAsia="Calibri"/>
                <w:bCs/>
                <w:sz w:val="20"/>
                <w:szCs w:val="20"/>
                <w:lang w:eastAsia="en-US" w:bidi="en-US"/>
              </w:rPr>
              <w:t xml:space="preserve"> </w:t>
            </w:r>
            <w:r w:rsidRPr="00A87E07">
              <w:rPr>
                <w:rFonts w:eastAsia="Calibri"/>
                <w:bCs/>
                <w:sz w:val="20"/>
                <w:szCs w:val="20"/>
                <w:lang w:eastAsia="en-US" w:bidi="en-US"/>
              </w:rPr>
              <w:t>безопасность</w:t>
            </w:r>
            <w:r>
              <w:rPr>
                <w:rFonts w:eastAsia="Calibri"/>
                <w:bCs/>
                <w:sz w:val="20"/>
                <w:szCs w:val="20"/>
                <w:lang w:eastAsia="en-US" w:bidi="en-US"/>
              </w:rPr>
              <w:t xml:space="preserve"> </w:t>
            </w:r>
            <w:r w:rsidRPr="00A87E07">
              <w:rPr>
                <w:rFonts w:eastAsia="Calibri"/>
                <w:bCs/>
                <w:sz w:val="20"/>
                <w:szCs w:val="20"/>
                <w:lang w:eastAsia="en-US" w:bidi="en-US"/>
              </w:rPr>
              <w:t>жизнедеятельности населения</w:t>
            </w:r>
            <w:r>
              <w:rPr>
                <w:rFonts w:eastAsia="Calibri"/>
                <w:bCs/>
                <w:sz w:val="20"/>
                <w:szCs w:val="20"/>
                <w:lang w:eastAsia="en-US" w:bidi="en-US"/>
              </w:rPr>
              <w:t>, %</w:t>
            </w:r>
          </w:p>
        </w:tc>
        <w:tc>
          <w:tcPr>
            <w:tcW w:w="1134" w:type="dxa"/>
            <w:shd w:val="clear" w:color="auto" w:fill="auto"/>
          </w:tcPr>
          <w:p w14:paraId="42A31305" w14:textId="6150620E" w:rsidR="003A1245" w:rsidRDefault="003A1245" w:rsidP="003A1245">
            <w:pPr>
              <w:pStyle w:val="Default"/>
              <w:jc w:val="both"/>
              <w:rPr>
                <w:sz w:val="20"/>
                <w:szCs w:val="20"/>
              </w:rPr>
            </w:pPr>
            <w:r>
              <w:rPr>
                <w:sz w:val="20"/>
                <w:szCs w:val="20"/>
              </w:rPr>
              <w:t>К 2026 году</w:t>
            </w:r>
          </w:p>
        </w:tc>
        <w:tc>
          <w:tcPr>
            <w:tcW w:w="709" w:type="dxa"/>
            <w:shd w:val="clear" w:color="auto" w:fill="auto"/>
          </w:tcPr>
          <w:p w14:paraId="017C533C" w14:textId="649FC7B1" w:rsidR="003A1245" w:rsidRDefault="003A1245" w:rsidP="003A482A">
            <w:pPr>
              <w:pStyle w:val="Default"/>
              <w:jc w:val="center"/>
              <w:rPr>
                <w:sz w:val="20"/>
                <w:szCs w:val="20"/>
              </w:rPr>
            </w:pPr>
            <w:r>
              <w:rPr>
                <w:sz w:val="20"/>
                <w:szCs w:val="20"/>
              </w:rPr>
              <w:t>10</w:t>
            </w:r>
          </w:p>
        </w:tc>
      </w:tr>
      <w:tr w:rsidR="003A1245" w:rsidRPr="00CC35FD" w14:paraId="4E633503" w14:textId="77777777" w:rsidTr="003A1245">
        <w:trPr>
          <w:trHeight w:val="576"/>
        </w:trPr>
        <w:tc>
          <w:tcPr>
            <w:tcW w:w="2395" w:type="dxa"/>
            <w:vMerge/>
            <w:shd w:val="clear" w:color="auto" w:fill="auto"/>
          </w:tcPr>
          <w:p w14:paraId="41851184" w14:textId="77777777" w:rsidR="003A1245" w:rsidRDefault="003A1245" w:rsidP="003A482A">
            <w:pPr>
              <w:pStyle w:val="Default"/>
              <w:rPr>
                <w:sz w:val="20"/>
                <w:szCs w:val="20"/>
              </w:rPr>
            </w:pPr>
          </w:p>
        </w:tc>
        <w:tc>
          <w:tcPr>
            <w:tcW w:w="2420" w:type="dxa"/>
            <w:vMerge/>
            <w:shd w:val="clear" w:color="auto" w:fill="auto"/>
          </w:tcPr>
          <w:p w14:paraId="28FDBFCF" w14:textId="77777777" w:rsidR="003A1245" w:rsidRPr="00CC35FD" w:rsidRDefault="003A1245" w:rsidP="003A482A">
            <w:pPr>
              <w:pStyle w:val="Default"/>
              <w:rPr>
                <w:sz w:val="20"/>
                <w:szCs w:val="20"/>
              </w:rPr>
            </w:pPr>
          </w:p>
        </w:tc>
        <w:tc>
          <w:tcPr>
            <w:tcW w:w="2693" w:type="dxa"/>
            <w:vMerge/>
            <w:shd w:val="clear" w:color="auto" w:fill="auto"/>
          </w:tcPr>
          <w:p w14:paraId="29B42D49" w14:textId="77777777" w:rsidR="003A1245" w:rsidRPr="00A87E07" w:rsidRDefault="003A1245" w:rsidP="003A482A">
            <w:pPr>
              <w:pStyle w:val="Default"/>
              <w:rPr>
                <w:rFonts w:eastAsia="Calibri"/>
                <w:bCs/>
                <w:sz w:val="20"/>
                <w:szCs w:val="20"/>
                <w:lang w:eastAsia="en-US" w:bidi="en-US"/>
              </w:rPr>
            </w:pPr>
          </w:p>
        </w:tc>
        <w:tc>
          <w:tcPr>
            <w:tcW w:w="1134" w:type="dxa"/>
            <w:shd w:val="clear" w:color="auto" w:fill="auto"/>
          </w:tcPr>
          <w:p w14:paraId="49331A25" w14:textId="4C7FF990" w:rsidR="003A1245" w:rsidRDefault="003A1245" w:rsidP="003A1245">
            <w:pPr>
              <w:pStyle w:val="Default"/>
              <w:jc w:val="both"/>
              <w:rPr>
                <w:sz w:val="20"/>
                <w:szCs w:val="20"/>
              </w:rPr>
            </w:pPr>
            <w:r>
              <w:rPr>
                <w:sz w:val="20"/>
                <w:szCs w:val="20"/>
              </w:rPr>
              <w:t>К 2030 году</w:t>
            </w:r>
          </w:p>
        </w:tc>
        <w:tc>
          <w:tcPr>
            <w:tcW w:w="709" w:type="dxa"/>
            <w:shd w:val="clear" w:color="auto" w:fill="auto"/>
          </w:tcPr>
          <w:p w14:paraId="003A0F22" w14:textId="44E9889E" w:rsidR="003A1245" w:rsidRDefault="003A1245" w:rsidP="003A482A">
            <w:pPr>
              <w:pStyle w:val="Default"/>
              <w:jc w:val="center"/>
              <w:rPr>
                <w:sz w:val="20"/>
                <w:szCs w:val="20"/>
              </w:rPr>
            </w:pPr>
            <w:r>
              <w:rPr>
                <w:sz w:val="20"/>
                <w:szCs w:val="20"/>
              </w:rPr>
              <w:t>50</w:t>
            </w:r>
          </w:p>
        </w:tc>
      </w:tr>
      <w:tr w:rsidR="003A1245" w:rsidRPr="00CC35FD" w14:paraId="6A86F269" w14:textId="77777777" w:rsidTr="003A1245">
        <w:trPr>
          <w:trHeight w:val="320"/>
        </w:trPr>
        <w:tc>
          <w:tcPr>
            <w:tcW w:w="2395" w:type="dxa"/>
            <w:vMerge/>
            <w:shd w:val="clear" w:color="auto" w:fill="auto"/>
          </w:tcPr>
          <w:p w14:paraId="0DC82F2D" w14:textId="77777777" w:rsidR="003A1245" w:rsidRPr="00CC35FD" w:rsidRDefault="003A1245" w:rsidP="003A482A">
            <w:pPr>
              <w:pStyle w:val="Default"/>
              <w:rPr>
                <w:sz w:val="20"/>
                <w:szCs w:val="20"/>
              </w:rPr>
            </w:pPr>
          </w:p>
        </w:tc>
        <w:tc>
          <w:tcPr>
            <w:tcW w:w="2420" w:type="dxa"/>
            <w:shd w:val="clear" w:color="auto" w:fill="auto"/>
          </w:tcPr>
          <w:p w14:paraId="53C69B87" w14:textId="77777777" w:rsidR="003A1245" w:rsidRPr="00CC35FD" w:rsidRDefault="003A1245" w:rsidP="003A482A">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4536" w:type="dxa"/>
            <w:gridSpan w:val="3"/>
            <w:shd w:val="clear" w:color="auto" w:fill="auto"/>
          </w:tcPr>
          <w:p w14:paraId="05495D24" w14:textId="77777777" w:rsidR="003A1245" w:rsidRPr="00CC35FD" w:rsidRDefault="003A1245" w:rsidP="003A482A">
            <w:pPr>
              <w:pStyle w:val="Default"/>
              <w:jc w:val="center"/>
              <w:rPr>
                <w:sz w:val="20"/>
                <w:szCs w:val="20"/>
              </w:rPr>
            </w:pPr>
            <w:r>
              <w:rPr>
                <w:sz w:val="20"/>
                <w:szCs w:val="20"/>
              </w:rPr>
              <w:t>Не нормируется</w:t>
            </w:r>
          </w:p>
        </w:tc>
      </w:tr>
      <w:tr w:rsidR="006856B0" w:rsidRPr="00CC35FD" w14:paraId="0843DB6B" w14:textId="77777777" w:rsidTr="003A1245">
        <w:trPr>
          <w:trHeight w:val="549"/>
        </w:trPr>
        <w:tc>
          <w:tcPr>
            <w:tcW w:w="2395" w:type="dxa"/>
            <w:vMerge w:val="restart"/>
            <w:shd w:val="clear" w:color="auto" w:fill="auto"/>
          </w:tcPr>
          <w:p w14:paraId="560E9929" w14:textId="77777777" w:rsidR="006856B0" w:rsidRPr="00CC35FD" w:rsidRDefault="006856B0" w:rsidP="003A482A">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420" w:type="dxa"/>
            <w:shd w:val="clear" w:color="auto" w:fill="auto"/>
          </w:tcPr>
          <w:p w14:paraId="09168CC5" w14:textId="77777777" w:rsidR="006856B0" w:rsidRPr="00CC35FD" w:rsidRDefault="006856B0" w:rsidP="003A482A">
            <w:pPr>
              <w:pStyle w:val="Default"/>
              <w:rPr>
                <w:sz w:val="20"/>
                <w:szCs w:val="20"/>
              </w:rPr>
            </w:pPr>
            <w:r w:rsidRPr="00CC35FD">
              <w:rPr>
                <w:sz w:val="20"/>
                <w:szCs w:val="20"/>
              </w:rPr>
              <w:t>Расчетный показатель минимально допустимого уровня обеспеченности</w:t>
            </w:r>
          </w:p>
        </w:tc>
        <w:tc>
          <w:tcPr>
            <w:tcW w:w="2693" w:type="dxa"/>
            <w:shd w:val="clear" w:color="auto" w:fill="auto"/>
          </w:tcPr>
          <w:p w14:paraId="412310FF" w14:textId="77777777" w:rsidR="006856B0" w:rsidRPr="00CC35FD" w:rsidRDefault="006856B0" w:rsidP="003A482A">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843" w:type="dxa"/>
            <w:gridSpan w:val="2"/>
            <w:shd w:val="clear" w:color="auto" w:fill="auto"/>
          </w:tcPr>
          <w:p w14:paraId="794FDFA6" w14:textId="77777777" w:rsidR="006856B0" w:rsidRPr="00CC35FD" w:rsidRDefault="006856B0" w:rsidP="003A482A">
            <w:pPr>
              <w:pStyle w:val="Default"/>
              <w:jc w:val="center"/>
              <w:rPr>
                <w:sz w:val="20"/>
                <w:szCs w:val="20"/>
              </w:rPr>
            </w:pPr>
            <w:r>
              <w:rPr>
                <w:sz w:val="20"/>
                <w:szCs w:val="20"/>
              </w:rPr>
              <w:t>80</w:t>
            </w:r>
          </w:p>
        </w:tc>
      </w:tr>
      <w:tr w:rsidR="006856B0" w:rsidRPr="00CC35FD" w14:paraId="48FBCE2F" w14:textId="77777777" w:rsidTr="003A1245">
        <w:trPr>
          <w:trHeight w:val="320"/>
        </w:trPr>
        <w:tc>
          <w:tcPr>
            <w:tcW w:w="2395" w:type="dxa"/>
            <w:vMerge/>
            <w:shd w:val="clear" w:color="auto" w:fill="auto"/>
          </w:tcPr>
          <w:p w14:paraId="2E4551F1" w14:textId="77777777" w:rsidR="006856B0" w:rsidRPr="00CC35FD" w:rsidRDefault="006856B0" w:rsidP="003A482A">
            <w:pPr>
              <w:pStyle w:val="Default"/>
              <w:rPr>
                <w:sz w:val="20"/>
                <w:szCs w:val="20"/>
              </w:rPr>
            </w:pPr>
          </w:p>
        </w:tc>
        <w:tc>
          <w:tcPr>
            <w:tcW w:w="2420" w:type="dxa"/>
            <w:shd w:val="clear" w:color="auto" w:fill="auto"/>
          </w:tcPr>
          <w:p w14:paraId="34655BA0" w14:textId="77777777" w:rsidR="006856B0" w:rsidRPr="00CC35FD" w:rsidRDefault="006856B0" w:rsidP="003A482A">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4536" w:type="dxa"/>
            <w:gridSpan w:val="3"/>
            <w:shd w:val="clear" w:color="auto" w:fill="auto"/>
          </w:tcPr>
          <w:p w14:paraId="2F78D122" w14:textId="77777777" w:rsidR="006856B0" w:rsidRDefault="006856B0" w:rsidP="003A482A">
            <w:pPr>
              <w:pStyle w:val="Default"/>
              <w:jc w:val="center"/>
              <w:rPr>
                <w:sz w:val="20"/>
                <w:szCs w:val="20"/>
              </w:rPr>
            </w:pPr>
            <w:r>
              <w:rPr>
                <w:sz w:val="20"/>
                <w:szCs w:val="20"/>
              </w:rPr>
              <w:t>Не нормируется</w:t>
            </w:r>
          </w:p>
        </w:tc>
      </w:tr>
    </w:tbl>
    <w:bookmarkEnd w:id="78"/>
    <w:bookmarkEnd w:id="79"/>
    <w:p w14:paraId="734F3E87" w14:textId="2093AA0A" w:rsidR="00A817CB" w:rsidRPr="00612F2F" w:rsidRDefault="00A817CB" w:rsidP="00612F2F">
      <w:pPr>
        <w:keepNext/>
        <w:suppressAutoHyphens/>
        <w:spacing w:before="120"/>
        <w:jc w:val="right"/>
        <w:rPr>
          <w:bCs/>
          <w:iCs/>
        </w:rPr>
      </w:pPr>
      <w:r w:rsidRPr="00612F2F">
        <w:rPr>
          <w:bCs/>
          <w:iCs/>
        </w:rPr>
        <w:t>Таблица 1.</w:t>
      </w:r>
      <w:r w:rsidR="00612F2F">
        <w:rPr>
          <w:bCs/>
          <w:iCs/>
        </w:rPr>
        <w:t>17</w:t>
      </w:r>
    </w:p>
    <w:p w14:paraId="421EA6A5" w14:textId="65ED6664" w:rsidR="00A817CB" w:rsidRDefault="00A817CB" w:rsidP="00A817CB">
      <w:pPr>
        <w:pStyle w:val="5"/>
      </w:pPr>
      <w:r w:rsidRPr="00701E91">
        <w:t xml:space="preserve">Объекты местного значения </w:t>
      </w:r>
      <w:r w:rsidR="00281818" w:rsidRPr="00701E91">
        <w:t xml:space="preserve">городского округа </w:t>
      </w:r>
      <w:r w:rsidRPr="00701E91">
        <w:t>в области обеспечения первичных мер пожарной безопасности</w:t>
      </w:r>
    </w:p>
    <w:tbl>
      <w:tblPr>
        <w:tblStyle w:val="af1"/>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709"/>
      </w:tblGrid>
      <w:tr w:rsidR="00612F2F" w:rsidRPr="00CE49E7" w14:paraId="2A0ACB26" w14:textId="77777777" w:rsidTr="00612F2F">
        <w:trPr>
          <w:cantSplit/>
          <w:trHeight w:val="313"/>
          <w:tblHeader/>
        </w:trPr>
        <w:tc>
          <w:tcPr>
            <w:tcW w:w="1686" w:type="dxa"/>
            <w:shd w:val="clear" w:color="auto" w:fill="auto"/>
          </w:tcPr>
          <w:p w14:paraId="71E0DC4E" w14:textId="77777777" w:rsidR="00612F2F" w:rsidRPr="00CE49E7" w:rsidRDefault="00612F2F" w:rsidP="003A482A">
            <w:pPr>
              <w:pStyle w:val="aff5"/>
              <w:ind w:firstLine="0"/>
              <w:jc w:val="center"/>
              <w:rPr>
                <w:b/>
                <w:iCs/>
                <w:sz w:val="20"/>
                <w:szCs w:val="20"/>
                <w:lang w:val="ru-RU"/>
              </w:rPr>
            </w:pPr>
            <w:r w:rsidRPr="00CE49E7">
              <w:rPr>
                <w:b/>
                <w:iCs/>
                <w:sz w:val="20"/>
                <w:szCs w:val="20"/>
                <w:lang w:val="ru-RU"/>
              </w:rPr>
              <w:t>Наименование вида объекта</w:t>
            </w:r>
          </w:p>
        </w:tc>
        <w:tc>
          <w:tcPr>
            <w:tcW w:w="2835" w:type="dxa"/>
            <w:shd w:val="clear" w:color="auto" w:fill="auto"/>
          </w:tcPr>
          <w:p w14:paraId="5A707DE4" w14:textId="77777777" w:rsidR="00612F2F" w:rsidRPr="00CE49E7" w:rsidRDefault="00612F2F" w:rsidP="003A482A">
            <w:pPr>
              <w:pStyle w:val="aff5"/>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289A80DA" w14:textId="77777777" w:rsidR="00612F2F" w:rsidRPr="00CE49E7" w:rsidRDefault="00612F2F" w:rsidP="003A482A">
            <w:pPr>
              <w:pStyle w:val="aff5"/>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700" w:type="dxa"/>
            <w:gridSpan w:val="2"/>
            <w:shd w:val="clear" w:color="auto" w:fill="auto"/>
          </w:tcPr>
          <w:p w14:paraId="4A4DE9AF" w14:textId="77777777" w:rsidR="00612F2F" w:rsidRPr="00CE49E7" w:rsidRDefault="00612F2F" w:rsidP="003A482A">
            <w:pPr>
              <w:pStyle w:val="aff5"/>
              <w:ind w:firstLine="0"/>
              <w:jc w:val="center"/>
              <w:rPr>
                <w:b/>
                <w:iCs/>
                <w:sz w:val="20"/>
                <w:szCs w:val="20"/>
                <w:lang w:val="ru-RU"/>
              </w:rPr>
            </w:pPr>
            <w:r w:rsidRPr="00CE49E7">
              <w:rPr>
                <w:b/>
                <w:iCs/>
                <w:sz w:val="20"/>
                <w:szCs w:val="20"/>
                <w:lang w:val="ru-RU"/>
              </w:rPr>
              <w:t>Значение расчетного показателя</w:t>
            </w:r>
          </w:p>
        </w:tc>
      </w:tr>
      <w:tr w:rsidR="00612F2F" w:rsidRPr="00CE49E7" w14:paraId="0CE647A4" w14:textId="77777777" w:rsidTr="00612F2F">
        <w:trPr>
          <w:cantSplit/>
        </w:trPr>
        <w:tc>
          <w:tcPr>
            <w:tcW w:w="1686" w:type="dxa"/>
            <w:vMerge w:val="restart"/>
            <w:shd w:val="clear" w:color="auto" w:fill="auto"/>
          </w:tcPr>
          <w:p w14:paraId="7B202BD8" w14:textId="77777777" w:rsidR="00612F2F" w:rsidRPr="00CE49E7" w:rsidRDefault="00612F2F" w:rsidP="003A482A">
            <w:pPr>
              <w:pStyle w:val="aff5"/>
              <w:ind w:firstLine="0"/>
              <w:jc w:val="left"/>
              <w:rPr>
                <w:iCs/>
                <w:sz w:val="20"/>
                <w:szCs w:val="20"/>
                <w:lang w:val="ru-RU"/>
              </w:rPr>
            </w:pPr>
            <w:r w:rsidRPr="00CE49E7">
              <w:rPr>
                <w:iCs/>
                <w:sz w:val="20"/>
                <w:szCs w:val="20"/>
                <w:lang w:val="ru-RU"/>
              </w:rPr>
              <w:t>Подразделения пожарной охраны</w:t>
            </w:r>
          </w:p>
        </w:tc>
        <w:tc>
          <w:tcPr>
            <w:tcW w:w="2835" w:type="dxa"/>
            <w:shd w:val="clear" w:color="auto" w:fill="auto"/>
          </w:tcPr>
          <w:p w14:paraId="1C3F02C5" w14:textId="77777777" w:rsidR="00612F2F" w:rsidRPr="00CE49E7" w:rsidRDefault="00612F2F" w:rsidP="003A482A">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3859F870" w14:textId="77777777" w:rsidR="00612F2F" w:rsidRPr="00CE49E7" w:rsidRDefault="00612F2F" w:rsidP="003A482A">
            <w:pPr>
              <w:pStyle w:val="aff5"/>
              <w:ind w:firstLine="0"/>
              <w:jc w:val="left"/>
              <w:rPr>
                <w:iCs/>
                <w:sz w:val="20"/>
                <w:szCs w:val="20"/>
                <w:lang w:val="ru-RU"/>
              </w:rPr>
            </w:pPr>
            <w:r w:rsidRPr="00CE49E7">
              <w:rPr>
                <w:iCs/>
                <w:sz w:val="20"/>
                <w:szCs w:val="20"/>
                <w:lang w:val="ru-RU"/>
              </w:rPr>
              <w:t>Количество объектов, ед.</w:t>
            </w:r>
          </w:p>
        </w:tc>
        <w:tc>
          <w:tcPr>
            <w:tcW w:w="2700" w:type="dxa"/>
            <w:gridSpan w:val="2"/>
            <w:shd w:val="clear" w:color="auto" w:fill="auto"/>
          </w:tcPr>
          <w:p w14:paraId="6E9CB55B" w14:textId="77777777" w:rsidR="00612F2F" w:rsidRPr="00CE49E7" w:rsidRDefault="00612F2F" w:rsidP="003A482A">
            <w:pPr>
              <w:pStyle w:val="aff5"/>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612F2F" w:rsidRPr="00CE49E7" w14:paraId="3A07CAC5" w14:textId="77777777" w:rsidTr="00612F2F">
        <w:trPr>
          <w:cantSplit/>
          <w:trHeight w:val="175"/>
        </w:trPr>
        <w:tc>
          <w:tcPr>
            <w:tcW w:w="1686" w:type="dxa"/>
            <w:vMerge/>
            <w:shd w:val="clear" w:color="auto" w:fill="auto"/>
          </w:tcPr>
          <w:p w14:paraId="7957217C" w14:textId="77777777" w:rsidR="00612F2F" w:rsidRPr="00CE49E7" w:rsidRDefault="00612F2F" w:rsidP="003A482A">
            <w:pPr>
              <w:pStyle w:val="aff5"/>
              <w:ind w:firstLine="0"/>
              <w:jc w:val="left"/>
              <w:rPr>
                <w:iCs/>
                <w:sz w:val="20"/>
                <w:szCs w:val="20"/>
                <w:lang w:val="ru-RU"/>
              </w:rPr>
            </w:pPr>
          </w:p>
        </w:tc>
        <w:tc>
          <w:tcPr>
            <w:tcW w:w="2835" w:type="dxa"/>
            <w:vMerge w:val="restart"/>
            <w:shd w:val="clear" w:color="auto" w:fill="auto"/>
          </w:tcPr>
          <w:p w14:paraId="1EAC9A1E" w14:textId="77777777" w:rsidR="00612F2F" w:rsidRPr="00CE49E7" w:rsidRDefault="00612F2F" w:rsidP="003A482A">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5EA14557" w14:textId="77777777" w:rsidR="00612F2F" w:rsidRPr="00CE49E7" w:rsidRDefault="00612F2F" w:rsidP="003A482A">
            <w:pPr>
              <w:pStyle w:val="aff5"/>
              <w:ind w:firstLine="0"/>
              <w:jc w:val="left"/>
              <w:rPr>
                <w:iCs/>
                <w:sz w:val="20"/>
                <w:szCs w:val="20"/>
                <w:lang w:val="ru-RU"/>
              </w:rPr>
            </w:pPr>
            <w:r w:rsidRPr="00CE49E7">
              <w:rPr>
                <w:iCs/>
                <w:sz w:val="20"/>
                <w:szCs w:val="20"/>
                <w:lang w:val="ru-RU"/>
              </w:rPr>
              <w:t>Время прибытия, мин.</w:t>
            </w:r>
          </w:p>
        </w:tc>
        <w:tc>
          <w:tcPr>
            <w:tcW w:w="1991" w:type="dxa"/>
            <w:shd w:val="clear" w:color="auto" w:fill="auto"/>
          </w:tcPr>
          <w:p w14:paraId="6BEE0FA4" w14:textId="1A311EEB" w:rsidR="00612F2F" w:rsidRPr="00CE49E7" w:rsidRDefault="00612F2F" w:rsidP="003A482A">
            <w:pPr>
              <w:pStyle w:val="aff5"/>
              <w:ind w:firstLine="0"/>
              <w:rPr>
                <w:iCs/>
                <w:sz w:val="20"/>
                <w:szCs w:val="20"/>
                <w:lang w:val="ru-RU"/>
              </w:rPr>
            </w:pPr>
            <w:r>
              <w:rPr>
                <w:iCs/>
                <w:sz w:val="20"/>
                <w:szCs w:val="20"/>
                <w:lang w:val="ru-RU"/>
              </w:rPr>
              <w:t xml:space="preserve">Город </w:t>
            </w:r>
            <w:r w:rsidR="005D6BF0">
              <w:rPr>
                <w:iCs/>
                <w:sz w:val="20"/>
                <w:szCs w:val="20"/>
                <w:lang w:val="ru-RU"/>
              </w:rPr>
              <w:t>Судак</w:t>
            </w:r>
          </w:p>
        </w:tc>
        <w:tc>
          <w:tcPr>
            <w:tcW w:w="709" w:type="dxa"/>
            <w:shd w:val="clear" w:color="auto" w:fill="auto"/>
          </w:tcPr>
          <w:p w14:paraId="26DAFC24" w14:textId="77777777" w:rsidR="00612F2F" w:rsidRPr="00CE49E7" w:rsidRDefault="00612F2F" w:rsidP="003A482A">
            <w:pPr>
              <w:pStyle w:val="aff5"/>
              <w:ind w:firstLine="0"/>
              <w:jc w:val="center"/>
              <w:rPr>
                <w:iCs/>
                <w:sz w:val="20"/>
                <w:szCs w:val="20"/>
                <w:lang w:val="ru-RU"/>
              </w:rPr>
            </w:pPr>
            <w:r>
              <w:rPr>
                <w:iCs/>
                <w:sz w:val="20"/>
                <w:szCs w:val="20"/>
                <w:lang w:val="ru-RU"/>
              </w:rPr>
              <w:t>10</w:t>
            </w:r>
          </w:p>
        </w:tc>
      </w:tr>
      <w:tr w:rsidR="00612F2F" w:rsidRPr="00CE49E7" w14:paraId="656248E2" w14:textId="77777777" w:rsidTr="00612F2F">
        <w:trPr>
          <w:cantSplit/>
          <w:trHeight w:val="345"/>
        </w:trPr>
        <w:tc>
          <w:tcPr>
            <w:tcW w:w="1686" w:type="dxa"/>
            <w:vMerge/>
            <w:shd w:val="clear" w:color="auto" w:fill="auto"/>
          </w:tcPr>
          <w:p w14:paraId="57FAAB4D" w14:textId="77777777" w:rsidR="00612F2F" w:rsidRPr="00CE49E7" w:rsidRDefault="00612F2F" w:rsidP="003A482A">
            <w:pPr>
              <w:pStyle w:val="aff5"/>
              <w:ind w:firstLine="0"/>
              <w:jc w:val="left"/>
              <w:rPr>
                <w:iCs/>
                <w:sz w:val="20"/>
                <w:szCs w:val="20"/>
                <w:lang w:val="ru-RU"/>
              </w:rPr>
            </w:pPr>
          </w:p>
        </w:tc>
        <w:tc>
          <w:tcPr>
            <w:tcW w:w="2835" w:type="dxa"/>
            <w:vMerge/>
            <w:shd w:val="clear" w:color="auto" w:fill="auto"/>
          </w:tcPr>
          <w:p w14:paraId="468A8A9B" w14:textId="77777777" w:rsidR="00612F2F" w:rsidRPr="00CE49E7" w:rsidRDefault="00612F2F" w:rsidP="003A482A">
            <w:pPr>
              <w:pStyle w:val="aff5"/>
              <w:ind w:firstLine="0"/>
              <w:jc w:val="left"/>
              <w:rPr>
                <w:iCs/>
                <w:sz w:val="20"/>
                <w:szCs w:val="20"/>
                <w:lang w:val="ru-RU"/>
              </w:rPr>
            </w:pPr>
          </w:p>
        </w:tc>
        <w:tc>
          <w:tcPr>
            <w:tcW w:w="2125" w:type="dxa"/>
            <w:vMerge/>
            <w:shd w:val="clear" w:color="auto" w:fill="auto"/>
          </w:tcPr>
          <w:p w14:paraId="4BF429C9" w14:textId="77777777" w:rsidR="00612F2F" w:rsidRPr="00CE49E7" w:rsidRDefault="00612F2F" w:rsidP="003A482A">
            <w:pPr>
              <w:pStyle w:val="aff5"/>
              <w:ind w:firstLine="0"/>
              <w:jc w:val="left"/>
              <w:rPr>
                <w:iCs/>
                <w:sz w:val="20"/>
                <w:szCs w:val="20"/>
                <w:lang w:val="ru-RU"/>
              </w:rPr>
            </w:pPr>
          </w:p>
        </w:tc>
        <w:tc>
          <w:tcPr>
            <w:tcW w:w="1991" w:type="dxa"/>
            <w:shd w:val="clear" w:color="auto" w:fill="auto"/>
          </w:tcPr>
          <w:p w14:paraId="70F3D6D0" w14:textId="77777777" w:rsidR="00612F2F" w:rsidRDefault="00612F2F" w:rsidP="003A482A">
            <w:pPr>
              <w:pStyle w:val="aff5"/>
              <w:ind w:firstLine="0"/>
              <w:rPr>
                <w:sz w:val="20"/>
                <w:szCs w:val="20"/>
                <w:lang w:val="ru-RU"/>
              </w:rPr>
            </w:pPr>
            <w:r>
              <w:rPr>
                <w:sz w:val="20"/>
                <w:szCs w:val="20"/>
                <w:lang w:val="ru-RU"/>
              </w:rPr>
              <w:t>Сельские</w:t>
            </w:r>
            <w:r>
              <w:rPr>
                <w:sz w:val="20"/>
                <w:szCs w:val="20"/>
              </w:rPr>
              <w:t xml:space="preserve"> населенные пункты</w:t>
            </w:r>
            <w:r>
              <w:rPr>
                <w:sz w:val="20"/>
                <w:szCs w:val="20"/>
                <w:lang w:val="ru-RU"/>
              </w:rPr>
              <w:t xml:space="preserve"> </w:t>
            </w:r>
          </w:p>
        </w:tc>
        <w:tc>
          <w:tcPr>
            <w:tcW w:w="709" w:type="dxa"/>
            <w:shd w:val="clear" w:color="auto" w:fill="auto"/>
          </w:tcPr>
          <w:p w14:paraId="5584DEC0" w14:textId="77777777" w:rsidR="00612F2F" w:rsidRPr="00CE49E7" w:rsidRDefault="00612F2F" w:rsidP="003A482A">
            <w:pPr>
              <w:pStyle w:val="aff5"/>
              <w:ind w:firstLine="0"/>
              <w:jc w:val="center"/>
              <w:rPr>
                <w:iCs/>
                <w:sz w:val="20"/>
                <w:szCs w:val="20"/>
                <w:lang w:val="ru-RU"/>
              </w:rPr>
            </w:pPr>
            <w:r w:rsidRPr="00CE49E7">
              <w:rPr>
                <w:iCs/>
                <w:sz w:val="20"/>
                <w:szCs w:val="20"/>
                <w:lang w:val="ru-RU"/>
              </w:rPr>
              <w:t>20</w:t>
            </w:r>
          </w:p>
        </w:tc>
      </w:tr>
      <w:tr w:rsidR="00612F2F" w:rsidRPr="00CE49E7" w14:paraId="79A6C5AE" w14:textId="77777777" w:rsidTr="00612F2F">
        <w:trPr>
          <w:cantSplit/>
          <w:trHeight w:val="345"/>
        </w:trPr>
        <w:tc>
          <w:tcPr>
            <w:tcW w:w="1686" w:type="dxa"/>
            <w:vMerge w:val="restart"/>
            <w:shd w:val="clear" w:color="auto" w:fill="auto"/>
          </w:tcPr>
          <w:p w14:paraId="0692FDD7" w14:textId="77777777" w:rsidR="00612F2F" w:rsidRPr="00CE49E7" w:rsidRDefault="00612F2F" w:rsidP="003A482A">
            <w:pPr>
              <w:pStyle w:val="aff5"/>
              <w:ind w:firstLine="0"/>
              <w:jc w:val="left"/>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5020DE9F" w14:textId="77777777" w:rsidR="00612F2F" w:rsidRPr="00CE49E7" w:rsidRDefault="00612F2F" w:rsidP="003A482A">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18095879" w14:textId="77777777" w:rsidR="00612F2F" w:rsidRPr="00CE49E7" w:rsidRDefault="00612F2F" w:rsidP="003A482A">
            <w:pPr>
              <w:pStyle w:val="aff5"/>
              <w:ind w:firstLine="0"/>
              <w:jc w:val="left"/>
              <w:rPr>
                <w:iCs/>
                <w:sz w:val="20"/>
                <w:szCs w:val="20"/>
                <w:lang w:val="ru-RU"/>
              </w:rPr>
            </w:pPr>
            <w:r w:rsidRPr="00CE49E7">
              <w:rPr>
                <w:iCs/>
                <w:sz w:val="20"/>
                <w:szCs w:val="20"/>
                <w:lang w:val="ru-RU"/>
              </w:rPr>
              <w:t>Количество сторон здания для подъезда, ед.</w:t>
            </w:r>
          </w:p>
        </w:tc>
        <w:tc>
          <w:tcPr>
            <w:tcW w:w="2700" w:type="dxa"/>
            <w:gridSpan w:val="2"/>
            <w:shd w:val="clear" w:color="auto" w:fill="auto"/>
          </w:tcPr>
          <w:p w14:paraId="3993E436" w14:textId="77777777" w:rsidR="00612F2F" w:rsidRPr="00CE49E7" w:rsidRDefault="00612F2F" w:rsidP="003A482A">
            <w:pPr>
              <w:pStyle w:val="aff5"/>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612F2F" w:rsidRPr="00CE49E7" w14:paraId="3CC7C73E" w14:textId="77777777" w:rsidTr="00612F2F">
        <w:trPr>
          <w:cantSplit/>
        </w:trPr>
        <w:tc>
          <w:tcPr>
            <w:tcW w:w="1686" w:type="dxa"/>
            <w:vMerge/>
            <w:shd w:val="clear" w:color="auto" w:fill="auto"/>
          </w:tcPr>
          <w:p w14:paraId="0DFA8ACB" w14:textId="77777777" w:rsidR="00612F2F" w:rsidRPr="00CE49E7" w:rsidRDefault="00612F2F" w:rsidP="003A482A">
            <w:pPr>
              <w:pStyle w:val="aff5"/>
              <w:ind w:firstLine="0"/>
              <w:jc w:val="left"/>
              <w:rPr>
                <w:iCs/>
                <w:sz w:val="20"/>
                <w:szCs w:val="20"/>
                <w:lang w:val="ru-RU"/>
              </w:rPr>
            </w:pPr>
          </w:p>
        </w:tc>
        <w:tc>
          <w:tcPr>
            <w:tcW w:w="2835" w:type="dxa"/>
            <w:shd w:val="clear" w:color="auto" w:fill="auto"/>
          </w:tcPr>
          <w:p w14:paraId="5FAB347B" w14:textId="77777777" w:rsidR="00612F2F" w:rsidRPr="00CE49E7" w:rsidRDefault="00612F2F" w:rsidP="003A482A">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46094F5D" w14:textId="77777777" w:rsidR="00612F2F" w:rsidRPr="00CE49E7" w:rsidRDefault="00612F2F" w:rsidP="003A482A">
            <w:pPr>
              <w:pStyle w:val="aff5"/>
              <w:ind w:firstLine="0"/>
              <w:jc w:val="left"/>
              <w:rPr>
                <w:iCs/>
                <w:sz w:val="20"/>
                <w:szCs w:val="20"/>
                <w:lang w:val="ru-RU"/>
              </w:rPr>
            </w:pPr>
            <w:r w:rsidRPr="00CE49E7">
              <w:rPr>
                <w:iCs/>
                <w:sz w:val="20"/>
                <w:szCs w:val="20"/>
                <w:lang w:val="ru-RU"/>
              </w:rPr>
              <w:t>Максимальная протяженность тупикового проезда, м</w:t>
            </w:r>
          </w:p>
        </w:tc>
        <w:tc>
          <w:tcPr>
            <w:tcW w:w="2700" w:type="dxa"/>
            <w:gridSpan w:val="2"/>
            <w:shd w:val="clear" w:color="auto" w:fill="auto"/>
          </w:tcPr>
          <w:p w14:paraId="6E368636" w14:textId="77777777" w:rsidR="00612F2F" w:rsidRPr="00CE49E7" w:rsidRDefault="00612F2F" w:rsidP="003A482A">
            <w:pPr>
              <w:pStyle w:val="aff5"/>
              <w:ind w:firstLine="0"/>
              <w:jc w:val="center"/>
              <w:rPr>
                <w:iCs/>
                <w:sz w:val="20"/>
                <w:szCs w:val="20"/>
                <w:lang w:val="ru-RU"/>
              </w:rPr>
            </w:pPr>
            <w:r w:rsidRPr="00CE49E7">
              <w:rPr>
                <w:iCs/>
                <w:sz w:val="20"/>
                <w:szCs w:val="20"/>
                <w:lang w:val="ru-RU"/>
              </w:rPr>
              <w:t>150</w:t>
            </w:r>
          </w:p>
        </w:tc>
      </w:tr>
      <w:tr w:rsidR="00612F2F" w:rsidRPr="00CE49E7" w14:paraId="77CCE9A2" w14:textId="77777777" w:rsidTr="00612F2F">
        <w:trPr>
          <w:cantSplit/>
        </w:trPr>
        <w:tc>
          <w:tcPr>
            <w:tcW w:w="9346" w:type="dxa"/>
            <w:gridSpan w:val="5"/>
            <w:shd w:val="clear" w:color="auto" w:fill="auto"/>
          </w:tcPr>
          <w:p w14:paraId="573378A7" w14:textId="77777777" w:rsidR="00612F2F" w:rsidRPr="00CE49E7" w:rsidRDefault="00612F2F" w:rsidP="003A482A">
            <w:pPr>
              <w:pStyle w:val="aff5"/>
              <w:ind w:firstLine="0"/>
              <w:rPr>
                <w:b/>
                <w:bCs/>
                <w:iCs/>
                <w:sz w:val="20"/>
                <w:szCs w:val="20"/>
                <w:lang w:val="ru-RU"/>
              </w:rPr>
            </w:pPr>
            <w:r w:rsidRPr="00CE49E7">
              <w:rPr>
                <w:b/>
                <w:bCs/>
                <w:iCs/>
                <w:sz w:val="20"/>
                <w:szCs w:val="20"/>
                <w:lang w:val="ru-RU"/>
              </w:rPr>
              <w:lastRenderedPageBreak/>
              <w:t>Примечания:</w:t>
            </w:r>
          </w:p>
          <w:p w14:paraId="6CA8846B" w14:textId="77777777" w:rsidR="00612F2F" w:rsidRPr="00CE49E7" w:rsidRDefault="00612F2F" w:rsidP="003A482A">
            <w:pPr>
              <w:pStyle w:val="aff5"/>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7ECF057" w14:textId="77777777" w:rsidR="00612F2F" w:rsidRPr="00CE49E7" w:rsidRDefault="00612F2F" w:rsidP="003A482A">
            <w:pPr>
              <w:pStyle w:val="aff5"/>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составлять не менее:</w:t>
            </w:r>
            <w:r>
              <w:rPr>
                <w:sz w:val="20"/>
                <w:szCs w:val="20"/>
                <w:lang w:val="ru-RU"/>
              </w:rPr>
              <w:t xml:space="preserve"> </w:t>
            </w:r>
            <w:r w:rsidRPr="002B55ED">
              <w:rPr>
                <w:sz w:val="20"/>
                <w:szCs w:val="20"/>
                <w:lang w:val="ru-RU"/>
              </w:rPr>
              <w:t xml:space="preserve">3,5 м </w:t>
            </w:r>
            <w:r>
              <w:rPr>
                <w:sz w:val="20"/>
                <w:szCs w:val="20"/>
                <w:lang w:val="ru-RU"/>
              </w:rPr>
              <w:t>–</w:t>
            </w:r>
            <w:r w:rsidRPr="002B55ED">
              <w:rPr>
                <w:sz w:val="20"/>
                <w:szCs w:val="20"/>
                <w:lang w:val="ru-RU"/>
              </w:rPr>
              <w:t xml:space="preserve"> при высоте зданий или сооружений до 13 м включительно;</w:t>
            </w:r>
            <w:r>
              <w:rPr>
                <w:sz w:val="20"/>
                <w:szCs w:val="20"/>
                <w:lang w:val="ru-RU"/>
              </w:rPr>
              <w:t xml:space="preserve"> </w:t>
            </w:r>
            <w:r w:rsidRPr="002B55ED">
              <w:rPr>
                <w:sz w:val="20"/>
                <w:szCs w:val="20"/>
                <w:lang w:val="ru-RU"/>
              </w:rPr>
              <w:t xml:space="preserve">4,2 м </w:t>
            </w:r>
            <w:r>
              <w:rPr>
                <w:sz w:val="20"/>
                <w:szCs w:val="20"/>
                <w:lang w:val="ru-RU"/>
              </w:rPr>
              <w:t>–</w:t>
            </w:r>
            <w:r w:rsidRPr="002B55ED">
              <w:rPr>
                <w:sz w:val="20"/>
                <w:szCs w:val="20"/>
                <w:lang w:val="ru-RU"/>
              </w:rPr>
              <w:t xml:space="preserve"> при высоте зданий или сооружений от 13 м до 46 м включительно;</w:t>
            </w:r>
            <w:r>
              <w:rPr>
                <w:sz w:val="20"/>
                <w:szCs w:val="20"/>
                <w:lang w:val="ru-RU"/>
              </w:rPr>
              <w:t xml:space="preserve"> </w:t>
            </w:r>
            <w:r w:rsidRPr="002B55ED">
              <w:rPr>
                <w:sz w:val="20"/>
                <w:szCs w:val="20"/>
                <w:lang w:val="ru-RU"/>
              </w:rPr>
              <w:t xml:space="preserve">6 м </w:t>
            </w:r>
            <w:r>
              <w:rPr>
                <w:sz w:val="20"/>
                <w:szCs w:val="20"/>
                <w:lang w:val="ru-RU"/>
              </w:rPr>
              <w:t>–</w:t>
            </w:r>
            <w:r w:rsidRPr="002B55ED">
              <w:rPr>
                <w:sz w:val="20"/>
                <w:szCs w:val="20"/>
                <w:lang w:val="ru-RU"/>
              </w:rPr>
              <w:t xml:space="preserve"> при высоте зданий или сооружений более 46 м</w:t>
            </w:r>
            <w:r>
              <w:rPr>
                <w:sz w:val="20"/>
                <w:szCs w:val="20"/>
                <w:lang w:val="ru-RU"/>
              </w:rPr>
              <w:t xml:space="preserve"> </w:t>
            </w:r>
            <w:r w:rsidRPr="0073719E">
              <w:rPr>
                <w:sz w:val="20"/>
                <w:szCs w:val="20"/>
                <w:lang w:val="ru-RU"/>
              </w:rPr>
              <w:t>в соответствии с СП 4.13130.2013 (п. 8.</w:t>
            </w:r>
            <w:r>
              <w:rPr>
                <w:sz w:val="20"/>
                <w:szCs w:val="20"/>
                <w:lang w:val="ru-RU"/>
              </w:rPr>
              <w:t>1.4 и п. 8.2.3</w:t>
            </w:r>
            <w:r w:rsidRPr="0073719E">
              <w:rPr>
                <w:sz w:val="20"/>
                <w:szCs w:val="20"/>
                <w:lang w:val="ru-RU"/>
              </w:rPr>
              <w:t>)</w:t>
            </w:r>
          </w:p>
        </w:tc>
      </w:tr>
    </w:tbl>
    <w:p w14:paraId="4505A803" w14:textId="069C1318" w:rsidR="009C189A" w:rsidRPr="00D443DD" w:rsidRDefault="009C189A" w:rsidP="00D443DD">
      <w:pPr>
        <w:keepNext/>
        <w:suppressAutoHyphens/>
        <w:spacing w:before="120"/>
        <w:jc w:val="right"/>
        <w:rPr>
          <w:bCs/>
          <w:iCs/>
        </w:rPr>
      </w:pPr>
      <w:r w:rsidRPr="00D443DD">
        <w:rPr>
          <w:bCs/>
          <w:iCs/>
        </w:rPr>
        <w:t>Таблица 1.</w:t>
      </w:r>
      <w:r w:rsidR="00D443DD">
        <w:rPr>
          <w:bCs/>
          <w:iCs/>
        </w:rPr>
        <w:t>18</w:t>
      </w:r>
    </w:p>
    <w:p w14:paraId="050B54C8" w14:textId="005B1550" w:rsidR="009C189A" w:rsidRPr="00701E91" w:rsidRDefault="009C189A" w:rsidP="009C189A">
      <w:pPr>
        <w:pStyle w:val="5"/>
      </w:pPr>
      <w:r w:rsidRPr="00701E91">
        <w:t xml:space="preserve">Объекты </w:t>
      </w:r>
      <w:r w:rsidR="003A019F" w:rsidRPr="00701E91">
        <w:t>местного значения городского округа</w:t>
      </w:r>
      <w:r w:rsidRPr="00701E91">
        <w:t xml:space="preserve"> в иных областях</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3"/>
        <w:gridCol w:w="2268"/>
        <w:gridCol w:w="2137"/>
        <w:gridCol w:w="1702"/>
        <w:gridCol w:w="1007"/>
      </w:tblGrid>
      <w:tr w:rsidR="00A817CB" w:rsidRPr="00D443DD" w14:paraId="2B308561" w14:textId="77777777" w:rsidTr="001D4718">
        <w:trPr>
          <w:trHeight w:val="202"/>
          <w:tblHeader/>
        </w:trPr>
        <w:tc>
          <w:tcPr>
            <w:tcW w:w="2253" w:type="dxa"/>
            <w:shd w:val="clear" w:color="auto" w:fill="auto"/>
          </w:tcPr>
          <w:p w14:paraId="18BE35FC" w14:textId="77777777" w:rsidR="00A817CB" w:rsidRPr="00D443DD" w:rsidRDefault="00A817CB" w:rsidP="00206A12">
            <w:pPr>
              <w:pStyle w:val="Default"/>
              <w:jc w:val="center"/>
              <w:rPr>
                <w:iCs/>
                <w:sz w:val="20"/>
                <w:szCs w:val="20"/>
              </w:rPr>
            </w:pPr>
            <w:r w:rsidRPr="00D443DD">
              <w:rPr>
                <w:b/>
                <w:bCs/>
                <w:iCs/>
                <w:sz w:val="20"/>
                <w:szCs w:val="20"/>
              </w:rPr>
              <w:t>Наименование вида объекта</w:t>
            </w:r>
          </w:p>
        </w:tc>
        <w:tc>
          <w:tcPr>
            <w:tcW w:w="2268" w:type="dxa"/>
            <w:shd w:val="clear" w:color="auto" w:fill="auto"/>
          </w:tcPr>
          <w:p w14:paraId="5429C476" w14:textId="77777777" w:rsidR="00A817CB" w:rsidRPr="00D443DD" w:rsidRDefault="00A817CB" w:rsidP="00206A12">
            <w:pPr>
              <w:pStyle w:val="Default"/>
              <w:jc w:val="center"/>
              <w:rPr>
                <w:b/>
                <w:bCs/>
                <w:iCs/>
                <w:sz w:val="20"/>
                <w:szCs w:val="20"/>
              </w:rPr>
            </w:pPr>
            <w:r w:rsidRPr="00D443DD">
              <w:rPr>
                <w:b/>
                <w:iCs/>
                <w:sz w:val="20"/>
                <w:szCs w:val="20"/>
              </w:rPr>
              <w:t>Тип расчетного показателя</w:t>
            </w:r>
          </w:p>
        </w:tc>
        <w:tc>
          <w:tcPr>
            <w:tcW w:w="2137" w:type="dxa"/>
            <w:shd w:val="clear" w:color="auto" w:fill="auto"/>
          </w:tcPr>
          <w:p w14:paraId="6162BA62" w14:textId="77777777" w:rsidR="00A817CB" w:rsidRPr="00D443DD" w:rsidRDefault="00A817CB" w:rsidP="00206A12">
            <w:pPr>
              <w:pStyle w:val="Default"/>
              <w:jc w:val="center"/>
              <w:rPr>
                <w:iCs/>
                <w:sz w:val="20"/>
                <w:szCs w:val="20"/>
              </w:rPr>
            </w:pPr>
            <w:r w:rsidRPr="00D443DD">
              <w:rPr>
                <w:b/>
                <w:bCs/>
                <w:iCs/>
                <w:sz w:val="20"/>
                <w:szCs w:val="20"/>
              </w:rPr>
              <w:t>Наименование расчетного показателя, единица измерения</w:t>
            </w:r>
          </w:p>
        </w:tc>
        <w:tc>
          <w:tcPr>
            <w:tcW w:w="2709" w:type="dxa"/>
            <w:gridSpan w:val="2"/>
            <w:shd w:val="clear" w:color="auto" w:fill="auto"/>
          </w:tcPr>
          <w:p w14:paraId="23952170" w14:textId="77777777" w:rsidR="00A817CB" w:rsidRPr="00D443DD" w:rsidRDefault="00A817CB" w:rsidP="00206A12">
            <w:pPr>
              <w:pStyle w:val="Default"/>
              <w:jc w:val="center"/>
              <w:rPr>
                <w:iCs/>
                <w:sz w:val="20"/>
                <w:szCs w:val="20"/>
              </w:rPr>
            </w:pPr>
            <w:r w:rsidRPr="00D443DD">
              <w:rPr>
                <w:b/>
                <w:bCs/>
                <w:iCs/>
                <w:sz w:val="20"/>
                <w:szCs w:val="20"/>
              </w:rPr>
              <w:t>Значение расчетного показателя</w:t>
            </w:r>
          </w:p>
        </w:tc>
      </w:tr>
      <w:tr w:rsidR="00A817CB" w:rsidRPr="00D443DD" w14:paraId="0FE27296" w14:textId="77777777" w:rsidTr="001D4718">
        <w:trPr>
          <w:trHeight w:val="549"/>
        </w:trPr>
        <w:tc>
          <w:tcPr>
            <w:tcW w:w="2253" w:type="dxa"/>
            <w:vMerge w:val="restart"/>
            <w:shd w:val="clear" w:color="auto" w:fill="auto"/>
          </w:tcPr>
          <w:p w14:paraId="7F799CD9" w14:textId="77777777" w:rsidR="00A817CB" w:rsidRPr="00D443DD" w:rsidRDefault="00A817CB" w:rsidP="00206A12">
            <w:pPr>
              <w:pStyle w:val="Default"/>
              <w:rPr>
                <w:iCs/>
                <w:sz w:val="20"/>
                <w:szCs w:val="20"/>
              </w:rPr>
            </w:pPr>
            <w:r w:rsidRPr="00D443DD">
              <w:rPr>
                <w:iCs/>
                <w:sz w:val="20"/>
                <w:szCs w:val="20"/>
              </w:rPr>
              <w:t>Участковые пункты полиции</w:t>
            </w:r>
          </w:p>
        </w:tc>
        <w:tc>
          <w:tcPr>
            <w:tcW w:w="2268" w:type="dxa"/>
            <w:shd w:val="clear" w:color="auto" w:fill="auto"/>
          </w:tcPr>
          <w:p w14:paraId="77831D07" w14:textId="77777777" w:rsidR="00A817CB" w:rsidRPr="00D443DD" w:rsidRDefault="00A817CB"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shd w:val="clear" w:color="auto" w:fill="auto"/>
          </w:tcPr>
          <w:p w14:paraId="7BFD7A78" w14:textId="77777777" w:rsidR="00A817CB" w:rsidRPr="00D443DD" w:rsidRDefault="00A817CB" w:rsidP="00206A12">
            <w:pPr>
              <w:pStyle w:val="Default"/>
              <w:rPr>
                <w:iCs/>
                <w:sz w:val="20"/>
                <w:szCs w:val="20"/>
              </w:rPr>
            </w:pPr>
            <w:r w:rsidRPr="00D443DD">
              <w:rPr>
                <w:iCs/>
                <w:sz w:val="20"/>
                <w:szCs w:val="20"/>
              </w:rPr>
              <w:t>Количество объектов на 1 административный участок, ед. [1]</w:t>
            </w:r>
          </w:p>
        </w:tc>
        <w:tc>
          <w:tcPr>
            <w:tcW w:w="2709" w:type="dxa"/>
            <w:gridSpan w:val="2"/>
            <w:shd w:val="clear" w:color="auto" w:fill="auto"/>
          </w:tcPr>
          <w:p w14:paraId="46504135" w14:textId="77777777" w:rsidR="00A817CB" w:rsidRPr="00D443DD" w:rsidRDefault="00A817CB" w:rsidP="00206A12">
            <w:pPr>
              <w:pStyle w:val="Default"/>
              <w:jc w:val="center"/>
              <w:rPr>
                <w:iCs/>
                <w:sz w:val="20"/>
                <w:szCs w:val="20"/>
              </w:rPr>
            </w:pPr>
            <w:r w:rsidRPr="00D443DD">
              <w:rPr>
                <w:iCs/>
                <w:sz w:val="20"/>
                <w:szCs w:val="20"/>
              </w:rPr>
              <w:t>1</w:t>
            </w:r>
          </w:p>
        </w:tc>
      </w:tr>
      <w:tr w:rsidR="00A817CB" w:rsidRPr="00D443DD" w14:paraId="1F0599D3" w14:textId="77777777" w:rsidTr="002C3C8E">
        <w:trPr>
          <w:trHeight w:val="549"/>
        </w:trPr>
        <w:tc>
          <w:tcPr>
            <w:tcW w:w="2253" w:type="dxa"/>
            <w:vMerge/>
            <w:shd w:val="clear" w:color="auto" w:fill="auto"/>
          </w:tcPr>
          <w:p w14:paraId="7D52A048" w14:textId="77777777" w:rsidR="00A817CB" w:rsidRPr="00D443DD" w:rsidRDefault="00A817CB" w:rsidP="00206A12">
            <w:pPr>
              <w:pStyle w:val="Default"/>
              <w:rPr>
                <w:iCs/>
                <w:sz w:val="20"/>
                <w:szCs w:val="20"/>
              </w:rPr>
            </w:pPr>
          </w:p>
        </w:tc>
        <w:tc>
          <w:tcPr>
            <w:tcW w:w="2268" w:type="dxa"/>
            <w:shd w:val="clear" w:color="auto" w:fill="auto"/>
          </w:tcPr>
          <w:p w14:paraId="65DBE869" w14:textId="77777777" w:rsidR="00A817CB" w:rsidRPr="00D443DD" w:rsidRDefault="00A817CB" w:rsidP="00206A12">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4846" w:type="dxa"/>
            <w:gridSpan w:val="3"/>
            <w:shd w:val="clear" w:color="auto" w:fill="auto"/>
          </w:tcPr>
          <w:p w14:paraId="406FE088" w14:textId="77777777" w:rsidR="00A817CB" w:rsidRPr="00D443DD" w:rsidRDefault="00A817CB" w:rsidP="00206A12">
            <w:pPr>
              <w:pStyle w:val="Default"/>
              <w:jc w:val="center"/>
              <w:rPr>
                <w:iCs/>
                <w:sz w:val="20"/>
                <w:szCs w:val="20"/>
              </w:rPr>
            </w:pPr>
            <w:r w:rsidRPr="00D443DD">
              <w:rPr>
                <w:iCs/>
                <w:sz w:val="20"/>
                <w:szCs w:val="20"/>
              </w:rPr>
              <w:t>Не нормируется</w:t>
            </w:r>
          </w:p>
        </w:tc>
      </w:tr>
      <w:tr w:rsidR="00A817CB" w:rsidRPr="00D443DD" w14:paraId="7AB31E76" w14:textId="77777777" w:rsidTr="001D4718">
        <w:trPr>
          <w:trHeight w:val="459"/>
        </w:trPr>
        <w:tc>
          <w:tcPr>
            <w:tcW w:w="2253" w:type="dxa"/>
            <w:vMerge w:val="restart"/>
            <w:shd w:val="clear" w:color="auto" w:fill="auto"/>
          </w:tcPr>
          <w:p w14:paraId="34EAF404" w14:textId="77777777" w:rsidR="00A817CB" w:rsidRPr="00D443DD" w:rsidRDefault="00A817CB" w:rsidP="00206A12">
            <w:pPr>
              <w:pStyle w:val="Default"/>
              <w:rPr>
                <w:iCs/>
                <w:sz w:val="20"/>
                <w:szCs w:val="20"/>
              </w:rPr>
            </w:pPr>
            <w:r w:rsidRPr="00D443DD">
              <w:rPr>
                <w:iCs/>
                <w:sz w:val="20"/>
                <w:szCs w:val="20"/>
              </w:rPr>
              <w:t>Объекты гражданской обороны (убежища, противорадиационные укрытия, укрытия)</w:t>
            </w:r>
          </w:p>
        </w:tc>
        <w:tc>
          <w:tcPr>
            <w:tcW w:w="2268" w:type="dxa"/>
            <w:vMerge w:val="restart"/>
            <w:shd w:val="clear" w:color="auto" w:fill="auto"/>
          </w:tcPr>
          <w:p w14:paraId="34A0186B" w14:textId="77777777" w:rsidR="00A817CB" w:rsidRPr="00D443DD" w:rsidRDefault="00A817CB"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vMerge w:val="restart"/>
            <w:shd w:val="clear" w:color="auto" w:fill="auto"/>
          </w:tcPr>
          <w:p w14:paraId="7CD587FA" w14:textId="77777777" w:rsidR="00A817CB" w:rsidRPr="00D443DD" w:rsidRDefault="00A817CB" w:rsidP="00206A12">
            <w:pPr>
              <w:pStyle w:val="Default"/>
              <w:rPr>
                <w:iCs/>
                <w:sz w:val="20"/>
                <w:szCs w:val="20"/>
              </w:rPr>
            </w:pPr>
            <w:r w:rsidRPr="00D443DD">
              <w:rPr>
                <w:iCs/>
                <w:sz w:val="20"/>
                <w:szCs w:val="20"/>
              </w:rPr>
              <w:t xml:space="preserve">Уровень обеспеченности, кв. м площади пола помещений на 1 укрываемого </w:t>
            </w:r>
          </w:p>
        </w:tc>
        <w:tc>
          <w:tcPr>
            <w:tcW w:w="1702" w:type="dxa"/>
            <w:shd w:val="clear" w:color="auto" w:fill="auto"/>
          </w:tcPr>
          <w:p w14:paraId="26CE6A1F" w14:textId="119423F3" w:rsidR="00A817CB" w:rsidRPr="00D443DD" w:rsidRDefault="005C18EF" w:rsidP="00206A12">
            <w:pPr>
              <w:pStyle w:val="Default"/>
              <w:rPr>
                <w:iCs/>
                <w:sz w:val="20"/>
                <w:szCs w:val="20"/>
              </w:rPr>
            </w:pPr>
            <w:r>
              <w:rPr>
                <w:iCs/>
                <w:sz w:val="20"/>
                <w:szCs w:val="20"/>
              </w:rPr>
              <w:t>П</w:t>
            </w:r>
            <w:r w:rsidR="00A817CB" w:rsidRPr="00D443DD">
              <w:rPr>
                <w:iCs/>
                <w:sz w:val="20"/>
                <w:szCs w:val="20"/>
              </w:rPr>
              <w:t xml:space="preserve">ри одноярусном расположении нар </w:t>
            </w:r>
          </w:p>
        </w:tc>
        <w:tc>
          <w:tcPr>
            <w:tcW w:w="1007" w:type="dxa"/>
            <w:shd w:val="clear" w:color="auto" w:fill="auto"/>
          </w:tcPr>
          <w:p w14:paraId="57C9FB1B" w14:textId="77777777" w:rsidR="00A817CB" w:rsidRPr="00D443DD" w:rsidRDefault="00A817CB" w:rsidP="00206A12">
            <w:pPr>
              <w:pStyle w:val="Default"/>
              <w:jc w:val="center"/>
              <w:rPr>
                <w:iCs/>
                <w:sz w:val="20"/>
                <w:szCs w:val="20"/>
              </w:rPr>
            </w:pPr>
            <w:r w:rsidRPr="00D443DD">
              <w:rPr>
                <w:iCs/>
                <w:sz w:val="20"/>
                <w:szCs w:val="20"/>
              </w:rPr>
              <w:t>0,6</w:t>
            </w:r>
          </w:p>
        </w:tc>
      </w:tr>
      <w:tr w:rsidR="00A817CB" w:rsidRPr="00D443DD" w14:paraId="2C941810" w14:textId="77777777" w:rsidTr="001D4718">
        <w:trPr>
          <w:trHeight w:val="409"/>
        </w:trPr>
        <w:tc>
          <w:tcPr>
            <w:tcW w:w="2253" w:type="dxa"/>
            <w:vMerge/>
            <w:shd w:val="clear" w:color="auto" w:fill="auto"/>
          </w:tcPr>
          <w:p w14:paraId="44A48509" w14:textId="77777777" w:rsidR="00A817CB" w:rsidRPr="00D443DD" w:rsidRDefault="00A817CB" w:rsidP="00206A12">
            <w:pPr>
              <w:pStyle w:val="Default"/>
              <w:rPr>
                <w:iCs/>
                <w:sz w:val="20"/>
                <w:szCs w:val="20"/>
              </w:rPr>
            </w:pPr>
          </w:p>
        </w:tc>
        <w:tc>
          <w:tcPr>
            <w:tcW w:w="2268" w:type="dxa"/>
            <w:vMerge/>
            <w:shd w:val="clear" w:color="auto" w:fill="auto"/>
          </w:tcPr>
          <w:p w14:paraId="769080F5" w14:textId="77777777" w:rsidR="00A817CB" w:rsidRPr="00D443DD" w:rsidRDefault="00A817CB" w:rsidP="00206A12">
            <w:pPr>
              <w:pStyle w:val="Default"/>
              <w:rPr>
                <w:iCs/>
                <w:sz w:val="20"/>
                <w:szCs w:val="20"/>
              </w:rPr>
            </w:pPr>
          </w:p>
        </w:tc>
        <w:tc>
          <w:tcPr>
            <w:tcW w:w="2137" w:type="dxa"/>
            <w:vMerge/>
            <w:shd w:val="clear" w:color="auto" w:fill="auto"/>
          </w:tcPr>
          <w:p w14:paraId="20B03D47" w14:textId="77777777" w:rsidR="00A817CB" w:rsidRPr="00D443DD" w:rsidRDefault="00A817CB" w:rsidP="00206A12">
            <w:pPr>
              <w:pStyle w:val="Default"/>
              <w:rPr>
                <w:iCs/>
                <w:sz w:val="20"/>
                <w:szCs w:val="20"/>
              </w:rPr>
            </w:pPr>
          </w:p>
        </w:tc>
        <w:tc>
          <w:tcPr>
            <w:tcW w:w="1702" w:type="dxa"/>
            <w:shd w:val="clear" w:color="auto" w:fill="auto"/>
          </w:tcPr>
          <w:p w14:paraId="242B9374" w14:textId="7F52D934" w:rsidR="00A817CB" w:rsidRPr="00D443DD" w:rsidRDefault="005C18EF" w:rsidP="00206A12">
            <w:pPr>
              <w:pStyle w:val="Default"/>
              <w:rPr>
                <w:iCs/>
                <w:sz w:val="20"/>
                <w:szCs w:val="20"/>
              </w:rPr>
            </w:pPr>
            <w:r>
              <w:rPr>
                <w:iCs/>
                <w:sz w:val="20"/>
                <w:szCs w:val="20"/>
              </w:rPr>
              <w:t>П</w:t>
            </w:r>
            <w:r w:rsidR="00A817CB" w:rsidRPr="00D443DD">
              <w:rPr>
                <w:iCs/>
                <w:sz w:val="20"/>
                <w:szCs w:val="20"/>
              </w:rPr>
              <w:t xml:space="preserve">ри двухъярусном расположении нар </w:t>
            </w:r>
          </w:p>
        </w:tc>
        <w:tc>
          <w:tcPr>
            <w:tcW w:w="1007" w:type="dxa"/>
            <w:shd w:val="clear" w:color="auto" w:fill="auto"/>
          </w:tcPr>
          <w:p w14:paraId="36C487A2" w14:textId="77777777" w:rsidR="00A817CB" w:rsidRPr="00D443DD" w:rsidRDefault="00A817CB" w:rsidP="00206A12">
            <w:pPr>
              <w:pStyle w:val="Default"/>
              <w:jc w:val="center"/>
              <w:rPr>
                <w:iCs/>
                <w:sz w:val="20"/>
                <w:szCs w:val="20"/>
              </w:rPr>
            </w:pPr>
            <w:r w:rsidRPr="00D443DD">
              <w:rPr>
                <w:iCs/>
                <w:sz w:val="20"/>
                <w:szCs w:val="20"/>
              </w:rPr>
              <w:t>0,5</w:t>
            </w:r>
          </w:p>
        </w:tc>
      </w:tr>
      <w:tr w:rsidR="00A817CB" w:rsidRPr="00D443DD" w14:paraId="0E1047D9" w14:textId="77777777" w:rsidTr="001D4718">
        <w:trPr>
          <w:trHeight w:val="514"/>
        </w:trPr>
        <w:tc>
          <w:tcPr>
            <w:tcW w:w="2253" w:type="dxa"/>
            <w:vMerge/>
            <w:shd w:val="clear" w:color="auto" w:fill="auto"/>
          </w:tcPr>
          <w:p w14:paraId="486BD8DB" w14:textId="77777777" w:rsidR="00A817CB" w:rsidRPr="00D443DD" w:rsidRDefault="00A817CB" w:rsidP="00206A12">
            <w:pPr>
              <w:pStyle w:val="Default"/>
              <w:rPr>
                <w:iCs/>
                <w:sz w:val="20"/>
                <w:szCs w:val="20"/>
              </w:rPr>
            </w:pPr>
          </w:p>
        </w:tc>
        <w:tc>
          <w:tcPr>
            <w:tcW w:w="2268" w:type="dxa"/>
            <w:vMerge/>
            <w:shd w:val="clear" w:color="auto" w:fill="auto"/>
          </w:tcPr>
          <w:p w14:paraId="6C6B287E" w14:textId="77777777" w:rsidR="00A817CB" w:rsidRPr="00D443DD" w:rsidRDefault="00A817CB" w:rsidP="00206A12">
            <w:pPr>
              <w:pStyle w:val="Default"/>
              <w:rPr>
                <w:iCs/>
                <w:sz w:val="20"/>
                <w:szCs w:val="20"/>
              </w:rPr>
            </w:pPr>
          </w:p>
        </w:tc>
        <w:tc>
          <w:tcPr>
            <w:tcW w:w="2137" w:type="dxa"/>
            <w:vMerge/>
            <w:shd w:val="clear" w:color="auto" w:fill="auto"/>
          </w:tcPr>
          <w:p w14:paraId="65FD48EE" w14:textId="77777777" w:rsidR="00A817CB" w:rsidRPr="00D443DD" w:rsidRDefault="00A817CB" w:rsidP="00206A12">
            <w:pPr>
              <w:pStyle w:val="Default"/>
              <w:rPr>
                <w:iCs/>
                <w:sz w:val="20"/>
                <w:szCs w:val="20"/>
              </w:rPr>
            </w:pPr>
          </w:p>
        </w:tc>
        <w:tc>
          <w:tcPr>
            <w:tcW w:w="1702" w:type="dxa"/>
            <w:shd w:val="clear" w:color="auto" w:fill="auto"/>
          </w:tcPr>
          <w:p w14:paraId="40E3C6AD" w14:textId="7ECE4551" w:rsidR="00A817CB" w:rsidRPr="00D443DD" w:rsidRDefault="005C18EF" w:rsidP="00206A12">
            <w:pPr>
              <w:pStyle w:val="Default"/>
              <w:rPr>
                <w:iCs/>
                <w:sz w:val="20"/>
                <w:szCs w:val="20"/>
              </w:rPr>
            </w:pPr>
            <w:r>
              <w:rPr>
                <w:iCs/>
                <w:sz w:val="20"/>
                <w:szCs w:val="20"/>
              </w:rPr>
              <w:t>П</w:t>
            </w:r>
            <w:r w:rsidR="00A817CB" w:rsidRPr="00D443DD">
              <w:rPr>
                <w:iCs/>
                <w:sz w:val="20"/>
                <w:szCs w:val="20"/>
              </w:rPr>
              <w:t>ри трехъярусном расположении нар</w:t>
            </w:r>
          </w:p>
        </w:tc>
        <w:tc>
          <w:tcPr>
            <w:tcW w:w="1007" w:type="dxa"/>
            <w:shd w:val="clear" w:color="auto" w:fill="auto"/>
          </w:tcPr>
          <w:p w14:paraId="7D49AA1E" w14:textId="77777777" w:rsidR="00A817CB" w:rsidRPr="00D443DD" w:rsidRDefault="00A817CB" w:rsidP="00206A12">
            <w:pPr>
              <w:pStyle w:val="Default"/>
              <w:jc w:val="center"/>
              <w:rPr>
                <w:iCs/>
                <w:sz w:val="20"/>
                <w:szCs w:val="20"/>
              </w:rPr>
            </w:pPr>
            <w:r w:rsidRPr="00D443DD">
              <w:rPr>
                <w:iCs/>
                <w:sz w:val="20"/>
                <w:szCs w:val="20"/>
              </w:rPr>
              <w:t>0,4</w:t>
            </w:r>
          </w:p>
        </w:tc>
      </w:tr>
      <w:tr w:rsidR="00A817CB" w:rsidRPr="00D443DD" w14:paraId="58825497" w14:textId="77777777" w:rsidTr="001D4718">
        <w:trPr>
          <w:trHeight w:val="549"/>
        </w:trPr>
        <w:tc>
          <w:tcPr>
            <w:tcW w:w="2253" w:type="dxa"/>
            <w:vMerge/>
            <w:shd w:val="clear" w:color="auto" w:fill="auto"/>
          </w:tcPr>
          <w:p w14:paraId="21A1088E" w14:textId="77777777" w:rsidR="00A817CB" w:rsidRPr="00D443DD" w:rsidRDefault="00A817CB" w:rsidP="00206A12">
            <w:pPr>
              <w:pStyle w:val="Default"/>
              <w:rPr>
                <w:iCs/>
                <w:sz w:val="20"/>
                <w:szCs w:val="20"/>
              </w:rPr>
            </w:pPr>
          </w:p>
        </w:tc>
        <w:tc>
          <w:tcPr>
            <w:tcW w:w="2268" w:type="dxa"/>
            <w:vMerge w:val="restart"/>
            <w:shd w:val="clear" w:color="auto" w:fill="auto"/>
          </w:tcPr>
          <w:p w14:paraId="39D1F652" w14:textId="77777777" w:rsidR="00A817CB" w:rsidRPr="00D443DD" w:rsidRDefault="00A817CB" w:rsidP="00206A12">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2137" w:type="dxa"/>
            <w:vMerge w:val="restart"/>
            <w:shd w:val="clear" w:color="auto" w:fill="auto"/>
          </w:tcPr>
          <w:p w14:paraId="46E36D3F" w14:textId="77777777" w:rsidR="00A817CB" w:rsidRPr="00D443DD" w:rsidRDefault="00A817CB" w:rsidP="00206A12">
            <w:pPr>
              <w:pStyle w:val="Default"/>
              <w:rPr>
                <w:iCs/>
                <w:sz w:val="20"/>
                <w:szCs w:val="20"/>
              </w:rPr>
            </w:pPr>
            <w:r w:rsidRPr="00D443DD">
              <w:rPr>
                <w:iCs/>
                <w:sz w:val="20"/>
                <w:szCs w:val="20"/>
              </w:rPr>
              <w:t>Пешеходная доступность, м</w:t>
            </w:r>
          </w:p>
        </w:tc>
        <w:tc>
          <w:tcPr>
            <w:tcW w:w="1702" w:type="dxa"/>
            <w:shd w:val="clear" w:color="auto" w:fill="auto"/>
          </w:tcPr>
          <w:p w14:paraId="1DE2F257" w14:textId="60892C4E" w:rsidR="00A817CB" w:rsidRPr="00D443DD" w:rsidRDefault="005C18EF" w:rsidP="00206A12">
            <w:pPr>
              <w:pStyle w:val="Default"/>
              <w:jc w:val="both"/>
              <w:rPr>
                <w:iCs/>
                <w:sz w:val="20"/>
                <w:szCs w:val="20"/>
              </w:rPr>
            </w:pPr>
            <w:r>
              <w:rPr>
                <w:iCs/>
                <w:sz w:val="20"/>
                <w:szCs w:val="20"/>
              </w:rPr>
              <w:t>Д</w:t>
            </w:r>
            <w:r w:rsidR="00A817CB" w:rsidRPr="00D443DD">
              <w:rPr>
                <w:iCs/>
                <w:sz w:val="20"/>
                <w:szCs w:val="20"/>
              </w:rPr>
              <w:t>ля убежищ и противорадиационных укрытий</w:t>
            </w:r>
          </w:p>
        </w:tc>
        <w:tc>
          <w:tcPr>
            <w:tcW w:w="1007" w:type="dxa"/>
            <w:shd w:val="clear" w:color="auto" w:fill="auto"/>
          </w:tcPr>
          <w:p w14:paraId="2677AF07" w14:textId="77777777" w:rsidR="00A817CB" w:rsidRPr="00D443DD" w:rsidRDefault="00A817CB" w:rsidP="00206A12">
            <w:pPr>
              <w:pStyle w:val="Default"/>
              <w:jc w:val="center"/>
              <w:rPr>
                <w:iCs/>
                <w:sz w:val="20"/>
                <w:szCs w:val="20"/>
              </w:rPr>
            </w:pPr>
            <w:r w:rsidRPr="00D443DD">
              <w:rPr>
                <w:iCs/>
                <w:sz w:val="20"/>
                <w:szCs w:val="20"/>
              </w:rPr>
              <w:t>1000</w:t>
            </w:r>
          </w:p>
        </w:tc>
      </w:tr>
      <w:tr w:rsidR="00A817CB" w:rsidRPr="00D443DD" w14:paraId="6A4DF6FA" w14:textId="77777777" w:rsidTr="001D4718">
        <w:trPr>
          <w:trHeight w:val="135"/>
        </w:trPr>
        <w:tc>
          <w:tcPr>
            <w:tcW w:w="2253" w:type="dxa"/>
            <w:vMerge/>
            <w:shd w:val="clear" w:color="auto" w:fill="auto"/>
          </w:tcPr>
          <w:p w14:paraId="1AF415C6" w14:textId="77777777" w:rsidR="00A817CB" w:rsidRPr="00D443DD" w:rsidRDefault="00A817CB" w:rsidP="00206A12">
            <w:pPr>
              <w:pStyle w:val="Default"/>
              <w:rPr>
                <w:iCs/>
                <w:sz w:val="20"/>
                <w:szCs w:val="20"/>
              </w:rPr>
            </w:pPr>
          </w:p>
        </w:tc>
        <w:tc>
          <w:tcPr>
            <w:tcW w:w="2268" w:type="dxa"/>
            <w:vMerge/>
            <w:shd w:val="clear" w:color="auto" w:fill="auto"/>
          </w:tcPr>
          <w:p w14:paraId="20F41C81" w14:textId="77777777" w:rsidR="00A817CB" w:rsidRPr="00D443DD" w:rsidRDefault="00A817CB" w:rsidP="00206A12">
            <w:pPr>
              <w:pStyle w:val="Default"/>
              <w:rPr>
                <w:iCs/>
                <w:sz w:val="20"/>
                <w:szCs w:val="20"/>
              </w:rPr>
            </w:pPr>
          </w:p>
        </w:tc>
        <w:tc>
          <w:tcPr>
            <w:tcW w:w="2137" w:type="dxa"/>
            <w:vMerge/>
            <w:shd w:val="clear" w:color="auto" w:fill="auto"/>
          </w:tcPr>
          <w:p w14:paraId="4FF656F5" w14:textId="77777777" w:rsidR="00A817CB" w:rsidRPr="00D443DD" w:rsidRDefault="00A817CB" w:rsidP="00206A12">
            <w:pPr>
              <w:pStyle w:val="Default"/>
              <w:rPr>
                <w:iCs/>
                <w:sz w:val="20"/>
                <w:szCs w:val="20"/>
              </w:rPr>
            </w:pPr>
          </w:p>
        </w:tc>
        <w:tc>
          <w:tcPr>
            <w:tcW w:w="1702" w:type="dxa"/>
            <w:shd w:val="clear" w:color="auto" w:fill="auto"/>
          </w:tcPr>
          <w:p w14:paraId="3872C388" w14:textId="75BE12ED" w:rsidR="00A817CB" w:rsidRPr="00D443DD" w:rsidRDefault="005C18EF" w:rsidP="00206A12">
            <w:pPr>
              <w:pStyle w:val="Default"/>
              <w:jc w:val="both"/>
              <w:rPr>
                <w:iCs/>
                <w:sz w:val="20"/>
                <w:szCs w:val="20"/>
              </w:rPr>
            </w:pPr>
            <w:r>
              <w:rPr>
                <w:iCs/>
                <w:sz w:val="20"/>
                <w:szCs w:val="20"/>
              </w:rPr>
              <w:t>Д</w:t>
            </w:r>
            <w:r w:rsidR="00A817CB" w:rsidRPr="00D443DD">
              <w:rPr>
                <w:iCs/>
                <w:sz w:val="20"/>
                <w:szCs w:val="20"/>
              </w:rPr>
              <w:t>ля укрытий</w:t>
            </w:r>
          </w:p>
        </w:tc>
        <w:tc>
          <w:tcPr>
            <w:tcW w:w="1007" w:type="dxa"/>
            <w:shd w:val="clear" w:color="auto" w:fill="auto"/>
          </w:tcPr>
          <w:p w14:paraId="25C3F9AC" w14:textId="77777777" w:rsidR="00A817CB" w:rsidRPr="00D443DD" w:rsidRDefault="00A817CB" w:rsidP="00206A12">
            <w:pPr>
              <w:pStyle w:val="Default"/>
              <w:jc w:val="center"/>
              <w:rPr>
                <w:iCs/>
                <w:sz w:val="20"/>
                <w:szCs w:val="20"/>
              </w:rPr>
            </w:pPr>
            <w:r w:rsidRPr="00D443DD">
              <w:rPr>
                <w:iCs/>
                <w:sz w:val="20"/>
                <w:szCs w:val="20"/>
              </w:rPr>
              <w:t>500</w:t>
            </w:r>
          </w:p>
        </w:tc>
      </w:tr>
      <w:tr w:rsidR="00A817CB" w:rsidRPr="00D443DD" w14:paraId="26F0CDBD" w14:textId="77777777" w:rsidTr="001D4718">
        <w:trPr>
          <w:trHeight w:val="549"/>
        </w:trPr>
        <w:tc>
          <w:tcPr>
            <w:tcW w:w="2253" w:type="dxa"/>
            <w:vMerge w:val="restart"/>
            <w:shd w:val="clear" w:color="auto" w:fill="auto"/>
          </w:tcPr>
          <w:p w14:paraId="4C08B733" w14:textId="77777777" w:rsidR="00A817CB" w:rsidRPr="00D443DD" w:rsidRDefault="00A817CB" w:rsidP="00206A12">
            <w:pPr>
              <w:pStyle w:val="Default"/>
              <w:rPr>
                <w:iCs/>
                <w:sz w:val="20"/>
                <w:szCs w:val="20"/>
              </w:rPr>
            </w:pPr>
            <w:r w:rsidRPr="00D443DD">
              <w:rPr>
                <w:iCs/>
                <w:sz w:val="20"/>
                <w:szCs w:val="20"/>
              </w:rPr>
              <w:t>Дома-интернаты для детей</w:t>
            </w:r>
          </w:p>
        </w:tc>
        <w:tc>
          <w:tcPr>
            <w:tcW w:w="2268" w:type="dxa"/>
            <w:shd w:val="clear" w:color="auto" w:fill="auto"/>
          </w:tcPr>
          <w:p w14:paraId="05690C54" w14:textId="77777777" w:rsidR="00A817CB" w:rsidRPr="00D443DD" w:rsidRDefault="00A817CB"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shd w:val="clear" w:color="auto" w:fill="auto"/>
          </w:tcPr>
          <w:p w14:paraId="2A0A9C1A" w14:textId="3C5BB0D1" w:rsidR="00A817CB" w:rsidRPr="00D443DD" w:rsidRDefault="00A817CB" w:rsidP="00206A12">
            <w:pPr>
              <w:pStyle w:val="Default"/>
              <w:rPr>
                <w:iCs/>
                <w:sz w:val="20"/>
                <w:szCs w:val="20"/>
              </w:rPr>
            </w:pPr>
            <w:r w:rsidRPr="00D443DD">
              <w:rPr>
                <w:iCs/>
                <w:sz w:val="20"/>
                <w:szCs w:val="20"/>
              </w:rPr>
              <w:t xml:space="preserve">Количество объектов на </w:t>
            </w:r>
            <w:r w:rsidR="001C765D" w:rsidRPr="00D443DD">
              <w:rPr>
                <w:iCs/>
                <w:sz w:val="20"/>
                <w:szCs w:val="20"/>
              </w:rPr>
              <w:t>городской округ</w:t>
            </w:r>
            <w:r w:rsidRPr="00D443DD">
              <w:rPr>
                <w:iCs/>
                <w:sz w:val="20"/>
                <w:szCs w:val="20"/>
              </w:rPr>
              <w:t>, ед.</w:t>
            </w:r>
          </w:p>
        </w:tc>
        <w:tc>
          <w:tcPr>
            <w:tcW w:w="2709" w:type="dxa"/>
            <w:gridSpan w:val="2"/>
            <w:shd w:val="clear" w:color="auto" w:fill="auto"/>
          </w:tcPr>
          <w:p w14:paraId="74136403" w14:textId="7E120ADE" w:rsidR="00A817CB" w:rsidRPr="00D443DD" w:rsidRDefault="00A817CB" w:rsidP="00206A12">
            <w:pPr>
              <w:pStyle w:val="Default"/>
              <w:jc w:val="center"/>
              <w:rPr>
                <w:iCs/>
                <w:sz w:val="20"/>
                <w:szCs w:val="20"/>
                <w:lang w:val="en-US"/>
              </w:rPr>
            </w:pPr>
            <w:r w:rsidRPr="00D443DD">
              <w:rPr>
                <w:iCs/>
                <w:sz w:val="20"/>
                <w:szCs w:val="20"/>
              </w:rPr>
              <w:t xml:space="preserve">По заданию на проектирование </w:t>
            </w:r>
            <w:r w:rsidRPr="00D443DD">
              <w:rPr>
                <w:iCs/>
                <w:sz w:val="20"/>
                <w:szCs w:val="20"/>
                <w:lang w:val="en-US"/>
              </w:rPr>
              <w:t>[</w:t>
            </w:r>
            <w:r w:rsidR="00D017A2">
              <w:rPr>
                <w:iCs/>
                <w:sz w:val="20"/>
                <w:szCs w:val="20"/>
              </w:rPr>
              <w:t>4</w:t>
            </w:r>
            <w:r w:rsidRPr="00D443DD">
              <w:rPr>
                <w:iCs/>
                <w:sz w:val="20"/>
                <w:szCs w:val="20"/>
                <w:lang w:val="en-US"/>
              </w:rPr>
              <w:t>]</w:t>
            </w:r>
          </w:p>
        </w:tc>
      </w:tr>
      <w:tr w:rsidR="00A817CB" w:rsidRPr="00D443DD" w14:paraId="1F4AD9DE" w14:textId="77777777" w:rsidTr="002C3C8E">
        <w:trPr>
          <w:trHeight w:val="549"/>
        </w:trPr>
        <w:tc>
          <w:tcPr>
            <w:tcW w:w="2253" w:type="dxa"/>
            <w:vMerge/>
            <w:shd w:val="clear" w:color="auto" w:fill="auto"/>
          </w:tcPr>
          <w:p w14:paraId="7F118EDE" w14:textId="77777777" w:rsidR="00A817CB" w:rsidRPr="00D443DD" w:rsidRDefault="00A817CB" w:rsidP="00206A12">
            <w:pPr>
              <w:pStyle w:val="Default"/>
              <w:rPr>
                <w:iCs/>
                <w:sz w:val="20"/>
                <w:szCs w:val="20"/>
              </w:rPr>
            </w:pPr>
          </w:p>
        </w:tc>
        <w:tc>
          <w:tcPr>
            <w:tcW w:w="2268" w:type="dxa"/>
            <w:shd w:val="clear" w:color="auto" w:fill="auto"/>
          </w:tcPr>
          <w:p w14:paraId="5FA2D83A" w14:textId="77777777" w:rsidR="00A817CB" w:rsidRPr="00D443DD" w:rsidRDefault="00A817CB" w:rsidP="00206A12">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4846" w:type="dxa"/>
            <w:gridSpan w:val="3"/>
            <w:shd w:val="clear" w:color="auto" w:fill="auto"/>
          </w:tcPr>
          <w:p w14:paraId="054E1366" w14:textId="77777777" w:rsidR="00A817CB" w:rsidRPr="00D443DD" w:rsidRDefault="00A817CB" w:rsidP="00206A12">
            <w:pPr>
              <w:pStyle w:val="Default"/>
              <w:jc w:val="center"/>
              <w:rPr>
                <w:iCs/>
                <w:sz w:val="20"/>
                <w:szCs w:val="20"/>
              </w:rPr>
            </w:pPr>
            <w:r w:rsidRPr="00D443DD">
              <w:rPr>
                <w:iCs/>
                <w:sz w:val="20"/>
                <w:szCs w:val="20"/>
              </w:rPr>
              <w:t>Не нормируется</w:t>
            </w:r>
          </w:p>
        </w:tc>
      </w:tr>
      <w:tr w:rsidR="00A817CB" w:rsidRPr="00D443DD" w14:paraId="07B0C2FC" w14:textId="77777777" w:rsidTr="001D4718">
        <w:trPr>
          <w:trHeight w:val="549"/>
        </w:trPr>
        <w:tc>
          <w:tcPr>
            <w:tcW w:w="2253" w:type="dxa"/>
            <w:vMerge w:val="restart"/>
            <w:shd w:val="clear" w:color="auto" w:fill="auto"/>
          </w:tcPr>
          <w:p w14:paraId="1594DAC4" w14:textId="77777777" w:rsidR="00A817CB" w:rsidRPr="00D443DD" w:rsidRDefault="00A817CB" w:rsidP="00206A12">
            <w:pPr>
              <w:pStyle w:val="Default"/>
              <w:rPr>
                <w:iCs/>
                <w:sz w:val="20"/>
                <w:szCs w:val="20"/>
              </w:rPr>
            </w:pPr>
            <w:r w:rsidRPr="00D443DD">
              <w:rPr>
                <w:iCs/>
                <w:sz w:val="20"/>
                <w:szCs w:val="20"/>
              </w:rPr>
              <w:t>Учреждения временного пребывания лиц без определенного места жительства</w:t>
            </w:r>
          </w:p>
        </w:tc>
        <w:tc>
          <w:tcPr>
            <w:tcW w:w="2268" w:type="dxa"/>
            <w:shd w:val="clear" w:color="auto" w:fill="auto"/>
          </w:tcPr>
          <w:p w14:paraId="0A993EC3" w14:textId="77777777" w:rsidR="00A817CB" w:rsidRPr="00D443DD" w:rsidRDefault="00A817CB"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shd w:val="clear" w:color="auto" w:fill="auto"/>
          </w:tcPr>
          <w:p w14:paraId="3409831A" w14:textId="4017D4EF" w:rsidR="00A817CB" w:rsidRPr="00D443DD" w:rsidRDefault="00A817CB" w:rsidP="00206A12">
            <w:pPr>
              <w:pStyle w:val="Default"/>
              <w:rPr>
                <w:iCs/>
                <w:sz w:val="20"/>
                <w:szCs w:val="20"/>
              </w:rPr>
            </w:pPr>
            <w:r w:rsidRPr="00D443DD">
              <w:rPr>
                <w:iCs/>
                <w:sz w:val="20"/>
                <w:szCs w:val="20"/>
              </w:rPr>
              <w:t>Количество объектов на городской округ, ед.</w:t>
            </w:r>
          </w:p>
        </w:tc>
        <w:tc>
          <w:tcPr>
            <w:tcW w:w="2709" w:type="dxa"/>
            <w:gridSpan w:val="2"/>
            <w:shd w:val="clear" w:color="auto" w:fill="auto"/>
          </w:tcPr>
          <w:p w14:paraId="6BF74220" w14:textId="65D61FF4" w:rsidR="00A817CB" w:rsidRPr="00D443DD" w:rsidRDefault="00A817CB" w:rsidP="00206A12">
            <w:pPr>
              <w:pStyle w:val="Default"/>
              <w:jc w:val="center"/>
              <w:rPr>
                <w:iCs/>
                <w:sz w:val="20"/>
                <w:szCs w:val="20"/>
              </w:rPr>
            </w:pPr>
            <w:r w:rsidRPr="00D443DD">
              <w:rPr>
                <w:iCs/>
                <w:sz w:val="20"/>
                <w:szCs w:val="20"/>
              </w:rPr>
              <w:t xml:space="preserve">По заданию на проектирование </w:t>
            </w:r>
            <w:r w:rsidRPr="00D443DD">
              <w:rPr>
                <w:iCs/>
                <w:sz w:val="20"/>
                <w:szCs w:val="20"/>
                <w:lang w:val="en-US"/>
              </w:rPr>
              <w:t>[</w:t>
            </w:r>
            <w:r w:rsidR="00D017A2">
              <w:rPr>
                <w:iCs/>
                <w:sz w:val="20"/>
                <w:szCs w:val="20"/>
              </w:rPr>
              <w:t>4</w:t>
            </w:r>
            <w:r w:rsidRPr="00D443DD">
              <w:rPr>
                <w:iCs/>
                <w:sz w:val="20"/>
                <w:szCs w:val="20"/>
                <w:lang w:val="en-US"/>
              </w:rPr>
              <w:t>]</w:t>
            </w:r>
          </w:p>
        </w:tc>
      </w:tr>
      <w:tr w:rsidR="00A817CB" w:rsidRPr="00D443DD" w14:paraId="132A74F6" w14:textId="77777777" w:rsidTr="002C3C8E">
        <w:trPr>
          <w:trHeight w:val="549"/>
        </w:trPr>
        <w:tc>
          <w:tcPr>
            <w:tcW w:w="2253" w:type="dxa"/>
            <w:vMerge/>
            <w:shd w:val="clear" w:color="auto" w:fill="auto"/>
          </w:tcPr>
          <w:p w14:paraId="2334ECAE" w14:textId="77777777" w:rsidR="00A817CB" w:rsidRPr="00D443DD" w:rsidRDefault="00A817CB" w:rsidP="00206A12">
            <w:pPr>
              <w:pStyle w:val="Default"/>
              <w:rPr>
                <w:iCs/>
                <w:sz w:val="20"/>
                <w:szCs w:val="20"/>
              </w:rPr>
            </w:pPr>
          </w:p>
        </w:tc>
        <w:tc>
          <w:tcPr>
            <w:tcW w:w="2268" w:type="dxa"/>
            <w:shd w:val="clear" w:color="auto" w:fill="auto"/>
          </w:tcPr>
          <w:p w14:paraId="40688C5A" w14:textId="77777777" w:rsidR="00A817CB" w:rsidRPr="00D443DD" w:rsidRDefault="00A817CB" w:rsidP="00206A12">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4846" w:type="dxa"/>
            <w:gridSpan w:val="3"/>
            <w:shd w:val="clear" w:color="auto" w:fill="auto"/>
          </w:tcPr>
          <w:p w14:paraId="05DD3AEE" w14:textId="77777777" w:rsidR="00A817CB" w:rsidRPr="00D443DD" w:rsidRDefault="00A817CB" w:rsidP="00206A12">
            <w:pPr>
              <w:pStyle w:val="Default"/>
              <w:jc w:val="center"/>
              <w:rPr>
                <w:iCs/>
                <w:sz w:val="20"/>
                <w:szCs w:val="20"/>
              </w:rPr>
            </w:pPr>
            <w:r w:rsidRPr="00D443DD">
              <w:rPr>
                <w:iCs/>
                <w:sz w:val="20"/>
                <w:szCs w:val="20"/>
              </w:rPr>
              <w:t>Не нормируется</w:t>
            </w:r>
          </w:p>
        </w:tc>
      </w:tr>
      <w:tr w:rsidR="00A817CB" w:rsidRPr="00D443DD" w14:paraId="3DBD58ED" w14:textId="77777777" w:rsidTr="001D4718">
        <w:trPr>
          <w:trHeight w:val="549"/>
        </w:trPr>
        <w:tc>
          <w:tcPr>
            <w:tcW w:w="2253" w:type="dxa"/>
            <w:vMerge w:val="restart"/>
            <w:shd w:val="clear" w:color="auto" w:fill="auto"/>
          </w:tcPr>
          <w:p w14:paraId="5ED5B331" w14:textId="77777777" w:rsidR="00A817CB" w:rsidRPr="00D443DD" w:rsidRDefault="00A817CB" w:rsidP="00206A12">
            <w:pPr>
              <w:pStyle w:val="Default"/>
              <w:rPr>
                <w:iCs/>
                <w:sz w:val="20"/>
                <w:szCs w:val="20"/>
              </w:rPr>
            </w:pPr>
            <w:r w:rsidRPr="00D443DD">
              <w:rPr>
                <w:iCs/>
                <w:sz w:val="20"/>
                <w:szCs w:val="20"/>
              </w:rPr>
              <w:t>Учреждения (центры) социального обслуживания пожилых людей</w:t>
            </w:r>
          </w:p>
        </w:tc>
        <w:tc>
          <w:tcPr>
            <w:tcW w:w="2268" w:type="dxa"/>
            <w:shd w:val="clear" w:color="auto" w:fill="auto"/>
          </w:tcPr>
          <w:p w14:paraId="474856FC" w14:textId="77777777" w:rsidR="00A817CB" w:rsidRPr="00D443DD" w:rsidRDefault="00A817CB"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shd w:val="clear" w:color="auto" w:fill="auto"/>
          </w:tcPr>
          <w:p w14:paraId="3D3DE8E0" w14:textId="2AD07132" w:rsidR="00A817CB" w:rsidRPr="00D443DD" w:rsidRDefault="00A817CB" w:rsidP="00206A12">
            <w:pPr>
              <w:pStyle w:val="Default"/>
              <w:rPr>
                <w:iCs/>
                <w:sz w:val="20"/>
                <w:szCs w:val="20"/>
              </w:rPr>
            </w:pPr>
            <w:r w:rsidRPr="00D443DD">
              <w:rPr>
                <w:iCs/>
                <w:sz w:val="20"/>
                <w:szCs w:val="20"/>
              </w:rPr>
              <w:t>Количество объектов на городской округ, ед.</w:t>
            </w:r>
          </w:p>
        </w:tc>
        <w:tc>
          <w:tcPr>
            <w:tcW w:w="2709" w:type="dxa"/>
            <w:gridSpan w:val="2"/>
            <w:shd w:val="clear" w:color="auto" w:fill="auto"/>
          </w:tcPr>
          <w:p w14:paraId="0B1B9F5D" w14:textId="77777777" w:rsidR="00A817CB" w:rsidRPr="00D443DD" w:rsidRDefault="00A817CB" w:rsidP="00206A12">
            <w:pPr>
              <w:pStyle w:val="Default"/>
              <w:jc w:val="center"/>
              <w:rPr>
                <w:iCs/>
                <w:sz w:val="20"/>
                <w:szCs w:val="20"/>
              </w:rPr>
            </w:pPr>
            <w:r w:rsidRPr="00D443DD">
              <w:rPr>
                <w:iCs/>
                <w:sz w:val="20"/>
                <w:szCs w:val="20"/>
              </w:rPr>
              <w:t>1</w:t>
            </w:r>
          </w:p>
        </w:tc>
      </w:tr>
      <w:tr w:rsidR="00A817CB" w:rsidRPr="00D443DD" w14:paraId="522400B7" w14:textId="77777777" w:rsidTr="002C3C8E">
        <w:trPr>
          <w:trHeight w:val="549"/>
        </w:trPr>
        <w:tc>
          <w:tcPr>
            <w:tcW w:w="2253" w:type="dxa"/>
            <w:vMerge/>
            <w:shd w:val="clear" w:color="auto" w:fill="auto"/>
          </w:tcPr>
          <w:p w14:paraId="24094109" w14:textId="77777777" w:rsidR="00A817CB" w:rsidRPr="00D443DD" w:rsidRDefault="00A817CB" w:rsidP="00206A12">
            <w:pPr>
              <w:pStyle w:val="Default"/>
              <w:rPr>
                <w:iCs/>
                <w:sz w:val="20"/>
                <w:szCs w:val="20"/>
              </w:rPr>
            </w:pPr>
          </w:p>
        </w:tc>
        <w:tc>
          <w:tcPr>
            <w:tcW w:w="2268" w:type="dxa"/>
            <w:shd w:val="clear" w:color="auto" w:fill="auto"/>
          </w:tcPr>
          <w:p w14:paraId="1210ADF2" w14:textId="77777777" w:rsidR="00A817CB" w:rsidRPr="00D443DD" w:rsidRDefault="00A817CB" w:rsidP="00206A12">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4846" w:type="dxa"/>
            <w:gridSpan w:val="3"/>
            <w:shd w:val="clear" w:color="auto" w:fill="auto"/>
          </w:tcPr>
          <w:p w14:paraId="24EDCED1" w14:textId="77777777" w:rsidR="00A817CB" w:rsidRPr="00D443DD" w:rsidRDefault="00A817CB" w:rsidP="00206A12">
            <w:pPr>
              <w:pStyle w:val="Default"/>
              <w:jc w:val="center"/>
              <w:rPr>
                <w:iCs/>
                <w:sz w:val="20"/>
                <w:szCs w:val="20"/>
              </w:rPr>
            </w:pPr>
            <w:r w:rsidRPr="00D443DD">
              <w:rPr>
                <w:iCs/>
                <w:sz w:val="20"/>
                <w:szCs w:val="20"/>
              </w:rPr>
              <w:t>Не нормируется</w:t>
            </w:r>
          </w:p>
        </w:tc>
      </w:tr>
      <w:tr w:rsidR="00A817CB" w:rsidRPr="00D443DD" w14:paraId="5B9DDEC4" w14:textId="77777777" w:rsidTr="001D4718">
        <w:trPr>
          <w:trHeight w:val="549"/>
        </w:trPr>
        <w:tc>
          <w:tcPr>
            <w:tcW w:w="2253" w:type="dxa"/>
            <w:vMerge w:val="restart"/>
            <w:shd w:val="clear" w:color="auto" w:fill="auto"/>
          </w:tcPr>
          <w:p w14:paraId="4A3C4FAF" w14:textId="77777777" w:rsidR="00A817CB" w:rsidRPr="00D443DD" w:rsidRDefault="00A817CB" w:rsidP="00206A12">
            <w:pPr>
              <w:pStyle w:val="Default"/>
              <w:rPr>
                <w:iCs/>
                <w:sz w:val="20"/>
                <w:szCs w:val="20"/>
              </w:rPr>
            </w:pPr>
            <w:r w:rsidRPr="00D443DD">
              <w:rPr>
                <w:iCs/>
                <w:sz w:val="20"/>
                <w:szCs w:val="20"/>
              </w:rPr>
              <w:t>Аптеки</w:t>
            </w:r>
          </w:p>
        </w:tc>
        <w:tc>
          <w:tcPr>
            <w:tcW w:w="2268" w:type="dxa"/>
            <w:shd w:val="clear" w:color="auto" w:fill="auto"/>
          </w:tcPr>
          <w:p w14:paraId="06C9D94D" w14:textId="77777777" w:rsidR="00A817CB" w:rsidRPr="00D443DD" w:rsidRDefault="00A817CB"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shd w:val="clear" w:color="auto" w:fill="auto"/>
          </w:tcPr>
          <w:p w14:paraId="08A20198" w14:textId="43636DE5" w:rsidR="00A817CB" w:rsidRPr="00D443DD" w:rsidRDefault="00A817CB" w:rsidP="00206A12">
            <w:pPr>
              <w:pStyle w:val="Default"/>
              <w:rPr>
                <w:iCs/>
                <w:sz w:val="20"/>
                <w:szCs w:val="20"/>
              </w:rPr>
            </w:pPr>
            <w:r w:rsidRPr="00D443DD">
              <w:rPr>
                <w:iCs/>
                <w:sz w:val="20"/>
                <w:szCs w:val="20"/>
              </w:rPr>
              <w:t>Количество объектов на городской округ, ед.</w:t>
            </w:r>
          </w:p>
        </w:tc>
        <w:tc>
          <w:tcPr>
            <w:tcW w:w="2709" w:type="dxa"/>
            <w:gridSpan w:val="2"/>
            <w:shd w:val="clear" w:color="auto" w:fill="auto"/>
          </w:tcPr>
          <w:p w14:paraId="4A23D48C" w14:textId="77777777" w:rsidR="00A817CB" w:rsidRPr="00D443DD" w:rsidRDefault="00A817CB" w:rsidP="00206A12">
            <w:pPr>
              <w:pStyle w:val="Default"/>
              <w:jc w:val="center"/>
              <w:rPr>
                <w:iCs/>
                <w:sz w:val="20"/>
                <w:szCs w:val="20"/>
              </w:rPr>
            </w:pPr>
            <w:r w:rsidRPr="00D443DD">
              <w:rPr>
                <w:iCs/>
                <w:sz w:val="20"/>
                <w:szCs w:val="20"/>
              </w:rPr>
              <w:t>По заданию на проектирование</w:t>
            </w:r>
          </w:p>
        </w:tc>
      </w:tr>
      <w:tr w:rsidR="00A817CB" w:rsidRPr="00D443DD" w14:paraId="08DE6E3E" w14:textId="77777777" w:rsidTr="001D4718">
        <w:trPr>
          <w:trHeight w:val="549"/>
        </w:trPr>
        <w:tc>
          <w:tcPr>
            <w:tcW w:w="2253" w:type="dxa"/>
            <w:vMerge/>
            <w:shd w:val="clear" w:color="auto" w:fill="auto"/>
          </w:tcPr>
          <w:p w14:paraId="5277F239" w14:textId="77777777" w:rsidR="00A817CB" w:rsidRPr="00D443DD" w:rsidRDefault="00A817CB" w:rsidP="00206A12">
            <w:pPr>
              <w:pStyle w:val="Default"/>
              <w:rPr>
                <w:iCs/>
                <w:sz w:val="20"/>
                <w:szCs w:val="20"/>
              </w:rPr>
            </w:pPr>
          </w:p>
        </w:tc>
        <w:tc>
          <w:tcPr>
            <w:tcW w:w="2268" w:type="dxa"/>
            <w:vMerge w:val="restart"/>
            <w:shd w:val="clear" w:color="auto" w:fill="auto"/>
          </w:tcPr>
          <w:p w14:paraId="5E94598F" w14:textId="77777777" w:rsidR="00A817CB" w:rsidRPr="00D443DD" w:rsidRDefault="00A817CB" w:rsidP="00206A12">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2137" w:type="dxa"/>
            <w:vMerge w:val="restart"/>
            <w:shd w:val="clear" w:color="auto" w:fill="auto"/>
          </w:tcPr>
          <w:p w14:paraId="7C3CAF84" w14:textId="51BF5BB2" w:rsidR="00A817CB" w:rsidRPr="00D443DD" w:rsidRDefault="00A817CB" w:rsidP="00206A12">
            <w:pPr>
              <w:pStyle w:val="Default"/>
              <w:rPr>
                <w:iCs/>
                <w:sz w:val="20"/>
                <w:szCs w:val="20"/>
              </w:rPr>
            </w:pPr>
            <w:r w:rsidRPr="00D443DD">
              <w:rPr>
                <w:iCs/>
                <w:sz w:val="20"/>
                <w:szCs w:val="20"/>
              </w:rPr>
              <w:t xml:space="preserve">Пешеходная доступность для города </w:t>
            </w:r>
            <w:r w:rsidR="005D6BF0">
              <w:rPr>
                <w:iCs/>
                <w:sz w:val="20"/>
                <w:szCs w:val="20"/>
              </w:rPr>
              <w:t>Судак</w:t>
            </w:r>
          </w:p>
        </w:tc>
        <w:tc>
          <w:tcPr>
            <w:tcW w:w="1702" w:type="dxa"/>
            <w:shd w:val="clear" w:color="auto" w:fill="auto"/>
          </w:tcPr>
          <w:p w14:paraId="3F2662B9" w14:textId="1DE707B9" w:rsidR="00A817CB" w:rsidRPr="00D443DD" w:rsidRDefault="00D017A2" w:rsidP="00206A12">
            <w:pPr>
              <w:pStyle w:val="Default"/>
              <w:jc w:val="both"/>
              <w:rPr>
                <w:iCs/>
                <w:sz w:val="20"/>
                <w:szCs w:val="20"/>
              </w:rPr>
            </w:pPr>
            <w:r>
              <w:rPr>
                <w:iCs/>
                <w:sz w:val="20"/>
                <w:szCs w:val="20"/>
              </w:rPr>
              <w:t>О</w:t>
            </w:r>
            <w:r w:rsidR="00A817CB" w:rsidRPr="00D443DD">
              <w:rPr>
                <w:iCs/>
                <w:sz w:val="20"/>
                <w:szCs w:val="20"/>
              </w:rPr>
              <w:t xml:space="preserve">дно-, двухэтажная застройка </w:t>
            </w:r>
          </w:p>
        </w:tc>
        <w:tc>
          <w:tcPr>
            <w:tcW w:w="1007" w:type="dxa"/>
            <w:shd w:val="clear" w:color="auto" w:fill="auto"/>
          </w:tcPr>
          <w:p w14:paraId="3EA63224" w14:textId="77777777" w:rsidR="00A817CB" w:rsidRPr="00D443DD" w:rsidRDefault="00A817CB" w:rsidP="00206A12">
            <w:pPr>
              <w:pStyle w:val="Default"/>
              <w:jc w:val="center"/>
              <w:rPr>
                <w:iCs/>
                <w:sz w:val="20"/>
                <w:szCs w:val="20"/>
              </w:rPr>
            </w:pPr>
            <w:r w:rsidRPr="00D443DD">
              <w:rPr>
                <w:iCs/>
                <w:sz w:val="20"/>
                <w:szCs w:val="20"/>
              </w:rPr>
              <w:t>800</w:t>
            </w:r>
          </w:p>
        </w:tc>
      </w:tr>
      <w:tr w:rsidR="00A817CB" w:rsidRPr="00D443DD" w14:paraId="15E8EC0E" w14:textId="77777777" w:rsidTr="001D4718">
        <w:trPr>
          <w:trHeight w:val="549"/>
        </w:trPr>
        <w:tc>
          <w:tcPr>
            <w:tcW w:w="2253" w:type="dxa"/>
            <w:vMerge/>
            <w:shd w:val="clear" w:color="auto" w:fill="auto"/>
          </w:tcPr>
          <w:p w14:paraId="5837E7DC" w14:textId="77777777" w:rsidR="00A817CB" w:rsidRPr="00D443DD" w:rsidRDefault="00A817CB" w:rsidP="00206A12">
            <w:pPr>
              <w:pStyle w:val="Default"/>
              <w:rPr>
                <w:iCs/>
                <w:sz w:val="20"/>
                <w:szCs w:val="20"/>
              </w:rPr>
            </w:pPr>
          </w:p>
        </w:tc>
        <w:tc>
          <w:tcPr>
            <w:tcW w:w="2268" w:type="dxa"/>
            <w:vMerge/>
            <w:shd w:val="clear" w:color="auto" w:fill="auto"/>
          </w:tcPr>
          <w:p w14:paraId="73C6CA9F" w14:textId="77777777" w:rsidR="00A817CB" w:rsidRPr="00D443DD" w:rsidRDefault="00A817CB" w:rsidP="00206A12">
            <w:pPr>
              <w:pStyle w:val="Default"/>
              <w:rPr>
                <w:iCs/>
                <w:sz w:val="20"/>
                <w:szCs w:val="20"/>
              </w:rPr>
            </w:pPr>
          </w:p>
        </w:tc>
        <w:tc>
          <w:tcPr>
            <w:tcW w:w="2137" w:type="dxa"/>
            <w:vMerge/>
            <w:shd w:val="clear" w:color="auto" w:fill="auto"/>
          </w:tcPr>
          <w:p w14:paraId="2C581E97" w14:textId="77777777" w:rsidR="00A817CB" w:rsidRPr="00D443DD" w:rsidRDefault="00A817CB" w:rsidP="00206A12">
            <w:pPr>
              <w:pStyle w:val="Default"/>
              <w:rPr>
                <w:iCs/>
                <w:sz w:val="20"/>
                <w:szCs w:val="20"/>
              </w:rPr>
            </w:pPr>
          </w:p>
        </w:tc>
        <w:tc>
          <w:tcPr>
            <w:tcW w:w="1702" w:type="dxa"/>
            <w:shd w:val="clear" w:color="auto" w:fill="auto"/>
          </w:tcPr>
          <w:p w14:paraId="4B9A3ED4" w14:textId="3F6A63D9" w:rsidR="00A817CB" w:rsidRPr="00D443DD" w:rsidRDefault="00D017A2" w:rsidP="00206A12">
            <w:pPr>
              <w:pStyle w:val="Default"/>
              <w:jc w:val="both"/>
              <w:rPr>
                <w:iCs/>
                <w:sz w:val="20"/>
                <w:szCs w:val="20"/>
              </w:rPr>
            </w:pPr>
            <w:r>
              <w:rPr>
                <w:iCs/>
                <w:sz w:val="20"/>
                <w:szCs w:val="20"/>
              </w:rPr>
              <w:t>З</w:t>
            </w:r>
            <w:r w:rsidR="00A817CB" w:rsidRPr="00D443DD">
              <w:rPr>
                <w:iCs/>
                <w:sz w:val="20"/>
                <w:szCs w:val="20"/>
              </w:rPr>
              <w:t xml:space="preserve">астройка от трех этажей и выше </w:t>
            </w:r>
          </w:p>
        </w:tc>
        <w:tc>
          <w:tcPr>
            <w:tcW w:w="1007" w:type="dxa"/>
            <w:shd w:val="clear" w:color="auto" w:fill="auto"/>
          </w:tcPr>
          <w:p w14:paraId="776918CA" w14:textId="77777777" w:rsidR="00A817CB" w:rsidRPr="00D443DD" w:rsidRDefault="00A817CB" w:rsidP="00206A12">
            <w:pPr>
              <w:pStyle w:val="Default"/>
              <w:jc w:val="center"/>
              <w:rPr>
                <w:iCs/>
                <w:sz w:val="20"/>
                <w:szCs w:val="20"/>
              </w:rPr>
            </w:pPr>
            <w:r w:rsidRPr="00D443DD">
              <w:rPr>
                <w:iCs/>
                <w:sz w:val="20"/>
                <w:szCs w:val="20"/>
              </w:rPr>
              <w:t>500</w:t>
            </w:r>
          </w:p>
        </w:tc>
      </w:tr>
      <w:tr w:rsidR="00A817CB" w:rsidRPr="00D443DD" w14:paraId="0B649023" w14:textId="77777777" w:rsidTr="001D4718">
        <w:trPr>
          <w:trHeight w:val="549"/>
        </w:trPr>
        <w:tc>
          <w:tcPr>
            <w:tcW w:w="2253" w:type="dxa"/>
            <w:vMerge/>
            <w:shd w:val="clear" w:color="auto" w:fill="auto"/>
          </w:tcPr>
          <w:p w14:paraId="23B49381" w14:textId="77777777" w:rsidR="00A817CB" w:rsidRPr="00D443DD" w:rsidRDefault="00A817CB" w:rsidP="00206A12">
            <w:pPr>
              <w:pStyle w:val="Default"/>
              <w:rPr>
                <w:iCs/>
                <w:sz w:val="20"/>
                <w:szCs w:val="20"/>
              </w:rPr>
            </w:pPr>
          </w:p>
        </w:tc>
        <w:tc>
          <w:tcPr>
            <w:tcW w:w="2268" w:type="dxa"/>
            <w:vMerge/>
            <w:shd w:val="clear" w:color="auto" w:fill="auto"/>
          </w:tcPr>
          <w:p w14:paraId="618B7B1A" w14:textId="77777777" w:rsidR="00A817CB" w:rsidRPr="00D443DD" w:rsidRDefault="00A817CB" w:rsidP="00206A12">
            <w:pPr>
              <w:pStyle w:val="Default"/>
              <w:rPr>
                <w:iCs/>
                <w:sz w:val="20"/>
                <w:szCs w:val="20"/>
              </w:rPr>
            </w:pPr>
          </w:p>
        </w:tc>
        <w:tc>
          <w:tcPr>
            <w:tcW w:w="2137" w:type="dxa"/>
            <w:shd w:val="clear" w:color="auto" w:fill="auto"/>
          </w:tcPr>
          <w:p w14:paraId="3EFE79F9" w14:textId="77777777" w:rsidR="00A817CB" w:rsidRPr="00D443DD" w:rsidRDefault="00A817CB" w:rsidP="00206A12">
            <w:pPr>
              <w:pStyle w:val="Default"/>
              <w:rPr>
                <w:iCs/>
                <w:sz w:val="20"/>
                <w:szCs w:val="20"/>
              </w:rPr>
            </w:pPr>
            <w:r w:rsidRPr="00D443DD">
              <w:rPr>
                <w:iCs/>
                <w:sz w:val="20"/>
                <w:szCs w:val="20"/>
              </w:rPr>
              <w:t>Транспортная доступность для сельских населенных пунктов, минут в одну сторону</w:t>
            </w:r>
          </w:p>
        </w:tc>
        <w:tc>
          <w:tcPr>
            <w:tcW w:w="2709" w:type="dxa"/>
            <w:gridSpan w:val="2"/>
            <w:shd w:val="clear" w:color="auto" w:fill="auto"/>
          </w:tcPr>
          <w:p w14:paraId="439A2404" w14:textId="77777777" w:rsidR="00A817CB" w:rsidRPr="00D443DD" w:rsidRDefault="00A817CB" w:rsidP="00206A12">
            <w:pPr>
              <w:pStyle w:val="Default"/>
              <w:jc w:val="center"/>
              <w:rPr>
                <w:iCs/>
                <w:sz w:val="20"/>
                <w:szCs w:val="20"/>
              </w:rPr>
            </w:pPr>
            <w:r w:rsidRPr="00D443DD">
              <w:rPr>
                <w:iCs/>
                <w:sz w:val="20"/>
                <w:szCs w:val="20"/>
              </w:rPr>
              <w:t>30</w:t>
            </w:r>
          </w:p>
        </w:tc>
      </w:tr>
      <w:tr w:rsidR="001D4718" w:rsidRPr="00D443DD" w14:paraId="4018C0CC" w14:textId="77777777" w:rsidTr="001D4718">
        <w:trPr>
          <w:trHeight w:val="549"/>
        </w:trPr>
        <w:tc>
          <w:tcPr>
            <w:tcW w:w="2253" w:type="dxa"/>
            <w:vMerge w:val="restart"/>
            <w:shd w:val="clear" w:color="auto" w:fill="auto"/>
          </w:tcPr>
          <w:p w14:paraId="2BFA4AA9" w14:textId="77777777" w:rsidR="001D4718" w:rsidRPr="00D443DD" w:rsidRDefault="001D4718" w:rsidP="00206A12">
            <w:pPr>
              <w:pStyle w:val="Default"/>
              <w:rPr>
                <w:iCs/>
                <w:sz w:val="20"/>
                <w:szCs w:val="20"/>
              </w:rPr>
            </w:pPr>
            <w:r w:rsidRPr="00D443DD">
              <w:rPr>
                <w:iCs/>
                <w:sz w:val="20"/>
                <w:szCs w:val="20"/>
              </w:rPr>
              <w:t>Банковские (кредитно-финансовые) учреждения</w:t>
            </w:r>
          </w:p>
        </w:tc>
        <w:tc>
          <w:tcPr>
            <w:tcW w:w="2268" w:type="dxa"/>
            <w:vMerge w:val="restart"/>
            <w:shd w:val="clear" w:color="auto" w:fill="auto"/>
          </w:tcPr>
          <w:p w14:paraId="3C0EF4DC" w14:textId="77777777" w:rsidR="001D4718" w:rsidRPr="00D443DD" w:rsidRDefault="001D4718" w:rsidP="00206A12">
            <w:pPr>
              <w:pStyle w:val="Default"/>
              <w:rPr>
                <w:iCs/>
                <w:sz w:val="20"/>
                <w:szCs w:val="20"/>
              </w:rPr>
            </w:pPr>
            <w:r w:rsidRPr="00D443DD">
              <w:rPr>
                <w:iCs/>
                <w:sz w:val="20"/>
                <w:szCs w:val="20"/>
              </w:rPr>
              <w:t>Расчетный показатель минимально допустимого уровня обеспеченности</w:t>
            </w:r>
          </w:p>
        </w:tc>
        <w:tc>
          <w:tcPr>
            <w:tcW w:w="2137" w:type="dxa"/>
            <w:vMerge w:val="restart"/>
            <w:shd w:val="clear" w:color="auto" w:fill="auto"/>
          </w:tcPr>
          <w:p w14:paraId="24D46FFE" w14:textId="77777777" w:rsidR="001D4718" w:rsidRPr="00D443DD" w:rsidRDefault="001D4718" w:rsidP="00206A12">
            <w:pPr>
              <w:pStyle w:val="Default"/>
              <w:rPr>
                <w:iCs/>
                <w:sz w:val="20"/>
                <w:szCs w:val="20"/>
              </w:rPr>
            </w:pPr>
            <w:r w:rsidRPr="00D443DD">
              <w:rPr>
                <w:iCs/>
                <w:sz w:val="20"/>
                <w:szCs w:val="20"/>
              </w:rPr>
              <w:t>Количество операционных мест (окон), ед.</w:t>
            </w:r>
          </w:p>
        </w:tc>
        <w:tc>
          <w:tcPr>
            <w:tcW w:w="1702" w:type="dxa"/>
            <w:shd w:val="clear" w:color="auto" w:fill="auto"/>
          </w:tcPr>
          <w:p w14:paraId="04D93579" w14:textId="33488AF5" w:rsidR="001D4718" w:rsidRPr="00D443DD" w:rsidRDefault="001D4718" w:rsidP="00206A12">
            <w:pPr>
              <w:pStyle w:val="Default"/>
              <w:rPr>
                <w:iCs/>
                <w:sz w:val="20"/>
                <w:szCs w:val="20"/>
              </w:rPr>
            </w:pPr>
            <w:r>
              <w:rPr>
                <w:iCs/>
                <w:sz w:val="20"/>
                <w:szCs w:val="20"/>
              </w:rPr>
              <w:t>Г</w:t>
            </w:r>
            <w:r w:rsidRPr="00D443DD">
              <w:rPr>
                <w:iCs/>
                <w:sz w:val="20"/>
                <w:szCs w:val="20"/>
              </w:rPr>
              <w:t xml:space="preserve">ород </w:t>
            </w:r>
            <w:r>
              <w:rPr>
                <w:iCs/>
                <w:sz w:val="20"/>
                <w:szCs w:val="20"/>
              </w:rPr>
              <w:t>Судак</w:t>
            </w:r>
          </w:p>
        </w:tc>
        <w:tc>
          <w:tcPr>
            <w:tcW w:w="1007" w:type="dxa"/>
            <w:shd w:val="clear" w:color="auto" w:fill="auto"/>
          </w:tcPr>
          <w:p w14:paraId="1BE52067" w14:textId="0960BA0D" w:rsidR="001D4718" w:rsidRPr="00D443DD" w:rsidRDefault="001D4718" w:rsidP="00206A12">
            <w:pPr>
              <w:pStyle w:val="Default"/>
              <w:jc w:val="center"/>
              <w:rPr>
                <w:iCs/>
                <w:sz w:val="20"/>
                <w:szCs w:val="20"/>
              </w:rPr>
            </w:pPr>
            <w:r w:rsidRPr="00D443DD">
              <w:rPr>
                <w:iCs/>
                <w:sz w:val="20"/>
                <w:szCs w:val="20"/>
              </w:rPr>
              <w:t>1 объект на 2</w:t>
            </w:r>
            <w:r>
              <w:rPr>
                <w:iCs/>
                <w:sz w:val="20"/>
                <w:szCs w:val="20"/>
              </w:rPr>
              <w:t>-3</w:t>
            </w:r>
            <w:r w:rsidRPr="00D443DD">
              <w:rPr>
                <w:iCs/>
                <w:sz w:val="20"/>
                <w:szCs w:val="20"/>
              </w:rPr>
              <w:t xml:space="preserve"> тыс. чел.</w:t>
            </w:r>
          </w:p>
        </w:tc>
      </w:tr>
      <w:tr w:rsidR="001D4718" w:rsidRPr="00D443DD" w14:paraId="534EFC3B" w14:textId="77777777" w:rsidTr="001D4718">
        <w:trPr>
          <w:trHeight w:val="549"/>
        </w:trPr>
        <w:tc>
          <w:tcPr>
            <w:tcW w:w="2253" w:type="dxa"/>
            <w:vMerge/>
            <w:shd w:val="clear" w:color="auto" w:fill="auto"/>
          </w:tcPr>
          <w:p w14:paraId="10A9207D" w14:textId="77777777" w:rsidR="001D4718" w:rsidRPr="00D443DD" w:rsidRDefault="001D4718" w:rsidP="00206A12">
            <w:pPr>
              <w:pStyle w:val="Default"/>
              <w:rPr>
                <w:iCs/>
                <w:sz w:val="20"/>
                <w:szCs w:val="20"/>
              </w:rPr>
            </w:pPr>
          </w:p>
        </w:tc>
        <w:tc>
          <w:tcPr>
            <w:tcW w:w="2268" w:type="dxa"/>
            <w:vMerge/>
            <w:shd w:val="clear" w:color="auto" w:fill="auto"/>
          </w:tcPr>
          <w:p w14:paraId="43500EBC" w14:textId="77777777" w:rsidR="001D4718" w:rsidRPr="00D443DD" w:rsidRDefault="001D4718" w:rsidP="00206A12">
            <w:pPr>
              <w:pStyle w:val="Default"/>
              <w:rPr>
                <w:iCs/>
                <w:sz w:val="20"/>
                <w:szCs w:val="20"/>
              </w:rPr>
            </w:pPr>
          </w:p>
        </w:tc>
        <w:tc>
          <w:tcPr>
            <w:tcW w:w="2137" w:type="dxa"/>
            <w:vMerge/>
            <w:shd w:val="clear" w:color="auto" w:fill="auto"/>
          </w:tcPr>
          <w:p w14:paraId="71522C65" w14:textId="77777777" w:rsidR="001D4718" w:rsidRPr="00D443DD" w:rsidRDefault="001D4718" w:rsidP="00206A12">
            <w:pPr>
              <w:pStyle w:val="Default"/>
              <w:rPr>
                <w:iCs/>
                <w:sz w:val="20"/>
                <w:szCs w:val="20"/>
              </w:rPr>
            </w:pPr>
          </w:p>
        </w:tc>
        <w:tc>
          <w:tcPr>
            <w:tcW w:w="1702" w:type="dxa"/>
            <w:shd w:val="clear" w:color="auto" w:fill="auto"/>
          </w:tcPr>
          <w:p w14:paraId="787E0052" w14:textId="425EF4BE" w:rsidR="001D4718" w:rsidRPr="00D443DD" w:rsidRDefault="001D4718" w:rsidP="00206A12">
            <w:pPr>
              <w:pStyle w:val="Default"/>
              <w:rPr>
                <w:iCs/>
                <w:sz w:val="20"/>
                <w:szCs w:val="20"/>
              </w:rPr>
            </w:pPr>
            <w:r>
              <w:rPr>
                <w:iCs/>
                <w:sz w:val="20"/>
                <w:szCs w:val="20"/>
              </w:rPr>
              <w:t>С</w:t>
            </w:r>
            <w:r w:rsidRPr="00D443DD">
              <w:rPr>
                <w:iCs/>
                <w:sz w:val="20"/>
                <w:szCs w:val="20"/>
              </w:rPr>
              <w:t>ельские населенные пункты</w:t>
            </w:r>
          </w:p>
        </w:tc>
        <w:tc>
          <w:tcPr>
            <w:tcW w:w="1007" w:type="dxa"/>
            <w:shd w:val="clear" w:color="auto" w:fill="auto"/>
          </w:tcPr>
          <w:p w14:paraId="14DF3DB5" w14:textId="286E6CC7" w:rsidR="001D4718" w:rsidRPr="00D443DD" w:rsidRDefault="001D4718" w:rsidP="00206A12">
            <w:pPr>
              <w:pStyle w:val="Default"/>
              <w:jc w:val="center"/>
              <w:rPr>
                <w:iCs/>
                <w:sz w:val="20"/>
                <w:szCs w:val="20"/>
              </w:rPr>
            </w:pPr>
            <w:r w:rsidRPr="00D443DD">
              <w:rPr>
                <w:iCs/>
                <w:sz w:val="20"/>
                <w:szCs w:val="20"/>
              </w:rPr>
              <w:t>1 объект на 1</w:t>
            </w:r>
            <w:r>
              <w:rPr>
                <w:iCs/>
                <w:sz w:val="20"/>
                <w:szCs w:val="20"/>
              </w:rPr>
              <w:t>-2</w:t>
            </w:r>
            <w:r w:rsidRPr="00D443DD">
              <w:rPr>
                <w:iCs/>
                <w:sz w:val="20"/>
                <w:szCs w:val="20"/>
              </w:rPr>
              <w:t xml:space="preserve"> тыс. чел.</w:t>
            </w:r>
          </w:p>
        </w:tc>
      </w:tr>
      <w:tr w:rsidR="001D4718" w:rsidRPr="00D443DD" w14:paraId="08365EB1" w14:textId="77777777" w:rsidTr="001D4718">
        <w:trPr>
          <w:trHeight w:val="60"/>
        </w:trPr>
        <w:tc>
          <w:tcPr>
            <w:tcW w:w="2253" w:type="dxa"/>
            <w:vMerge/>
            <w:shd w:val="clear" w:color="auto" w:fill="auto"/>
          </w:tcPr>
          <w:p w14:paraId="7CB2A4DD" w14:textId="77777777" w:rsidR="001D4718" w:rsidRPr="00D443DD" w:rsidRDefault="001D4718" w:rsidP="001D4718">
            <w:pPr>
              <w:pStyle w:val="Default"/>
              <w:rPr>
                <w:iCs/>
                <w:sz w:val="20"/>
                <w:szCs w:val="20"/>
              </w:rPr>
            </w:pPr>
          </w:p>
        </w:tc>
        <w:tc>
          <w:tcPr>
            <w:tcW w:w="2268" w:type="dxa"/>
            <w:vMerge w:val="restart"/>
            <w:shd w:val="clear" w:color="auto" w:fill="auto"/>
          </w:tcPr>
          <w:p w14:paraId="6C6BB4F5" w14:textId="4F809975" w:rsidR="001D4718" w:rsidRPr="00D443DD" w:rsidRDefault="001D4718" w:rsidP="001D4718">
            <w:pPr>
              <w:pStyle w:val="Default"/>
              <w:rPr>
                <w:iCs/>
                <w:sz w:val="20"/>
                <w:szCs w:val="20"/>
              </w:rPr>
            </w:pPr>
            <w:r w:rsidRPr="00D443DD">
              <w:rPr>
                <w:iCs/>
                <w:sz w:val="20"/>
                <w:szCs w:val="20"/>
              </w:rPr>
              <w:t>Расчетный показатель максимально допустимого уровня территориальной доступности</w:t>
            </w:r>
          </w:p>
        </w:tc>
        <w:tc>
          <w:tcPr>
            <w:tcW w:w="2137" w:type="dxa"/>
            <w:shd w:val="clear" w:color="auto" w:fill="auto"/>
          </w:tcPr>
          <w:p w14:paraId="7B0A12D0" w14:textId="2359DF3F" w:rsidR="001D4718" w:rsidRPr="00D443DD" w:rsidRDefault="001D4718" w:rsidP="001D4718">
            <w:pPr>
              <w:pStyle w:val="Default"/>
              <w:rPr>
                <w:iCs/>
                <w:sz w:val="20"/>
                <w:szCs w:val="20"/>
              </w:rPr>
            </w:pPr>
            <w:r w:rsidRPr="00D443DD">
              <w:rPr>
                <w:iCs/>
                <w:sz w:val="20"/>
                <w:szCs w:val="20"/>
              </w:rPr>
              <w:t>Пешеходная доступность, м</w:t>
            </w:r>
          </w:p>
        </w:tc>
        <w:tc>
          <w:tcPr>
            <w:tcW w:w="1702" w:type="dxa"/>
            <w:shd w:val="clear" w:color="auto" w:fill="auto"/>
          </w:tcPr>
          <w:p w14:paraId="4C80A07C" w14:textId="49D635C0" w:rsidR="001D4718" w:rsidRDefault="001D4718" w:rsidP="001D4718">
            <w:pPr>
              <w:pStyle w:val="Default"/>
              <w:rPr>
                <w:iCs/>
                <w:sz w:val="20"/>
                <w:szCs w:val="20"/>
              </w:rPr>
            </w:pPr>
            <w:r>
              <w:rPr>
                <w:iCs/>
                <w:sz w:val="20"/>
                <w:szCs w:val="20"/>
              </w:rPr>
              <w:t>Г</w:t>
            </w:r>
            <w:r w:rsidRPr="00D443DD">
              <w:rPr>
                <w:iCs/>
                <w:sz w:val="20"/>
                <w:szCs w:val="20"/>
              </w:rPr>
              <w:t xml:space="preserve">ород </w:t>
            </w:r>
            <w:r>
              <w:rPr>
                <w:iCs/>
                <w:sz w:val="20"/>
                <w:szCs w:val="20"/>
              </w:rPr>
              <w:t>Судак</w:t>
            </w:r>
          </w:p>
        </w:tc>
        <w:tc>
          <w:tcPr>
            <w:tcW w:w="1007" w:type="dxa"/>
            <w:shd w:val="clear" w:color="auto" w:fill="auto"/>
          </w:tcPr>
          <w:p w14:paraId="7D9996AD" w14:textId="39D8D3A1" w:rsidR="001D4718" w:rsidRPr="00D443DD" w:rsidRDefault="001D4718" w:rsidP="001D4718">
            <w:pPr>
              <w:pStyle w:val="Default"/>
              <w:jc w:val="center"/>
              <w:rPr>
                <w:iCs/>
                <w:sz w:val="20"/>
                <w:szCs w:val="20"/>
              </w:rPr>
            </w:pPr>
            <w:r w:rsidRPr="00D443DD">
              <w:rPr>
                <w:iCs/>
                <w:sz w:val="20"/>
                <w:szCs w:val="20"/>
              </w:rPr>
              <w:t>500</w:t>
            </w:r>
          </w:p>
        </w:tc>
      </w:tr>
      <w:tr w:rsidR="001D4718" w:rsidRPr="00D443DD" w14:paraId="51E657D4" w14:textId="77777777" w:rsidTr="001D4718">
        <w:trPr>
          <w:trHeight w:val="60"/>
        </w:trPr>
        <w:tc>
          <w:tcPr>
            <w:tcW w:w="2253" w:type="dxa"/>
            <w:vMerge/>
            <w:shd w:val="clear" w:color="auto" w:fill="auto"/>
          </w:tcPr>
          <w:p w14:paraId="1D38E6F7" w14:textId="77777777" w:rsidR="001D4718" w:rsidRPr="00D443DD" w:rsidRDefault="001D4718" w:rsidP="001D4718">
            <w:pPr>
              <w:pStyle w:val="Default"/>
              <w:rPr>
                <w:iCs/>
                <w:sz w:val="20"/>
                <w:szCs w:val="20"/>
              </w:rPr>
            </w:pPr>
          </w:p>
        </w:tc>
        <w:tc>
          <w:tcPr>
            <w:tcW w:w="2268" w:type="dxa"/>
            <w:vMerge/>
            <w:shd w:val="clear" w:color="auto" w:fill="auto"/>
          </w:tcPr>
          <w:p w14:paraId="2B0151CC" w14:textId="77777777" w:rsidR="001D4718" w:rsidRPr="00D443DD" w:rsidRDefault="001D4718" w:rsidP="001D4718">
            <w:pPr>
              <w:pStyle w:val="Default"/>
              <w:rPr>
                <w:iCs/>
                <w:sz w:val="20"/>
                <w:szCs w:val="20"/>
              </w:rPr>
            </w:pPr>
          </w:p>
        </w:tc>
        <w:tc>
          <w:tcPr>
            <w:tcW w:w="2137" w:type="dxa"/>
            <w:shd w:val="clear" w:color="auto" w:fill="auto"/>
          </w:tcPr>
          <w:p w14:paraId="6CABBE32" w14:textId="4E3B88E6" w:rsidR="001D4718" w:rsidRPr="00D443DD" w:rsidRDefault="001D4718" w:rsidP="001D4718">
            <w:pPr>
              <w:pStyle w:val="Default"/>
              <w:rPr>
                <w:iCs/>
                <w:sz w:val="20"/>
                <w:szCs w:val="20"/>
              </w:rPr>
            </w:pPr>
            <w:r w:rsidRPr="00D443DD">
              <w:rPr>
                <w:iCs/>
                <w:sz w:val="20"/>
                <w:szCs w:val="20"/>
              </w:rPr>
              <w:t>Пешеходная доступность, мин.</w:t>
            </w:r>
          </w:p>
        </w:tc>
        <w:tc>
          <w:tcPr>
            <w:tcW w:w="1702" w:type="dxa"/>
            <w:shd w:val="clear" w:color="auto" w:fill="auto"/>
          </w:tcPr>
          <w:p w14:paraId="13AC821F" w14:textId="5CFFCF59" w:rsidR="001D4718" w:rsidRDefault="001D4718" w:rsidP="001D4718">
            <w:pPr>
              <w:pStyle w:val="Default"/>
              <w:rPr>
                <w:iCs/>
                <w:sz w:val="20"/>
                <w:szCs w:val="20"/>
              </w:rPr>
            </w:pPr>
            <w:r>
              <w:rPr>
                <w:iCs/>
                <w:sz w:val="20"/>
                <w:szCs w:val="20"/>
              </w:rPr>
              <w:t>С</w:t>
            </w:r>
            <w:r w:rsidRPr="00D443DD">
              <w:rPr>
                <w:iCs/>
                <w:sz w:val="20"/>
                <w:szCs w:val="20"/>
              </w:rPr>
              <w:t>ельские населенные пункты</w:t>
            </w:r>
          </w:p>
        </w:tc>
        <w:tc>
          <w:tcPr>
            <w:tcW w:w="1007" w:type="dxa"/>
            <w:shd w:val="clear" w:color="auto" w:fill="auto"/>
          </w:tcPr>
          <w:p w14:paraId="5C089FC6" w14:textId="5CC26378" w:rsidR="001D4718" w:rsidRPr="00D443DD" w:rsidRDefault="001D4718" w:rsidP="001D4718">
            <w:pPr>
              <w:pStyle w:val="Default"/>
              <w:jc w:val="center"/>
              <w:rPr>
                <w:iCs/>
                <w:sz w:val="20"/>
                <w:szCs w:val="20"/>
              </w:rPr>
            </w:pPr>
            <w:r w:rsidRPr="00D443DD">
              <w:rPr>
                <w:iCs/>
                <w:sz w:val="20"/>
                <w:szCs w:val="20"/>
              </w:rPr>
              <w:t>30</w:t>
            </w:r>
          </w:p>
        </w:tc>
      </w:tr>
      <w:tr w:rsidR="001D4718" w:rsidRPr="00D443DD" w14:paraId="1E50EE51" w14:textId="77777777" w:rsidTr="002C3C8E">
        <w:trPr>
          <w:trHeight w:val="549"/>
        </w:trPr>
        <w:tc>
          <w:tcPr>
            <w:tcW w:w="9367" w:type="dxa"/>
            <w:gridSpan w:val="5"/>
            <w:shd w:val="clear" w:color="auto" w:fill="auto"/>
          </w:tcPr>
          <w:p w14:paraId="5637F370" w14:textId="77777777" w:rsidR="001D4718" w:rsidRPr="00D443DD" w:rsidRDefault="001D4718" w:rsidP="001D4718">
            <w:pPr>
              <w:pStyle w:val="Default"/>
              <w:jc w:val="both"/>
              <w:rPr>
                <w:iCs/>
                <w:sz w:val="20"/>
                <w:szCs w:val="20"/>
              </w:rPr>
            </w:pPr>
            <w:r w:rsidRPr="00D443DD">
              <w:rPr>
                <w:b/>
                <w:bCs/>
                <w:iCs/>
                <w:sz w:val="20"/>
                <w:szCs w:val="20"/>
              </w:rPr>
              <w:t xml:space="preserve">Примечания: </w:t>
            </w:r>
          </w:p>
          <w:p w14:paraId="3B82FAC3" w14:textId="77777777" w:rsidR="001D4718" w:rsidRPr="00D443DD" w:rsidRDefault="001D4718" w:rsidP="001D4718">
            <w:pPr>
              <w:pStyle w:val="Default"/>
              <w:jc w:val="both"/>
              <w:rPr>
                <w:iCs/>
                <w:sz w:val="20"/>
                <w:szCs w:val="20"/>
              </w:rPr>
            </w:pPr>
            <w:r w:rsidRPr="00D443DD">
              <w:rPr>
                <w:iCs/>
                <w:sz w:val="20"/>
                <w:szCs w:val="20"/>
              </w:rPr>
              <w:t xml:space="preserve">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w:t>
            </w:r>
          </w:p>
          <w:p w14:paraId="2ADAE25C" w14:textId="2C08A8E7" w:rsidR="001D4718" w:rsidRPr="00D443DD" w:rsidRDefault="001D4718" w:rsidP="001D4718">
            <w:pPr>
              <w:pStyle w:val="Default"/>
              <w:jc w:val="both"/>
              <w:rPr>
                <w:iCs/>
                <w:sz w:val="20"/>
                <w:szCs w:val="20"/>
              </w:rPr>
            </w:pPr>
            <w:r w:rsidRPr="00D443DD">
              <w:rPr>
                <w:iCs/>
                <w:sz w:val="20"/>
                <w:szCs w:val="20"/>
              </w:rPr>
              <w:t xml:space="preserve">2. Защитные сооружения следует располагать в местах наибольшего сосредоточения укрываемых.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w:t>
            </w:r>
            <w:r>
              <w:rPr>
                <w:iCs/>
                <w:sz w:val="20"/>
                <w:szCs w:val="20"/>
              </w:rPr>
              <w:t>–</w:t>
            </w:r>
            <w:r w:rsidRPr="00D443DD">
              <w:rPr>
                <w:iCs/>
                <w:sz w:val="20"/>
                <w:szCs w:val="20"/>
              </w:rPr>
              <w:t xml:space="preserve"> не более 1000 м. При подвозе укрываемых авто</w:t>
            </w:r>
            <w:r>
              <w:rPr>
                <w:iCs/>
                <w:sz w:val="20"/>
                <w:szCs w:val="20"/>
              </w:rPr>
              <w:t xml:space="preserve">мобильным </w:t>
            </w:r>
            <w:r w:rsidRPr="00D443DD">
              <w:rPr>
                <w:iCs/>
                <w:sz w:val="20"/>
                <w:szCs w:val="20"/>
              </w:rPr>
              <w:t>транспортом радиус сбора укрываемых в противорадиационные укрытия допускается увеличивать до 20 км по согласованию с территориальным органом МЧС России.</w:t>
            </w:r>
          </w:p>
          <w:p w14:paraId="3FD1BCE1" w14:textId="48679B24" w:rsidR="001D4718" w:rsidRPr="00D443DD" w:rsidRDefault="001D4718" w:rsidP="001D4718">
            <w:pPr>
              <w:pStyle w:val="Default"/>
              <w:jc w:val="both"/>
              <w:rPr>
                <w:iCs/>
                <w:sz w:val="20"/>
                <w:szCs w:val="20"/>
              </w:rPr>
            </w:pPr>
            <w:r>
              <w:rPr>
                <w:iCs/>
                <w:sz w:val="20"/>
                <w:szCs w:val="20"/>
              </w:rPr>
              <w:t>3</w:t>
            </w:r>
            <w:r w:rsidRPr="00D443DD">
              <w:rPr>
                <w:iCs/>
                <w:sz w:val="20"/>
                <w:szCs w:val="20"/>
              </w:rPr>
              <w:t xml:space="preserve">. Размещение объектов в области социального обслуживания, их наименование и мощность определяется уполномоченным исполнительным органом государственной власти Республики Крым в сфере социального обслуживания. </w:t>
            </w:r>
          </w:p>
          <w:p w14:paraId="6C47ECB6" w14:textId="11AD3904" w:rsidR="001D4718" w:rsidRPr="00D443DD" w:rsidRDefault="001D4718" w:rsidP="001D4718">
            <w:pPr>
              <w:pStyle w:val="Default"/>
              <w:jc w:val="both"/>
              <w:rPr>
                <w:iCs/>
                <w:sz w:val="20"/>
                <w:szCs w:val="20"/>
              </w:rPr>
            </w:pPr>
            <w:r>
              <w:rPr>
                <w:iCs/>
                <w:sz w:val="20"/>
                <w:szCs w:val="20"/>
              </w:rPr>
              <w:t>4</w:t>
            </w:r>
            <w:r w:rsidRPr="00D443DD">
              <w:rPr>
                <w:iCs/>
                <w:sz w:val="20"/>
                <w:szCs w:val="20"/>
              </w:rPr>
              <w:t>. Потребность в площадях земельных участков для объектов местного значения принимается в соответствии с приложением Д к СП 42.13330.2016</w:t>
            </w:r>
          </w:p>
        </w:tc>
      </w:tr>
    </w:tbl>
    <w:p w14:paraId="1711CC12" w14:textId="0DB259F4" w:rsidR="00542BF7" w:rsidRPr="004A3689" w:rsidRDefault="00542BF7" w:rsidP="00542BF7">
      <w:pPr>
        <w:keepNext/>
        <w:spacing w:before="120"/>
        <w:jc w:val="right"/>
        <w:rPr>
          <w:bCs/>
        </w:rPr>
      </w:pPr>
      <w:bookmarkStart w:id="80" w:name="_Toc166669368"/>
      <w:bookmarkEnd w:id="75"/>
      <w:r w:rsidRPr="004A3689">
        <w:rPr>
          <w:bCs/>
        </w:rPr>
        <w:t xml:space="preserve">Таблица </w:t>
      </w:r>
      <w:r>
        <w:rPr>
          <w:bCs/>
        </w:rPr>
        <w:t>1.</w:t>
      </w:r>
      <w:r w:rsidR="002C3C8E">
        <w:rPr>
          <w:bCs/>
        </w:rPr>
        <w:t>19</w:t>
      </w:r>
    </w:p>
    <w:p w14:paraId="20CE8504" w14:textId="77777777" w:rsidR="00542BF7" w:rsidRPr="00025983" w:rsidRDefault="00542BF7" w:rsidP="00542BF7">
      <w:pPr>
        <w:pStyle w:val="5"/>
        <w:rPr>
          <w:iCs w:val="0"/>
        </w:rPr>
      </w:pPr>
      <w:r w:rsidRPr="00025983">
        <w:rPr>
          <w:iCs w:val="0"/>
        </w:rPr>
        <w:t>Расчетные показатели отношения площади, занятой под зданиями и сооружениями, к площади территории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5"/>
        <w:gridCol w:w="3686"/>
      </w:tblGrid>
      <w:tr w:rsidR="00542BF7" w:rsidRPr="00A9217E" w14:paraId="2D016DCA" w14:textId="77777777" w:rsidTr="00AE24D1">
        <w:trPr>
          <w:cantSplit/>
          <w:trHeight w:val="202"/>
          <w:tblHeader/>
        </w:trPr>
        <w:tc>
          <w:tcPr>
            <w:tcW w:w="5665" w:type="dxa"/>
            <w:shd w:val="clear" w:color="auto" w:fill="auto"/>
          </w:tcPr>
          <w:p w14:paraId="2DD19FF4" w14:textId="77777777" w:rsidR="00542BF7" w:rsidRPr="00A9217E" w:rsidRDefault="00542BF7" w:rsidP="00AE24D1">
            <w:pPr>
              <w:pStyle w:val="Default"/>
              <w:keepNext/>
              <w:jc w:val="center"/>
              <w:rPr>
                <w:sz w:val="20"/>
                <w:szCs w:val="20"/>
              </w:rPr>
            </w:pPr>
            <w:r>
              <w:rPr>
                <w:b/>
                <w:bCs/>
                <w:sz w:val="20"/>
                <w:szCs w:val="20"/>
              </w:rPr>
              <w:t>Тип застройки</w:t>
            </w:r>
          </w:p>
        </w:tc>
        <w:tc>
          <w:tcPr>
            <w:tcW w:w="3686" w:type="dxa"/>
            <w:shd w:val="clear" w:color="auto" w:fill="auto"/>
          </w:tcPr>
          <w:p w14:paraId="5DF221A4" w14:textId="77777777" w:rsidR="00542BF7" w:rsidRPr="00A9217E" w:rsidRDefault="00542BF7" w:rsidP="00AE24D1">
            <w:pPr>
              <w:pStyle w:val="Default"/>
              <w:keepNext/>
              <w:jc w:val="center"/>
              <w:rPr>
                <w:b/>
                <w:bCs/>
                <w:sz w:val="20"/>
                <w:szCs w:val="20"/>
              </w:rPr>
            </w:pPr>
            <w:r>
              <w:rPr>
                <w:b/>
                <w:sz w:val="20"/>
                <w:szCs w:val="20"/>
              </w:rPr>
              <w:t xml:space="preserve">Расчетный </w:t>
            </w:r>
            <w:r w:rsidRPr="004A3689">
              <w:rPr>
                <w:b/>
                <w:sz w:val="20"/>
                <w:szCs w:val="20"/>
              </w:rPr>
              <w:t>показатель отношения площади, занятой под зданиями и сооружениями, к площади территории</w:t>
            </w:r>
          </w:p>
        </w:tc>
      </w:tr>
      <w:tr w:rsidR="00542BF7" w:rsidRPr="00A9217E" w14:paraId="16B7B6F8" w14:textId="77777777" w:rsidTr="00AE24D1">
        <w:trPr>
          <w:cantSplit/>
          <w:trHeight w:val="183"/>
        </w:trPr>
        <w:tc>
          <w:tcPr>
            <w:tcW w:w="9351" w:type="dxa"/>
            <w:gridSpan w:val="2"/>
            <w:shd w:val="clear" w:color="auto" w:fill="auto"/>
          </w:tcPr>
          <w:p w14:paraId="2ADDB6BA" w14:textId="77777777" w:rsidR="00542BF7" w:rsidRPr="00A9217E" w:rsidRDefault="00542BF7" w:rsidP="00AE24D1">
            <w:pPr>
              <w:pStyle w:val="Default"/>
              <w:jc w:val="center"/>
              <w:rPr>
                <w:sz w:val="20"/>
                <w:szCs w:val="20"/>
              </w:rPr>
            </w:pPr>
            <w:r>
              <w:rPr>
                <w:sz w:val="20"/>
                <w:szCs w:val="20"/>
              </w:rPr>
              <w:t>Жилая застройка</w:t>
            </w:r>
          </w:p>
        </w:tc>
      </w:tr>
      <w:tr w:rsidR="00542BF7" w:rsidRPr="00A9217E" w14:paraId="4B85D0DA" w14:textId="77777777" w:rsidTr="00AE24D1">
        <w:trPr>
          <w:cantSplit/>
          <w:trHeight w:val="549"/>
        </w:trPr>
        <w:tc>
          <w:tcPr>
            <w:tcW w:w="5665" w:type="dxa"/>
            <w:shd w:val="clear" w:color="auto" w:fill="auto"/>
          </w:tcPr>
          <w:p w14:paraId="20F300D1" w14:textId="77777777" w:rsidR="00542BF7" w:rsidRPr="00A9217E" w:rsidRDefault="00542BF7" w:rsidP="00AE24D1">
            <w:pPr>
              <w:pStyle w:val="Default"/>
              <w:jc w:val="both"/>
              <w:rPr>
                <w:sz w:val="20"/>
                <w:szCs w:val="20"/>
              </w:rPr>
            </w:pPr>
            <w:r w:rsidRPr="00B04FA3">
              <w:rPr>
                <w:sz w:val="20"/>
                <w:szCs w:val="20"/>
              </w:rPr>
              <w:t>Застройка индивидуальными жилыми домами, в том числе в условиях реконструкции</w:t>
            </w:r>
          </w:p>
        </w:tc>
        <w:tc>
          <w:tcPr>
            <w:tcW w:w="3686" w:type="dxa"/>
            <w:shd w:val="clear" w:color="auto" w:fill="auto"/>
          </w:tcPr>
          <w:p w14:paraId="257318A9" w14:textId="77777777" w:rsidR="00542BF7" w:rsidRPr="00A9217E" w:rsidRDefault="00542BF7" w:rsidP="00AE24D1">
            <w:pPr>
              <w:pStyle w:val="Default"/>
              <w:jc w:val="center"/>
              <w:rPr>
                <w:sz w:val="20"/>
                <w:szCs w:val="20"/>
              </w:rPr>
            </w:pPr>
            <w:r w:rsidRPr="00B04FA3">
              <w:rPr>
                <w:sz w:val="20"/>
                <w:szCs w:val="20"/>
              </w:rPr>
              <w:t>Не более 0,6</w:t>
            </w:r>
          </w:p>
        </w:tc>
      </w:tr>
      <w:tr w:rsidR="00542BF7" w:rsidRPr="00A9217E" w14:paraId="2A405E9F" w14:textId="77777777" w:rsidTr="00AE24D1">
        <w:trPr>
          <w:cantSplit/>
          <w:trHeight w:val="549"/>
        </w:trPr>
        <w:tc>
          <w:tcPr>
            <w:tcW w:w="5665" w:type="dxa"/>
            <w:shd w:val="clear" w:color="auto" w:fill="auto"/>
          </w:tcPr>
          <w:p w14:paraId="67AA23A5" w14:textId="77777777" w:rsidR="00542BF7" w:rsidRPr="00B04FA3" w:rsidRDefault="00542BF7" w:rsidP="00AE24D1">
            <w:pPr>
              <w:pStyle w:val="Default"/>
              <w:jc w:val="both"/>
              <w:rPr>
                <w:sz w:val="20"/>
                <w:szCs w:val="20"/>
              </w:rPr>
            </w:pPr>
            <w:r w:rsidRPr="00B04FA3">
              <w:rPr>
                <w:sz w:val="20"/>
                <w:szCs w:val="20"/>
              </w:rPr>
              <w:t>Застройка домами блокированной застройки, в том числе в условиях реконструкции</w:t>
            </w:r>
          </w:p>
        </w:tc>
        <w:tc>
          <w:tcPr>
            <w:tcW w:w="3686" w:type="dxa"/>
            <w:shd w:val="clear" w:color="auto" w:fill="auto"/>
          </w:tcPr>
          <w:p w14:paraId="052652BA" w14:textId="77777777" w:rsidR="00542BF7" w:rsidRPr="00B04FA3" w:rsidRDefault="00542BF7" w:rsidP="00AE24D1">
            <w:pPr>
              <w:pStyle w:val="Default"/>
              <w:jc w:val="center"/>
              <w:rPr>
                <w:sz w:val="20"/>
                <w:szCs w:val="20"/>
              </w:rPr>
            </w:pPr>
            <w:r w:rsidRPr="00B04FA3">
              <w:rPr>
                <w:sz w:val="20"/>
                <w:szCs w:val="20"/>
              </w:rPr>
              <w:t>Не более 0,6</w:t>
            </w:r>
          </w:p>
        </w:tc>
      </w:tr>
      <w:tr w:rsidR="00542BF7" w:rsidRPr="00A9217E" w14:paraId="78470118" w14:textId="77777777" w:rsidTr="002C3C8E">
        <w:trPr>
          <w:cantSplit/>
          <w:trHeight w:val="60"/>
        </w:trPr>
        <w:tc>
          <w:tcPr>
            <w:tcW w:w="5665" w:type="dxa"/>
            <w:shd w:val="clear" w:color="auto" w:fill="auto"/>
          </w:tcPr>
          <w:p w14:paraId="027AC452" w14:textId="77777777" w:rsidR="00542BF7" w:rsidRPr="00B04FA3" w:rsidRDefault="00542BF7" w:rsidP="00AE24D1">
            <w:pPr>
              <w:pStyle w:val="Default"/>
              <w:jc w:val="both"/>
              <w:rPr>
                <w:sz w:val="20"/>
                <w:szCs w:val="20"/>
              </w:rPr>
            </w:pPr>
            <w:r w:rsidRPr="00B04FA3">
              <w:rPr>
                <w:sz w:val="20"/>
                <w:szCs w:val="20"/>
              </w:rPr>
              <w:t>Многоквартирная жилая застройка (малоэтажная и среднеэтажная)</w:t>
            </w:r>
          </w:p>
        </w:tc>
        <w:tc>
          <w:tcPr>
            <w:tcW w:w="3686" w:type="dxa"/>
            <w:shd w:val="clear" w:color="auto" w:fill="auto"/>
          </w:tcPr>
          <w:p w14:paraId="3ACA2700" w14:textId="77777777" w:rsidR="00542BF7" w:rsidRPr="00B04FA3" w:rsidRDefault="00542BF7" w:rsidP="00AE24D1">
            <w:pPr>
              <w:pStyle w:val="Default"/>
              <w:jc w:val="center"/>
              <w:rPr>
                <w:sz w:val="20"/>
                <w:szCs w:val="20"/>
              </w:rPr>
            </w:pPr>
            <w:r w:rsidRPr="00B04FA3">
              <w:rPr>
                <w:sz w:val="20"/>
                <w:szCs w:val="20"/>
              </w:rPr>
              <w:t>Не более 0,3</w:t>
            </w:r>
          </w:p>
        </w:tc>
      </w:tr>
      <w:tr w:rsidR="00542BF7" w:rsidRPr="00A9217E" w14:paraId="56197DF7" w14:textId="77777777" w:rsidTr="00AE24D1">
        <w:trPr>
          <w:cantSplit/>
          <w:trHeight w:val="108"/>
        </w:trPr>
        <w:tc>
          <w:tcPr>
            <w:tcW w:w="5665" w:type="dxa"/>
            <w:shd w:val="clear" w:color="auto" w:fill="auto"/>
          </w:tcPr>
          <w:p w14:paraId="5701DB3F" w14:textId="77777777" w:rsidR="00542BF7" w:rsidRPr="00B04FA3" w:rsidRDefault="00542BF7" w:rsidP="00AE24D1">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7D44DE85" w14:textId="77777777" w:rsidR="00542BF7" w:rsidRPr="00B04FA3" w:rsidRDefault="00542BF7" w:rsidP="00AE24D1">
            <w:pPr>
              <w:pStyle w:val="Default"/>
              <w:jc w:val="center"/>
              <w:rPr>
                <w:sz w:val="20"/>
                <w:szCs w:val="20"/>
              </w:rPr>
            </w:pPr>
            <w:r w:rsidRPr="00B04FA3">
              <w:rPr>
                <w:sz w:val="20"/>
                <w:szCs w:val="20"/>
              </w:rPr>
              <w:t>Не более 0,4</w:t>
            </w:r>
          </w:p>
        </w:tc>
      </w:tr>
      <w:tr w:rsidR="00542BF7" w:rsidRPr="00B04FA3" w14:paraId="120698F4" w14:textId="77777777" w:rsidTr="00AE24D1">
        <w:trPr>
          <w:cantSplit/>
          <w:trHeight w:val="56"/>
        </w:trPr>
        <w:tc>
          <w:tcPr>
            <w:tcW w:w="9351" w:type="dxa"/>
            <w:gridSpan w:val="2"/>
            <w:shd w:val="clear" w:color="auto" w:fill="auto"/>
          </w:tcPr>
          <w:p w14:paraId="2B024B11" w14:textId="77777777" w:rsidR="00542BF7" w:rsidRPr="00B04FA3" w:rsidRDefault="00542BF7" w:rsidP="00AE24D1">
            <w:pPr>
              <w:pStyle w:val="Default"/>
              <w:jc w:val="center"/>
              <w:rPr>
                <w:sz w:val="20"/>
                <w:szCs w:val="20"/>
              </w:rPr>
            </w:pPr>
            <w:r w:rsidRPr="00B04FA3">
              <w:rPr>
                <w:sz w:val="20"/>
                <w:szCs w:val="20"/>
              </w:rPr>
              <w:t>Общественно-деловая застройка</w:t>
            </w:r>
          </w:p>
        </w:tc>
      </w:tr>
      <w:tr w:rsidR="00542BF7" w:rsidRPr="00A9217E" w14:paraId="00872409" w14:textId="77777777" w:rsidTr="00AE24D1">
        <w:trPr>
          <w:cantSplit/>
          <w:trHeight w:val="56"/>
        </w:trPr>
        <w:tc>
          <w:tcPr>
            <w:tcW w:w="5665" w:type="dxa"/>
            <w:shd w:val="clear" w:color="auto" w:fill="auto"/>
          </w:tcPr>
          <w:p w14:paraId="222690F3" w14:textId="77777777" w:rsidR="00542BF7" w:rsidRPr="00B04FA3" w:rsidRDefault="00542BF7" w:rsidP="00AE24D1">
            <w:pPr>
              <w:pStyle w:val="Default"/>
              <w:jc w:val="both"/>
              <w:rPr>
                <w:sz w:val="20"/>
                <w:szCs w:val="20"/>
              </w:rPr>
            </w:pPr>
            <w:r w:rsidRPr="00B04FA3">
              <w:rPr>
                <w:sz w:val="20"/>
                <w:szCs w:val="20"/>
              </w:rPr>
              <w:t>Специализированная</w:t>
            </w:r>
          </w:p>
        </w:tc>
        <w:tc>
          <w:tcPr>
            <w:tcW w:w="3686" w:type="dxa"/>
            <w:shd w:val="clear" w:color="auto" w:fill="auto"/>
          </w:tcPr>
          <w:p w14:paraId="3C93789E" w14:textId="77777777" w:rsidR="00542BF7" w:rsidRPr="00B04FA3" w:rsidRDefault="00542BF7" w:rsidP="00AE24D1">
            <w:pPr>
              <w:pStyle w:val="Default"/>
              <w:jc w:val="center"/>
              <w:rPr>
                <w:sz w:val="20"/>
                <w:szCs w:val="20"/>
              </w:rPr>
            </w:pPr>
            <w:r w:rsidRPr="00B04FA3">
              <w:rPr>
                <w:sz w:val="20"/>
                <w:szCs w:val="20"/>
              </w:rPr>
              <w:t>Не более 0,7</w:t>
            </w:r>
          </w:p>
        </w:tc>
      </w:tr>
      <w:tr w:rsidR="00542BF7" w:rsidRPr="00A9217E" w14:paraId="5793983B" w14:textId="77777777" w:rsidTr="00AE24D1">
        <w:trPr>
          <w:cantSplit/>
          <w:trHeight w:val="56"/>
        </w:trPr>
        <w:tc>
          <w:tcPr>
            <w:tcW w:w="5665" w:type="dxa"/>
            <w:shd w:val="clear" w:color="auto" w:fill="auto"/>
          </w:tcPr>
          <w:p w14:paraId="5B7E308E" w14:textId="77777777" w:rsidR="00542BF7" w:rsidRPr="00B04FA3" w:rsidRDefault="00542BF7" w:rsidP="00AE24D1">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131995C6" w14:textId="77777777" w:rsidR="00542BF7" w:rsidRPr="00B04FA3" w:rsidRDefault="00542BF7" w:rsidP="00AE24D1">
            <w:pPr>
              <w:pStyle w:val="Default"/>
              <w:jc w:val="center"/>
              <w:rPr>
                <w:sz w:val="20"/>
                <w:szCs w:val="20"/>
              </w:rPr>
            </w:pPr>
            <w:r w:rsidRPr="00B04FA3">
              <w:rPr>
                <w:sz w:val="20"/>
                <w:szCs w:val="20"/>
              </w:rPr>
              <w:t>Не более 0,8</w:t>
            </w:r>
          </w:p>
        </w:tc>
      </w:tr>
      <w:tr w:rsidR="00542BF7" w:rsidRPr="00A9217E" w14:paraId="16E39E1D" w14:textId="77777777" w:rsidTr="00AE24D1">
        <w:trPr>
          <w:cantSplit/>
          <w:trHeight w:val="56"/>
        </w:trPr>
        <w:tc>
          <w:tcPr>
            <w:tcW w:w="5665" w:type="dxa"/>
            <w:shd w:val="clear" w:color="auto" w:fill="auto"/>
          </w:tcPr>
          <w:p w14:paraId="5443FE54" w14:textId="77777777" w:rsidR="00542BF7" w:rsidRPr="00B04FA3" w:rsidRDefault="00542BF7" w:rsidP="00AE24D1">
            <w:pPr>
              <w:pStyle w:val="Default"/>
              <w:jc w:val="both"/>
              <w:rPr>
                <w:sz w:val="20"/>
                <w:szCs w:val="20"/>
              </w:rPr>
            </w:pPr>
            <w:r w:rsidRPr="00B04FA3">
              <w:rPr>
                <w:sz w:val="20"/>
                <w:szCs w:val="20"/>
              </w:rPr>
              <w:t>Смешанная специализированная</w:t>
            </w:r>
          </w:p>
        </w:tc>
        <w:tc>
          <w:tcPr>
            <w:tcW w:w="3686" w:type="dxa"/>
            <w:shd w:val="clear" w:color="auto" w:fill="auto"/>
          </w:tcPr>
          <w:p w14:paraId="4F80AFC3" w14:textId="77777777" w:rsidR="00542BF7" w:rsidRPr="00B04FA3" w:rsidRDefault="00542BF7" w:rsidP="00AE24D1">
            <w:pPr>
              <w:pStyle w:val="Default"/>
              <w:jc w:val="center"/>
              <w:rPr>
                <w:sz w:val="20"/>
                <w:szCs w:val="20"/>
              </w:rPr>
            </w:pPr>
            <w:r w:rsidRPr="00B04FA3">
              <w:rPr>
                <w:sz w:val="20"/>
                <w:szCs w:val="20"/>
              </w:rPr>
              <w:t>Не более 0,8</w:t>
            </w:r>
          </w:p>
        </w:tc>
      </w:tr>
      <w:tr w:rsidR="00542BF7" w:rsidRPr="00A9217E" w14:paraId="0B5DC386" w14:textId="77777777" w:rsidTr="00AE24D1">
        <w:trPr>
          <w:cantSplit/>
          <w:trHeight w:val="56"/>
        </w:trPr>
        <w:tc>
          <w:tcPr>
            <w:tcW w:w="5665" w:type="dxa"/>
            <w:shd w:val="clear" w:color="auto" w:fill="auto"/>
          </w:tcPr>
          <w:p w14:paraId="353582F2" w14:textId="77777777" w:rsidR="00542BF7" w:rsidRPr="00B04FA3" w:rsidRDefault="00542BF7" w:rsidP="00AE24D1">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60ED5188" w14:textId="77777777" w:rsidR="00542BF7" w:rsidRPr="00B04FA3" w:rsidRDefault="00542BF7" w:rsidP="00AE24D1">
            <w:pPr>
              <w:pStyle w:val="Default"/>
              <w:jc w:val="center"/>
              <w:rPr>
                <w:sz w:val="20"/>
                <w:szCs w:val="20"/>
              </w:rPr>
            </w:pPr>
            <w:r w:rsidRPr="00B04FA3">
              <w:rPr>
                <w:sz w:val="20"/>
                <w:szCs w:val="20"/>
              </w:rPr>
              <w:t>Не более 0,8</w:t>
            </w:r>
          </w:p>
        </w:tc>
      </w:tr>
      <w:tr w:rsidR="00542BF7" w:rsidRPr="00A9217E" w14:paraId="0AE1C6A4" w14:textId="77777777" w:rsidTr="00AE24D1">
        <w:trPr>
          <w:cantSplit/>
          <w:trHeight w:val="56"/>
        </w:trPr>
        <w:tc>
          <w:tcPr>
            <w:tcW w:w="5665" w:type="dxa"/>
            <w:shd w:val="clear" w:color="auto" w:fill="auto"/>
          </w:tcPr>
          <w:p w14:paraId="27229B7C" w14:textId="77777777" w:rsidR="00542BF7" w:rsidRPr="00B04FA3" w:rsidRDefault="00542BF7" w:rsidP="00AE24D1">
            <w:pPr>
              <w:pStyle w:val="Default"/>
              <w:jc w:val="both"/>
              <w:rPr>
                <w:sz w:val="20"/>
                <w:szCs w:val="20"/>
              </w:rPr>
            </w:pPr>
            <w:r w:rsidRPr="00B04FA3">
              <w:rPr>
                <w:sz w:val="20"/>
                <w:szCs w:val="20"/>
              </w:rPr>
              <w:t>Многофункциональная</w:t>
            </w:r>
          </w:p>
        </w:tc>
        <w:tc>
          <w:tcPr>
            <w:tcW w:w="3686" w:type="dxa"/>
            <w:shd w:val="clear" w:color="auto" w:fill="auto"/>
          </w:tcPr>
          <w:p w14:paraId="75B3B989" w14:textId="77777777" w:rsidR="00542BF7" w:rsidRPr="00B04FA3" w:rsidRDefault="00542BF7" w:rsidP="00AE24D1">
            <w:pPr>
              <w:pStyle w:val="Default"/>
              <w:jc w:val="center"/>
              <w:rPr>
                <w:sz w:val="20"/>
                <w:szCs w:val="20"/>
              </w:rPr>
            </w:pPr>
            <w:r w:rsidRPr="00B04FA3">
              <w:rPr>
                <w:sz w:val="20"/>
                <w:szCs w:val="20"/>
              </w:rPr>
              <w:t>Не более 0,8</w:t>
            </w:r>
          </w:p>
        </w:tc>
      </w:tr>
      <w:tr w:rsidR="00542BF7" w:rsidRPr="00A9217E" w14:paraId="7EE7DE9E" w14:textId="77777777" w:rsidTr="00AE24D1">
        <w:trPr>
          <w:cantSplit/>
          <w:trHeight w:val="56"/>
        </w:trPr>
        <w:tc>
          <w:tcPr>
            <w:tcW w:w="5665" w:type="dxa"/>
            <w:shd w:val="clear" w:color="auto" w:fill="auto"/>
          </w:tcPr>
          <w:p w14:paraId="128E3D73" w14:textId="77777777" w:rsidR="00542BF7" w:rsidRPr="00B04FA3" w:rsidRDefault="00542BF7" w:rsidP="00AE24D1">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75D81D45" w14:textId="68EFD805" w:rsidR="00542BF7" w:rsidRPr="00B04FA3" w:rsidRDefault="00542BF7" w:rsidP="00AE24D1">
            <w:pPr>
              <w:pStyle w:val="Default"/>
              <w:jc w:val="center"/>
              <w:rPr>
                <w:sz w:val="20"/>
                <w:szCs w:val="20"/>
              </w:rPr>
            </w:pPr>
            <w:r w:rsidRPr="00B04FA3">
              <w:rPr>
                <w:sz w:val="20"/>
                <w:szCs w:val="20"/>
              </w:rPr>
              <w:t xml:space="preserve">Не более </w:t>
            </w:r>
            <w:r w:rsidR="002C3C8E">
              <w:rPr>
                <w:sz w:val="20"/>
                <w:szCs w:val="20"/>
              </w:rPr>
              <w:t>0,8</w:t>
            </w:r>
          </w:p>
        </w:tc>
      </w:tr>
      <w:tr w:rsidR="00542BF7" w:rsidRPr="00A9217E" w14:paraId="67C2A883" w14:textId="77777777" w:rsidTr="00AE24D1">
        <w:trPr>
          <w:cantSplit/>
          <w:trHeight w:val="56"/>
        </w:trPr>
        <w:tc>
          <w:tcPr>
            <w:tcW w:w="9351" w:type="dxa"/>
            <w:gridSpan w:val="2"/>
            <w:shd w:val="clear" w:color="auto" w:fill="auto"/>
          </w:tcPr>
          <w:p w14:paraId="20544BA9" w14:textId="77777777" w:rsidR="00542BF7" w:rsidRPr="0015096D" w:rsidRDefault="00542BF7" w:rsidP="00AE24D1">
            <w:pPr>
              <w:pStyle w:val="Default"/>
              <w:jc w:val="both"/>
              <w:rPr>
                <w:b/>
                <w:bCs/>
                <w:sz w:val="20"/>
                <w:szCs w:val="20"/>
              </w:rPr>
            </w:pPr>
            <w:r w:rsidRPr="0015096D">
              <w:rPr>
                <w:b/>
                <w:bCs/>
                <w:sz w:val="20"/>
                <w:szCs w:val="20"/>
              </w:rPr>
              <w:lastRenderedPageBreak/>
              <w:t>Примечания:</w:t>
            </w:r>
          </w:p>
          <w:p w14:paraId="5CE75A66" w14:textId="77777777" w:rsidR="00542BF7" w:rsidRPr="0015096D" w:rsidRDefault="00542BF7" w:rsidP="00AE24D1">
            <w:pPr>
              <w:pStyle w:val="Default"/>
              <w:jc w:val="both"/>
              <w:rPr>
                <w:sz w:val="20"/>
                <w:szCs w:val="20"/>
              </w:rPr>
            </w:pPr>
            <w:r>
              <w:rPr>
                <w:sz w:val="20"/>
                <w:szCs w:val="20"/>
              </w:rPr>
              <w:t xml:space="preserve">1. </w:t>
            </w:r>
            <w:r w:rsidRPr="0015096D">
              <w:rPr>
                <w:sz w:val="20"/>
                <w:szCs w:val="20"/>
              </w:rPr>
              <w:t>Расчетные показатели отношения площади, занятой под зданиями и сооружениями, к площади территории при отсутствии утвержденной в установленном порядке документации по планировке территории применяются к земельному участку.</w:t>
            </w:r>
          </w:p>
          <w:p w14:paraId="3283EA40" w14:textId="77777777" w:rsidR="00542BF7" w:rsidRDefault="00542BF7" w:rsidP="00AE24D1">
            <w:pPr>
              <w:pStyle w:val="Default"/>
              <w:jc w:val="both"/>
              <w:rPr>
                <w:sz w:val="20"/>
                <w:szCs w:val="20"/>
              </w:rPr>
            </w:pPr>
            <w:r>
              <w:rPr>
                <w:sz w:val="20"/>
                <w:szCs w:val="20"/>
              </w:rPr>
              <w:t xml:space="preserve">2. </w:t>
            </w:r>
            <w:r w:rsidRPr="0015096D">
              <w:rPr>
                <w:sz w:val="20"/>
                <w:szCs w:val="20"/>
              </w:rPr>
              <w:t>При подготовке документации по планировке территории расчетный показатель отношения площади, занятой под зданиями и сооружениями, определяется применительно к земельному участку, а в случае перспективной жилой (жилищно-рекреационной) застройки – к территории, в границах зон планируемого размещения объектов капитального строительства.</w:t>
            </w:r>
          </w:p>
          <w:p w14:paraId="09BE6202" w14:textId="77777777" w:rsidR="00542BF7" w:rsidRPr="00B04FA3" w:rsidRDefault="00542BF7" w:rsidP="00AE24D1">
            <w:pPr>
              <w:pStyle w:val="Default"/>
              <w:jc w:val="both"/>
              <w:rPr>
                <w:sz w:val="20"/>
                <w:szCs w:val="20"/>
              </w:rPr>
            </w:pPr>
            <w:r>
              <w:rPr>
                <w:sz w:val="20"/>
                <w:szCs w:val="20"/>
              </w:rPr>
              <w:t>3. Порядок применения показателей таблицы, а также о</w:t>
            </w:r>
            <w:r w:rsidRPr="00A9217E">
              <w:rPr>
                <w:sz w:val="20"/>
                <w:szCs w:val="20"/>
              </w:rPr>
              <w:t xml:space="preserve">тклонения от нормативных требований показателей данной таблицы </w:t>
            </w:r>
            <w:r>
              <w:rPr>
                <w:sz w:val="20"/>
                <w:szCs w:val="20"/>
              </w:rPr>
              <w:t xml:space="preserve">применяются согласно </w:t>
            </w:r>
            <w:r w:rsidRPr="00A9217E">
              <w:rPr>
                <w:sz w:val="20"/>
                <w:szCs w:val="20"/>
              </w:rPr>
              <w:t>п. 4.1.</w:t>
            </w:r>
            <w:r>
              <w:rPr>
                <w:sz w:val="20"/>
                <w:szCs w:val="20"/>
              </w:rPr>
              <w:t>3</w:t>
            </w:r>
            <w:r w:rsidRPr="00A9217E">
              <w:rPr>
                <w:sz w:val="20"/>
                <w:szCs w:val="20"/>
              </w:rPr>
              <w:t xml:space="preserve"> РНГП Республики Крым</w:t>
            </w:r>
          </w:p>
        </w:tc>
      </w:tr>
    </w:tbl>
    <w:p w14:paraId="31C795DD" w14:textId="2F0D4187" w:rsidR="00542BF7" w:rsidRPr="00B04FA3" w:rsidRDefault="00542BF7" w:rsidP="00542BF7">
      <w:pPr>
        <w:keepNext/>
        <w:spacing w:before="120"/>
        <w:jc w:val="right"/>
        <w:rPr>
          <w:bCs/>
        </w:rPr>
      </w:pPr>
      <w:bookmarkStart w:id="81" w:name="Par193"/>
      <w:bookmarkEnd w:id="81"/>
      <w:r w:rsidRPr="00B04FA3">
        <w:rPr>
          <w:bCs/>
        </w:rPr>
        <w:t xml:space="preserve">Таблица </w:t>
      </w:r>
      <w:r>
        <w:rPr>
          <w:bCs/>
        </w:rPr>
        <w:t>1.</w:t>
      </w:r>
      <w:r w:rsidR="002C3C8E">
        <w:rPr>
          <w:bCs/>
        </w:rPr>
        <w:t>20</w:t>
      </w:r>
    </w:p>
    <w:p w14:paraId="50CD04D1" w14:textId="77777777" w:rsidR="00542BF7" w:rsidRPr="00025983" w:rsidRDefault="00542BF7" w:rsidP="00542BF7">
      <w:pPr>
        <w:pStyle w:val="5"/>
        <w:rPr>
          <w:iCs w:val="0"/>
        </w:rPr>
      </w:pPr>
      <w:r w:rsidRPr="00025983">
        <w:rPr>
          <w:iCs w:val="0"/>
        </w:rPr>
        <w:t>Расчетные показатели максимально допустимого коэффициента использования территории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5"/>
        <w:gridCol w:w="3686"/>
      </w:tblGrid>
      <w:tr w:rsidR="00542BF7" w:rsidRPr="00A9217E" w14:paraId="5D66D246" w14:textId="77777777" w:rsidTr="00AE24D1">
        <w:trPr>
          <w:cantSplit/>
          <w:trHeight w:val="202"/>
          <w:tblHeader/>
        </w:trPr>
        <w:tc>
          <w:tcPr>
            <w:tcW w:w="5665" w:type="dxa"/>
            <w:shd w:val="clear" w:color="auto" w:fill="auto"/>
          </w:tcPr>
          <w:p w14:paraId="643EB558" w14:textId="77777777" w:rsidR="00542BF7" w:rsidRPr="00A9217E" w:rsidRDefault="00542BF7" w:rsidP="00AE24D1">
            <w:pPr>
              <w:pStyle w:val="Default"/>
              <w:keepNext/>
              <w:jc w:val="center"/>
              <w:rPr>
                <w:sz w:val="20"/>
                <w:szCs w:val="20"/>
              </w:rPr>
            </w:pPr>
            <w:r>
              <w:rPr>
                <w:b/>
                <w:bCs/>
                <w:sz w:val="20"/>
                <w:szCs w:val="20"/>
              </w:rPr>
              <w:t>Тип застройки</w:t>
            </w:r>
          </w:p>
        </w:tc>
        <w:tc>
          <w:tcPr>
            <w:tcW w:w="3686" w:type="dxa"/>
            <w:shd w:val="clear" w:color="auto" w:fill="auto"/>
          </w:tcPr>
          <w:p w14:paraId="54BFCEA1" w14:textId="77777777" w:rsidR="00542BF7" w:rsidRPr="00A9217E" w:rsidRDefault="00542BF7" w:rsidP="00AE24D1">
            <w:pPr>
              <w:pStyle w:val="Default"/>
              <w:keepNext/>
              <w:jc w:val="center"/>
              <w:rPr>
                <w:b/>
                <w:bCs/>
                <w:sz w:val="20"/>
                <w:szCs w:val="20"/>
              </w:rPr>
            </w:pPr>
            <w:r>
              <w:rPr>
                <w:b/>
                <w:sz w:val="20"/>
                <w:szCs w:val="20"/>
              </w:rPr>
              <w:t xml:space="preserve">Расчетный </w:t>
            </w:r>
            <w:r w:rsidRPr="004A3689">
              <w:rPr>
                <w:b/>
                <w:sz w:val="20"/>
                <w:szCs w:val="20"/>
              </w:rPr>
              <w:t xml:space="preserve">показатель </w:t>
            </w:r>
            <w:r w:rsidRPr="00B04FA3">
              <w:rPr>
                <w:b/>
                <w:sz w:val="20"/>
                <w:szCs w:val="20"/>
              </w:rPr>
              <w:t>максимально допустимого коэффициента использования территории</w:t>
            </w:r>
          </w:p>
        </w:tc>
      </w:tr>
      <w:tr w:rsidR="00542BF7" w:rsidRPr="00A9217E" w14:paraId="592EE3FC" w14:textId="77777777" w:rsidTr="00AE24D1">
        <w:trPr>
          <w:cantSplit/>
          <w:trHeight w:val="183"/>
        </w:trPr>
        <w:tc>
          <w:tcPr>
            <w:tcW w:w="9351" w:type="dxa"/>
            <w:gridSpan w:val="2"/>
            <w:shd w:val="clear" w:color="auto" w:fill="auto"/>
          </w:tcPr>
          <w:p w14:paraId="4C9DB4D3" w14:textId="77777777" w:rsidR="00542BF7" w:rsidRPr="00A9217E" w:rsidRDefault="00542BF7" w:rsidP="00AE24D1">
            <w:pPr>
              <w:pStyle w:val="Default"/>
              <w:jc w:val="center"/>
              <w:rPr>
                <w:sz w:val="20"/>
                <w:szCs w:val="20"/>
              </w:rPr>
            </w:pPr>
            <w:r>
              <w:rPr>
                <w:sz w:val="20"/>
                <w:szCs w:val="20"/>
              </w:rPr>
              <w:t>Жилая застройка</w:t>
            </w:r>
          </w:p>
        </w:tc>
      </w:tr>
      <w:tr w:rsidR="00542BF7" w:rsidRPr="00A9217E" w14:paraId="1E034E6A" w14:textId="77777777" w:rsidTr="00AE24D1">
        <w:trPr>
          <w:cantSplit/>
          <w:trHeight w:val="220"/>
        </w:trPr>
        <w:tc>
          <w:tcPr>
            <w:tcW w:w="5665" w:type="dxa"/>
            <w:shd w:val="clear" w:color="auto" w:fill="auto"/>
          </w:tcPr>
          <w:p w14:paraId="76ED1282" w14:textId="77777777" w:rsidR="00542BF7" w:rsidRPr="00A9217E" w:rsidRDefault="00542BF7" w:rsidP="00AE24D1">
            <w:pPr>
              <w:pStyle w:val="Default"/>
              <w:jc w:val="both"/>
              <w:rPr>
                <w:sz w:val="20"/>
                <w:szCs w:val="20"/>
              </w:rPr>
            </w:pPr>
            <w:r w:rsidRPr="00B04FA3">
              <w:rPr>
                <w:sz w:val="20"/>
                <w:szCs w:val="20"/>
              </w:rPr>
              <w:t>Застройка индивидуальными жилыми домами, в том числе в условиях реконструкции</w:t>
            </w:r>
          </w:p>
        </w:tc>
        <w:tc>
          <w:tcPr>
            <w:tcW w:w="3686" w:type="dxa"/>
            <w:shd w:val="clear" w:color="auto" w:fill="auto"/>
          </w:tcPr>
          <w:p w14:paraId="7FEC0EDE" w14:textId="77777777" w:rsidR="00542BF7" w:rsidRPr="00A9217E" w:rsidRDefault="00542BF7" w:rsidP="00AE24D1">
            <w:pPr>
              <w:pStyle w:val="Default"/>
              <w:jc w:val="center"/>
              <w:rPr>
                <w:sz w:val="20"/>
                <w:szCs w:val="20"/>
              </w:rPr>
            </w:pPr>
            <w:r w:rsidRPr="00B04FA3">
              <w:rPr>
                <w:sz w:val="20"/>
                <w:szCs w:val="20"/>
              </w:rPr>
              <w:t>0,8</w:t>
            </w:r>
          </w:p>
        </w:tc>
      </w:tr>
      <w:tr w:rsidR="00542BF7" w:rsidRPr="00A9217E" w14:paraId="6FB0BA16" w14:textId="77777777" w:rsidTr="00AE24D1">
        <w:trPr>
          <w:cantSplit/>
          <w:trHeight w:val="326"/>
        </w:trPr>
        <w:tc>
          <w:tcPr>
            <w:tcW w:w="5665" w:type="dxa"/>
            <w:shd w:val="clear" w:color="auto" w:fill="auto"/>
          </w:tcPr>
          <w:p w14:paraId="7FE40468" w14:textId="77777777" w:rsidR="00542BF7" w:rsidRPr="00B04FA3" w:rsidRDefault="00542BF7" w:rsidP="00AE24D1">
            <w:pPr>
              <w:pStyle w:val="Default"/>
              <w:jc w:val="both"/>
              <w:rPr>
                <w:sz w:val="20"/>
                <w:szCs w:val="20"/>
              </w:rPr>
            </w:pPr>
            <w:r w:rsidRPr="00B04FA3">
              <w:rPr>
                <w:sz w:val="20"/>
                <w:szCs w:val="20"/>
              </w:rPr>
              <w:t>Застройка домами блокированной застройки, в том числе в условиях реконструкции</w:t>
            </w:r>
          </w:p>
        </w:tc>
        <w:tc>
          <w:tcPr>
            <w:tcW w:w="3686" w:type="dxa"/>
            <w:shd w:val="clear" w:color="auto" w:fill="auto"/>
          </w:tcPr>
          <w:p w14:paraId="698A0A0E" w14:textId="77777777" w:rsidR="00542BF7" w:rsidRPr="00B04FA3" w:rsidRDefault="00542BF7" w:rsidP="00AE24D1">
            <w:pPr>
              <w:pStyle w:val="Default"/>
              <w:jc w:val="center"/>
              <w:rPr>
                <w:sz w:val="20"/>
                <w:szCs w:val="20"/>
              </w:rPr>
            </w:pPr>
            <w:r w:rsidRPr="00B04FA3">
              <w:rPr>
                <w:sz w:val="20"/>
                <w:szCs w:val="20"/>
              </w:rPr>
              <w:t>0,8</w:t>
            </w:r>
          </w:p>
        </w:tc>
      </w:tr>
      <w:tr w:rsidR="00542BF7" w:rsidRPr="00A9217E" w14:paraId="3831708B" w14:textId="77777777" w:rsidTr="002C3C8E">
        <w:trPr>
          <w:cantSplit/>
          <w:trHeight w:val="395"/>
        </w:trPr>
        <w:tc>
          <w:tcPr>
            <w:tcW w:w="5665" w:type="dxa"/>
            <w:shd w:val="clear" w:color="auto" w:fill="auto"/>
          </w:tcPr>
          <w:p w14:paraId="69DFD99F" w14:textId="77777777" w:rsidR="00542BF7" w:rsidRPr="00B04FA3" w:rsidRDefault="00542BF7" w:rsidP="00AE24D1">
            <w:pPr>
              <w:pStyle w:val="Default"/>
              <w:jc w:val="both"/>
              <w:rPr>
                <w:sz w:val="20"/>
                <w:szCs w:val="20"/>
              </w:rPr>
            </w:pPr>
            <w:r w:rsidRPr="00B04FA3">
              <w:rPr>
                <w:sz w:val="20"/>
                <w:szCs w:val="20"/>
              </w:rPr>
              <w:t>Многоквартирная жилая застройка (малоэтажная и среднеэтажная)</w:t>
            </w:r>
          </w:p>
        </w:tc>
        <w:tc>
          <w:tcPr>
            <w:tcW w:w="3686" w:type="dxa"/>
            <w:shd w:val="clear" w:color="auto" w:fill="auto"/>
          </w:tcPr>
          <w:p w14:paraId="4BAC9DE0" w14:textId="171B9796" w:rsidR="00542BF7" w:rsidRPr="00B04FA3" w:rsidRDefault="00542BF7" w:rsidP="00AE24D1">
            <w:pPr>
              <w:pStyle w:val="Default"/>
              <w:jc w:val="center"/>
              <w:rPr>
                <w:sz w:val="20"/>
                <w:szCs w:val="20"/>
              </w:rPr>
            </w:pPr>
            <w:r w:rsidRPr="00B04FA3">
              <w:rPr>
                <w:sz w:val="20"/>
                <w:szCs w:val="20"/>
              </w:rPr>
              <w:t>1</w:t>
            </w:r>
            <w:r w:rsidR="002C3C8E">
              <w:rPr>
                <w:sz w:val="20"/>
                <w:szCs w:val="20"/>
              </w:rPr>
              <w:t>,2</w:t>
            </w:r>
          </w:p>
        </w:tc>
      </w:tr>
      <w:tr w:rsidR="00542BF7" w:rsidRPr="00A9217E" w14:paraId="4DA91EBD" w14:textId="77777777" w:rsidTr="00AE24D1">
        <w:trPr>
          <w:cantSplit/>
          <w:trHeight w:val="108"/>
        </w:trPr>
        <w:tc>
          <w:tcPr>
            <w:tcW w:w="5665" w:type="dxa"/>
            <w:shd w:val="clear" w:color="auto" w:fill="auto"/>
          </w:tcPr>
          <w:p w14:paraId="5BB759FD" w14:textId="77777777" w:rsidR="00542BF7" w:rsidRPr="00B04FA3" w:rsidRDefault="00542BF7" w:rsidP="00AE24D1">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2404226B" w14:textId="5FCE1598" w:rsidR="00542BF7" w:rsidRPr="00B04FA3" w:rsidRDefault="00542BF7" w:rsidP="00AE24D1">
            <w:pPr>
              <w:pStyle w:val="Default"/>
              <w:jc w:val="center"/>
              <w:rPr>
                <w:sz w:val="20"/>
                <w:szCs w:val="20"/>
              </w:rPr>
            </w:pPr>
            <w:r w:rsidRPr="00B04FA3">
              <w:rPr>
                <w:sz w:val="20"/>
                <w:szCs w:val="20"/>
              </w:rPr>
              <w:t>1,</w:t>
            </w:r>
            <w:r w:rsidR="002C3C8E">
              <w:rPr>
                <w:sz w:val="20"/>
                <w:szCs w:val="20"/>
              </w:rPr>
              <w:t>6</w:t>
            </w:r>
          </w:p>
        </w:tc>
      </w:tr>
      <w:tr w:rsidR="002C3C8E" w:rsidRPr="00A9217E" w14:paraId="786846D9" w14:textId="77777777" w:rsidTr="00AE24D1">
        <w:trPr>
          <w:cantSplit/>
          <w:trHeight w:val="108"/>
        </w:trPr>
        <w:tc>
          <w:tcPr>
            <w:tcW w:w="5665" w:type="dxa"/>
            <w:shd w:val="clear" w:color="auto" w:fill="auto"/>
          </w:tcPr>
          <w:p w14:paraId="7246BFE6" w14:textId="25A47638" w:rsidR="002C3C8E" w:rsidRPr="00B04FA3" w:rsidRDefault="002C3C8E" w:rsidP="002C3C8E">
            <w:pPr>
              <w:pStyle w:val="Default"/>
              <w:jc w:val="both"/>
              <w:rPr>
                <w:sz w:val="20"/>
                <w:szCs w:val="20"/>
              </w:rPr>
            </w:pPr>
            <w:r w:rsidRPr="00B04FA3">
              <w:rPr>
                <w:sz w:val="20"/>
                <w:szCs w:val="20"/>
              </w:rPr>
              <w:t>Многоквартирная жилая застройка (</w:t>
            </w:r>
            <w:r>
              <w:rPr>
                <w:sz w:val="20"/>
                <w:szCs w:val="20"/>
              </w:rPr>
              <w:t>многоэтажная</w:t>
            </w:r>
            <w:r w:rsidRPr="00B04FA3">
              <w:rPr>
                <w:sz w:val="20"/>
                <w:szCs w:val="20"/>
              </w:rPr>
              <w:t>)</w:t>
            </w:r>
          </w:p>
        </w:tc>
        <w:tc>
          <w:tcPr>
            <w:tcW w:w="3686" w:type="dxa"/>
            <w:shd w:val="clear" w:color="auto" w:fill="auto"/>
          </w:tcPr>
          <w:p w14:paraId="1F3CBE96" w14:textId="1B5CB291" w:rsidR="002C3C8E" w:rsidRPr="00B04FA3" w:rsidRDefault="002C3C8E" w:rsidP="002C3C8E">
            <w:pPr>
              <w:pStyle w:val="Default"/>
              <w:jc w:val="center"/>
              <w:rPr>
                <w:sz w:val="20"/>
                <w:szCs w:val="20"/>
              </w:rPr>
            </w:pPr>
            <w:r>
              <w:rPr>
                <w:sz w:val="20"/>
                <w:szCs w:val="20"/>
              </w:rPr>
              <w:t>1,7</w:t>
            </w:r>
          </w:p>
        </w:tc>
      </w:tr>
      <w:tr w:rsidR="002C3C8E" w:rsidRPr="00A9217E" w14:paraId="4D5CB248" w14:textId="77777777" w:rsidTr="00AE24D1">
        <w:trPr>
          <w:cantSplit/>
          <w:trHeight w:val="108"/>
        </w:trPr>
        <w:tc>
          <w:tcPr>
            <w:tcW w:w="5665" w:type="dxa"/>
            <w:shd w:val="clear" w:color="auto" w:fill="auto"/>
          </w:tcPr>
          <w:p w14:paraId="5372E22D" w14:textId="67A10326" w:rsidR="002C3C8E" w:rsidRPr="00B04FA3" w:rsidRDefault="002C3C8E" w:rsidP="002C3C8E">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795BAF30" w14:textId="4E3B31C7" w:rsidR="002C3C8E" w:rsidRPr="00B04FA3" w:rsidRDefault="002C3C8E" w:rsidP="002C3C8E">
            <w:pPr>
              <w:pStyle w:val="Default"/>
              <w:jc w:val="center"/>
              <w:rPr>
                <w:sz w:val="20"/>
                <w:szCs w:val="20"/>
              </w:rPr>
            </w:pPr>
            <w:r>
              <w:rPr>
                <w:sz w:val="20"/>
                <w:szCs w:val="20"/>
              </w:rPr>
              <w:t>2</w:t>
            </w:r>
          </w:p>
        </w:tc>
      </w:tr>
      <w:tr w:rsidR="002C3C8E" w:rsidRPr="00B04FA3" w14:paraId="4D4C2182" w14:textId="77777777" w:rsidTr="00AE24D1">
        <w:trPr>
          <w:cantSplit/>
          <w:trHeight w:val="56"/>
        </w:trPr>
        <w:tc>
          <w:tcPr>
            <w:tcW w:w="9351" w:type="dxa"/>
            <w:gridSpan w:val="2"/>
            <w:shd w:val="clear" w:color="auto" w:fill="auto"/>
          </w:tcPr>
          <w:p w14:paraId="6C0D1784" w14:textId="77777777" w:rsidR="002C3C8E" w:rsidRPr="00B04FA3" w:rsidRDefault="002C3C8E" w:rsidP="002C3C8E">
            <w:pPr>
              <w:pStyle w:val="Default"/>
              <w:jc w:val="center"/>
              <w:rPr>
                <w:sz w:val="20"/>
                <w:szCs w:val="20"/>
              </w:rPr>
            </w:pPr>
            <w:r w:rsidRPr="00B04FA3">
              <w:rPr>
                <w:sz w:val="20"/>
                <w:szCs w:val="20"/>
              </w:rPr>
              <w:t>Общественно-деловая застройка</w:t>
            </w:r>
          </w:p>
        </w:tc>
      </w:tr>
      <w:tr w:rsidR="002C3C8E" w:rsidRPr="00A9217E" w14:paraId="53D0B0CF" w14:textId="77777777" w:rsidTr="00AE24D1">
        <w:trPr>
          <w:cantSplit/>
          <w:trHeight w:val="56"/>
        </w:trPr>
        <w:tc>
          <w:tcPr>
            <w:tcW w:w="5665" w:type="dxa"/>
            <w:shd w:val="clear" w:color="auto" w:fill="auto"/>
          </w:tcPr>
          <w:p w14:paraId="7CAE4A1F" w14:textId="77777777" w:rsidR="002C3C8E" w:rsidRPr="00B04FA3" w:rsidRDefault="002C3C8E" w:rsidP="002C3C8E">
            <w:pPr>
              <w:pStyle w:val="Default"/>
              <w:jc w:val="both"/>
              <w:rPr>
                <w:sz w:val="20"/>
                <w:szCs w:val="20"/>
              </w:rPr>
            </w:pPr>
            <w:r w:rsidRPr="00B04FA3">
              <w:rPr>
                <w:sz w:val="20"/>
                <w:szCs w:val="20"/>
              </w:rPr>
              <w:t>Специализированная</w:t>
            </w:r>
          </w:p>
        </w:tc>
        <w:tc>
          <w:tcPr>
            <w:tcW w:w="3686" w:type="dxa"/>
            <w:shd w:val="clear" w:color="auto" w:fill="auto"/>
          </w:tcPr>
          <w:p w14:paraId="455E758E" w14:textId="70B0E542" w:rsidR="002C3C8E" w:rsidRPr="00B04FA3" w:rsidRDefault="006035D7" w:rsidP="002C3C8E">
            <w:pPr>
              <w:pStyle w:val="Default"/>
              <w:jc w:val="center"/>
              <w:rPr>
                <w:sz w:val="20"/>
                <w:szCs w:val="20"/>
              </w:rPr>
            </w:pPr>
            <w:r>
              <w:rPr>
                <w:sz w:val="20"/>
                <w:szCs w:val="20"/>
              </w:rPr>
              <w:t>2</w:t>
            </w:r>
          </w:p>
        </w:tc>
      </w:tr>
      <w:tr w:rsidR="002C3C8E" w:rsidRPr="00A9217E" w14:paraId="6D38B6A8" w14:textId="77777777" w:rsidTr="00AE24D1">
        <w:trPr>
          <w:cantSplit/>
          <w:trHeight w:val="56"/>
        </w:trPr>
        <w:tc>
          <w:tcPr>
            <w:tcW w:w="5665" w:type="dxa"/>
            <w:shd w:val="clear" w:color="auto" w:fill="auto"/>
          </w:tcPr>
          <w:p w14:paraId="081BE871" w14:textId="77777777" w:rsidR="002C3C8E" w:rsidRPr="00B04FA3" w:rsidRDefault="002C3C8E" w:rsidP="002C3C8E">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31B0F877" w14:textId="3751A9D2" w:rsidR="002C3C8E" w:rsidRPr="00B04FA3" w:rsidRDefault="006035D7" w:rsidP="002C3C8E">
            <w:pPr>
              <w:pStyle w:val="Default"/>
              <w:jc w:val="center"/>
              <w:rPr>
                <w:sz w:val="20"/>
                <w:szCs w:val="20"/>
              </w:rPr>
            </w:pPr>
            <w:r>
              <w:rPr>
                <w:sz w:val="20"/>
                <w:szCs w:val="20"/>
              </w:rPr>
              <w:t>2,4</w:t>
            </w:r>
          </w:p>
        </w:tc>
      </w:tr>
      <w:tr w:rsidR="002C3C8E" w:rsidRPr="00A9217E" w14:paraId="6D5F726A" w14:textId="77777777" w:rsidTr="00AE24D1">
        <w:trPr>
          <w:cantSplit/>
          <w:trHeight w:val="56"/>
        </w:trPr>
        <w:tc>
          <w:tcPr>
            <w:tcW w:w="5665" w:type="dxa"/>
            <w:shd w:val="clear" w:color="auto" w:fill="auto"/>
          </w:tcPr>
          <w:p w14:paraId="33C44B89" w14:textId="77777777" w:rsidR="002C3C8E" w:rsidRPr="00B04FA3" w:rsidRDefault="002C3C8E" w:rsidP="002C3C8E">
            <w:pPr>
              <w:pStyle w:val="Default"/>
              <w:jc w:val="both"/>
              <w:rPr>
                <w:sz w:val="20"/>
                <w:szCs w:val="20"/>
              </w:rPr>
            </w:pPr>
            <w:r w:rsidRPr="00B04FA3">
              <w:rPr>
                <w:sz w:val="20"/>
                <w:szCs w:val="20"/>
              </w:rPr>
              <w:t>Смешанная специализированная</w:t>
            </w:r>
          </w:p>
        </w:tc>
        <w:tc>
          <w:tcPr>
            <w:tcW w:w="3686" w:type="dxa"/>
            <w:shd w:val="clear" w:color="auto" w:fill="auto"/>
          </w:tcPr>
          <w:p w14:paraId="0C928E08" w14:textId="54BE32DD" w:rsidR="002C3C8E" w:rsidRPr="00B04FA3" w:rsidRDefault="006035D7" w:rsidP="002C3C8E">
            <w:pPr>
              <w:pStyle w:val="Default"/>
              <w:jc w:val="center"/>
              <w:rPr>
                <w:sz w:val="20"/>
                <w:szCs w:val="20"/>
              </w:rPr>
            </w:pPr>
            <w:r>
              <w:rPr>
                <w:sz w:val="20"/>
                <w:szCs w:val="20"/>
              </w:rPr>
              <w:t>2,4</w:t>
            </w:r>
          </w:p>
        </w:tc>
      </w:tr>
      <w:tr w:rsidR="002C3C8E" w:rsidRPr="00A9217E" w14:paraId="785A6E6B" w14:textId="77777777" w:rsidTr="00AE24D1">
        <w:trPr>
          <w:cantSplit/>
          <w:trHeight w:val="56"/>
        </w:trPr>
        <w:tc>
          <w:tcPr>
            <w:tcW w:w="5665" w:type="dxa"/>
            <w:shd w:val="clear" w:color="auto" w:fill="auto"/>
          </w:tcPr>
          <w:p w14:paraId="01B53E7A" w14:textId="77777777" w:rsidR="002C3C8E" w:rsidRPr="00B04FA3" w:rsidRDefault="002C3C8E" w:rsidP="002C3C8E">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212A8C70" w14:textId="7E997B6D" w:rsidR="002C3C8E" w:rsidRPr="00B04FA3" w:rsidRDefault="006035D7" w:rsidP="002C3C8E">
            <w:pPr>
              <w:pStyle w:val="Default"/>
              <w:jc w:val="center"/>
              <w:rPr>
                <w:sz w:val="20"/>
                <w:szCs w:val="20"/>
              </w:rPr>
            </w:pPr>
            <w:r>
              <w:rPr>
                <w:sz w:val="20"/>
                <w:szCs w:val="20"/>
              </w:rPr>
              <w:t>2,6</w:t>
            </w:r>
          </w:p>
        </w:tc>
      </w:tr>
      <w:tr w:rsidR="002C3C8E" w:rsidRPr="00A9217E" w14:paraId="796F8CD0" w14:textId="77777777" w:rsidTr="00AE24D1">
        <w:trPr>
          <w:cantSplit/>
          <w:trHeight w:val="56"/>
        </w:trPr>
        <w:tc>
          <w:tcPr>
            <w:tcW w:w="5665" w:type="dxa"/>
            <w:shd w:val="clear" w:color="auto" w:fill="auto"/>
          </w:tcPr>
          <w:p w14:paraId="404AE586" w14:textId="77777777" w:rsidR="002C3C8E" w:rsidRPr="00B04FA3" w:rsidRDefault="002C3C8E" w:rsidP="002C3C8E">
            <w:pPr>
              <w:pStyle w:val="Default"/>
              <w:jc w:val="both"/>
              <w:rPr>
                <w:sz w:val="20"/>
                <w:szCs w:val="20"/>
              </w:rPr>
            </w:pPr>
            <w:r w:rsidRPr="00B04FA3">
              <w:rPr>
                <w:sz w:val="20"/>
                <w:szCs w:val="20"/>
              </w:rPr>
              <w:t>Многофункциональная</w:t>
            </w:r>
          </w:p>
        </w:tc>
        <w:tc>
          <w:tcPr>
            <w:tcW w:w="3686" w:type="dxa"/>
            <w:shd w:val="clear" w:color="auto" w:fill="auto"/>
          </w:tcPr>
          <w:p w14:paraId="145419D4" w14:textId="11296EC5" w:rsidR="002C3C8E" w:rsidRPr="00B04FA3" w:rsidRDefault="006035D7" w:rsidP="002C3C8E">
            <w:pPr>
              <w:pStyle w:val="Default"/>
              <w:jc w:val="center"/>
              <w:rPr>
                <w:sz w:val="20"/>
                <w:szCs w:val="20"/>
              </w:rPr>
            </w:pPr>
            <w:r>
              <w:rPr>
                <w:sz w:val="20"/>
                <w:szCs w:val="20"/>
              </w:rPr>
              <w:t>2,4</w:t>
            </w:r>
          </w:p>
        </w:tc>
      </w:tr>
      <w:tr w:rsidR="002C3C8E" w:rsidRPr="00A9217E" w14:paraId="45137D1B" w14:textId="77777777" w:rsidTr="00AE24D1">
        <w:trPr>
          <w:cantSplit/>
          <w:trHeight w:val="56"/>
        </w:trPr>
        <w:tc>
          <w:tcPr>
            <w:tcW w:w="5665" w:type="dxa"/>
            <w:shd w:val="clear" w:color="auto" w:fill="auto"/>
          </w:tcPr>
          <w:p w14:paraId="477A0D9C" w14:textId="77777777" w:rsidR="002C3C8E" w:rsidRPr="00B04FA3" w:rsidRDefault="002C3C8E" w:rsidP="002C3C8E">
            <w:pPr>
              <w:pStyle w:val="Default"/>
              <w:ind w:left="532"/>
              <w:jc w:val="both"/>
              <w:rPr>
                <w:sz w:val="20"/>
                <w:szCs w:val="20"/>
              </w:rPr>
            </w:pPr>
            <w:r w:rsidRPr="00B04FA3">
              <w:rPr>
                <w:sz w:val="20"/>
                <w:szCs w:val="20"/>
              </w:rPr>
              <w:t>в условиях реконструкции</w:t>
            </w:r>
          </w:p>
        </w:tc>
        <w:tc>
          <w:tcPr>
            <w:tcW w:w="3686" w:type="dxa"/>
            <w:shd w:val="clear" w:color="auto" w:fill="auto"/>
          </w:tcPr>
          <w:p w14:paraId="3068F1DD" w14:textId="0DCC32CB" w:rsidR="002C3C8E" w:rsidRPr="00B04FA3" w:rsidRDefault="006035D7" w:rsidP="002C3C8E">
            <w:pPr>
              <w:pStyle w:val="Default"/>
              <w:jc w:val="center"/>
              <w:rPr>
                <w:sz w:val="20"/>
                <w:szCs w:val="20"/>
              </w:rPr>
            </w:pPr>
            <w:r>
              <w:rPr>
                <w:sz w:val="20"/>
                <w:szCs w:val="20"/>
              </w:rPr>
              <w:t>2,6</w:t>
            </w:r>
          </w:p>
        </w:tc>
      </w:tr>
      <w:tr w:rsidR="002C3C8E" w:rsidRPr="00A9217E" w14:paraId="7F33BCA3" w14:textId="77777777" w:rsidTr="00AE24D1">
        <w:trPr>
          <w:cantSplit/>
          <w:trHeight w:val="2532"/>
        </w:trPr>
        <w:tc>
          <w:tcPr>
            <w:tcW w:w="9351" w:type="dxa"/>
            <w:gridSpan w:val="2"/>
            <w:shd w:val="clear" w:color="auto" w:fill="auto"/>
          </w:tcPr>
          <w:p w14:paraId="17B35C23" w14:textId="77777777" w:rsidR="002C3C8E" w:rsidRPr="0015096D" w:rsidRDefault="002C3C8E" w:rsidP="002C3C8E">
            <w:pPr>
              <w:pStyle w:val="Default"/>
              <w:jc w:val="both"/>
              <w:rPr>
                <w:b/>
                <w:bCs/>
                <w:sz w:val="20"/>
                <w:szCs w:val="20"/>
              </w:rPr>
            </w:pPr>
            <w:r w:rsidRPr="0015096D">
              <w:rPr>
                <w:b/>
                <w:bCs/>
                <w:sz w:val="20"/>
                <w:szCs w:val="20"/>
              </w:rPr>
              <w:t>Примечани</w:t>
            </w:r>
            <w:r>
              <w:rPr>
                <w:b/>
                <w:bCs/>
                <w:sz w:val="20"/>
                <w:szCs w:val="20"/>
              </w:rPr>
              <w:t>я</w:t>
            </w:r>
            <w:r w:rsidRPr="0015096D">
              <w:rPr>
                <w:b/>
                <w:bCs/>
                <w:sz w:val="20"/>
                <w:szCs w:val="20"/>
              </w:rPr>
              <w:t>:</w:t>
            </w:r>
          </w:p>
          <w:p w14:paraId="56E270B2" w14:textId="77777777" w:rsidR="002C3C8E" w:rsidRPr="0015096D" w:rsidRDefault="002C3C8E" w:rsidP="002C3C8E">
            <w:pPr>
              <w:pStyle w:val="Default"/>
              <w:jc w:val="both"/>
              <w:rPr>
                <w:sz w:val="20"/>
                <w:szCs w:val="20"/>
              </w:rPr>
            </w:pPr>
            <w:r>
              <w:rPr>
                <w:sz w:val="20"/>
                <w:szCs w:val="20"/>
              </w:rPr>
              <w:t xml:space="preserve">1. </w:t>
            </w:r>
            <w:r w:rsidRPr="0015096D">
              <w:rPr>
                <w:sz w:val="20"/>
                <w:szCs w:val="20"/>
              </w:rPr>
              <w:t>Расчетные показатели максимально допустимого коэффициента использования территории при отсутствии утвержденной в установленном порядке документации по планировке территории применяются к земельному участку.</w:t>
            </w:r>
          </w:p>
          <w:p w14:paraId="480A4F87" w14:textId="77777777" w:rsidR="002C3C8E" w:rsidRDefault="002C3C8E" w:rsidP="002C3C8E">
            <w:pPr>
              <w:pStyle w:val="Default"/>
              <w:jc w:val="both"/>
              <w:rPr>
                <w:sz w:val="20"/>
                <w:szCs w:val="20"/>
              </w:rPr>
            </w:pPr>
            <w:r>
              <w:rPr>
                <w:sz w:val="20"/>
                <w:szCs w:val="20"/>
              </w:rPr>
              <w:t xml:space="preserve">2. </w:t>
            </w:r>
            <w:r w:rsidRPr="0015096D">
              <w:rPr>
                <w:sz w:val="20"/>
                <w:szCs w:val="20"/>
              </w:rPr>
              <w:t xml:space="preserve">Расчетный показатель максимально допустимого коэффициента использования территории определяется как отношение расчетной площади здания (в соответствии с типом объекта, установленным в </w:t>
            </w:r>
            <w:hyperlink w:anchor="Par70" w:tooltip="2. Термины и определения" w:history="1">
              <w:r w:rsidRPr="0015096D">
                <w:rPr>
                  <w:sz w:val="20"/>
                  <w:szCs w:val="20"/>
                </w:rPr>
                <w:t>Разделе 2</w:t>
              </w:r>
            </w:hyperlink>
            <w:r w:rsidRPr="0015096D">
              <w:rPr>
                <w:sz w:val="20"/>
                <w:szCs w:val="20"/>
              </w:rPr>
              <w:t xml:space="preserve"> РНГП Республики Крым) к площади участка. При подготовке документации по планировке территории расчетный показатель максимально допустимого коэффициента использования территории определяется применительно к земельному участку, а в случае перспективной жилой (жилищно-рекреационной) застройки – к территории, в границах зон планируемого размещения объектов капитального строительства.</w:t>
            </w:r>
          </w:p>
          <w:p w14:paraId="4E99D957" w14:textId="77777777" w:rsidR="002C3C8E" w:rsidRPr="00B04FA3" w:rsidRDefault="002C3C8E" w:rsidP="002C3C8E">
            <w:pPr>
              <w:pStyle w:val="Default"/>
              <w:jc w:val="both"/>
              <w:rPr>
                <w:sz w:val="20"/>
                <w:szCs w:val="20"/>
              </w:rPr>
            </w:pPr>
            <w:r>
              <w:rPr>
                <w:sz w:val="20"/>
                <w:szCs w:val="20"/>
              </w:rPr>
              <w:t>3. Порядок применения показателей таблицы, а также о</w:t>
            </w:r>
            <w:r w:rsidRPr="00A9217E">
              <w:rPr>
                <w:sz w:val="20"/>
                <w:szCs w:val="20"/>
              </w:rPr>
              <w:t xml:space="preserve">тклонения от нормативных требований показателей данной таблицы </w:t>
            </w:r>
            <w:r>
              <w:rPr>
                <w:sz w:val="20"/>
                <w:szCs w:val="20"/>
              </w:rPr>
              <w:t xml:space="preserve">применяются согласно </w:t>
            </w:r>
            <w:r w:rsidRPr="00A9217E">
              <w:rPr>
                <w:sz w:val="20"/>
                <w:szCs w:val="20"/>
              </w:rPr>
              <w:t>п. 4.1.</w:t>
            </w:r>
            <w:r>
              <w:rPr>
                <w:sz w:val="20"/>
                <w:szCs w:val="20"/>
              </w:rPr>
              <w:t>4</w:t>
            </w:r>
            <w:r w:rsidRPr="00A9217E">
              <w:rPr>
                <w:sz w:val="20"/>
                <w:szCs w:val="20"/>
              </w:rPr>
              <w:t xml:space="preserve"> РНГП Республики Крым</w:t>
            </w:r>
          </w:p>
        </w:tc>
      </w:tr>
    </w:tbl>
    <w:p w14:paraId="6E0C73B2" w14:textId="291CEBC0" w:rsidR="005D5506" w:rsidRPr="00701E91" w:rsidRDefault="005D5506" w:rsidP="005D5506">
      <w:pPr>
        <w:pStyle w:val="20"/>
        <w:numPr>
          <w:ilvl w:val="1"/>
          <w:numId w:val="13"/>
        </w:numPr>
        <w:ind w:left="0" w:firstLine="0"/>
      </w:pPr>
      <w:r w:rsidRPr="00701E91">
        <w:t>Приложения к основной части</w:t>
      </w:r>
      <w:bookmarkEnd w:id="76"/>
      <w:bookmarkEnd w:id="80"/>
    </w:p>
    <w:p w14:paraId="6EBF7404" w14:textId="77777777" w:rsidR="005D5506" w:rsidRDefault="005D5506" w:rsidP="005D5506">
      <w:pPr>
        <w:pStyle w:val="3"/>
        <w:numPr>
          <w:ilvl w:val="2"/>
          <w:numId w:val="13"/>
        </w:numPr>
        <w:ind w:left="0" w:hanging="11"/>
      </w:pPr>
      <w:bookmarkStart w:id="82" w:name="_Toc84513417"/>
      <w:bookmarkStart w:id="83" w:name="_Toc166669369"/>
      <w:r w:rsidRPr="00701E91">
        <w:t>Перечень нормативно-правовых актов и иных документов</w:t>
      </w:r>
      <w:bookmarkEnd w:id="82"/>
      <w:bookmarkEnd w:id="83"/>
    </w:p>
    <w:p w14:paraId="349BF514" w14:textId="77777777" w:rsidR="005D5506" w:rsidRPr="00701E91" w:rsidRDefault="005D5506" w:rsidP="005D5506">
      <w:pPr>
        <w:pStyle w:val="4"/>
      </w:pPr>
      <w:r w:rsidRPr="00701E91">
        <w:t>Федеральные законы</w:t>
      </w:r>
    </w:p>
    <w:p w14:paraId="5E15BE88" w14:textId="654E0A0B" w:rsidR="005D5506" w:rsidRPr="00701E91" w:rsidRDefault="005D5506" w:rsidP="005D5506">
      <w:pPr>
        <w:pStyle w:val="affa"/>
        <w:numPr>
          <w:ilvl w:val="0"/>
          <w:numId w:val="17"/>
        </w:numPr>
        <w:rPr>
          <w:rFonts w:eastAsia="Times New Roman" w:cs="Arial"/>
          <w:bCs/>
          <w:szCs w:val="26"/>
        </w:rPr>
      </w:pPr>
      <w:r w:rsidRPr="00701E91">
        <w:rPr>
          <w:szCs w:val="24"/>
        </w:rPr>
        <w:t>Градостроительный кодекс Российской Федерации от 29</w:t>
      </w:r>
      <w:r w:rsidR="009F09F4">
        <w:rPr>
          <w:szCs w:val="24"/>
        </w:rPr>
        <w:t xml:space="preserve"> декабря </w:t>
      </w:r>
      <w:r w:rsidRPr="00701E91">
        <w:rPr>
          <w:szCs w:val="24"/>
        </w:rPr>
        <w:t>2004</w:t>
      </w:r>
      <w:r w:rsidR="009F09F4">
        <w:rPr>
          <w:szCs w:val="24"/>
        </w:rPr>
        <w:t xml:space="preserve"> года</w:t>
      </w:r>
      <w:r w:rsidRPr="00701E91">
        <w:rPr>
          <w:szCs w:val="24"/>
        </w:rPr>
        <w:t xml:space="preserve"> </w:t>
      </w:r>
      <w:r w:rsidR="00743E7F">
        <w:rPr>
          <w:szCs w:val="24"/>
        </w:rPr>
        <w:t>№ </w:t>
      </w:r>
      <w:r w:rsidRPr="00701E91">
        <w:rPr>
          <w:szCs w:val="24"/>
        </w:rPr>
        <w:t>190-ФЗ</w:t>
      </w:r>
      <w:r w:rsidR="00C06E27">
        <w:rPr>
          <w:szCs w:val="24"/>
        </w:rPr>
        <w:t xml:space="preserve"> (ред. от 08.08.2024)</w:t>
      </w:r>
      <w:r w:rsidRPr="00701E91">
        <w:rPr>
          <w:rFonts w:eastAsia="Times New Roman" w:cs="Arial"/>
          <w:bCs/>
          <w:szCs w:val="26"/>
        </w:rPr>
        <w:t>.</w:t>
      </w:r>
    </w:p>
    <w:p w14:paraId="033B3F14" w14:textId="10DC5602" w:rsidR="005D5506" w:rsidRDefault="005D5506" w:rsidP="005D5506">
      <w:pPr>
        <w:pStyle w:val="affa"/>
        <w:numPr>
          <w:ilvl w:val="0"/>
          <w:numId w:val="17"/>
        </w:numPr>
        <w:rPr>
          <w:rFonts w:eastAsia="Times New Roman" w:cs="Arial"/>
          <w:bCs/>
          <w:szCs w:val="26"/>
        </w:rPr>
      </w:pPr>
      <w:r w:rsidRPr="00701E91">
        <w:rPr>
          <w:rFonts w:eastAsia="Times New Roman" w:cs="Arial"/>
          <w:bCs/>
          <w:szCs w:val="26"/>
        </w:rPr>
        <w:lastRenderedPageBreak/>
        <w:t>Федеральный закон от 6</w:t>
      </w:r>
      <w:r w:rsidR="009F09F4">
        <w:rPr>
          <w:rFonts w:eastAsia="Times New Roman" w:cs="Arial"/>
          <w:bCs/>
          <w:szCs w:val="26"/>
        </w:rPr>
        <w:t xml:space="preserve"> октября </w:t>
      </w:r>
      <w:r w:rsidRPr="00701E91">
        <w:rPr>
          <w:rFonts w:eastAsia="Times New Roman" w:cs="Arial"/>
          <w:bCs/>
          <w:szCs w:val="26"/>
        </w:rPr>
        <w:t>2003</w:t>
      </w:r>
      <w:r w:rsidR="009F09F4">
        <w:rPr>
          <w:rFonts w:eastAsia="Times New Roman" w:cs="Arial"/>
          <w:bCs/>
          <w:szCs w:val="26"/>
        </w:rPr>
        <w:t xml:space="preserve"> года</w:t>
      </w:r>
      <w:r w:rsidRPr="00701E91">
        <w:rPr>
          <w:rFonts w:eastAsia="Times New Roman" w:cs="Arial"/>
          <w:bCs/>
          <w:szCs w:val="26"/>
        </w:rPr>
        <w:t xml:space="preserve"> </w:t>
      </w:r>
      <w:r w:rsidR="00743E7F">
        <w:rPr>
          <w:rFonts w:eastAsia="Times New Roman" w:cs="Arial"/>
          <w:bCs/>
          <w:szCs w:val="26"/>
        </w:rPr>
        <w:t>№ </w:t>
      </w:r>
      <w:r w:rsidRPr="00701E91">
        <w:rPr>
          <w:rFonts w:eastAsia="Times New Roman" w:cs="Arial"/>
          <w:bCs/>
          <w:szCs w:val="26"/>
        </w:rPr>
        <w:t>131-ФЗ «Об общих принципах организации местного самоуправления в Российской Федерации»</w:t>
      </w:r>
      <w:r w:rsidR="00C06E27">
        <w:rPr>
          <w:rFonts w:eastAsia="Times New Roman" w:cs="Arial"/>
          <w:bCs/>
          <w:szCs w:val="26"/>
        </w:rPr>
        <w:t xml:space="preserve"> </w:t>
      </w:r>
      <w:r w:rsidR="00C06E27">
        <w:rPr>
          <w:szCs w:val="24"/>
        </w:rPr>
        <w:t>(ред. от 08.08.2024)</w:t>
      </w:r>
      <w:r w:rsidRPr="00701E91">
        <w:rPr>
          <w:rFonts w:eastAsia="Times New Roman" w:cs="Arial"/>
          <w:bCs/>
          <w:szCs w:val="26"/>
        </w:rPr>
        <w:t>.</w:t>
      </w:r>
    </w:p>
    <w:p w14:paraId="04360BD4" w14:textId="48751315" w:rsidR="00BD584C" w:rsidRPr="00BD584C" w:rsidRDefault="00BD584C" w:rsidP="001B0C4B">
      <w:pPr>
        <w:pStyle w:val="affa"/>
        <w:numPr>
          <w:ilvl w:val="0"/>
          <w:numId w:val="17"/>
        </w:numPr>
        <w:rPr>
          <w:rFonts w:eastAsia="Times New Roman" w:cs="Arial"/>
          <w:bCs/>
          <w:szCs w:val="26"/>
        </w:rPr>
      </w:pPr>
      <w:r w:rsidRPr="00BD584C">
        <w:rPr>
          <w:rFonts w:eastAsia="Times New Roman" w:cs="Arial"/>
          <w:bCs/>
          <w:szCs w:val="26"/>
        </w:rPr>
        <w:t>Федеральный закон от 29</w:t>
      </w:r>
      <w:r w:rsidRPr="00BD584C">
        <w:rPr>
          <w:rFonts w:eastAsia="Times New Roman" w:cs="Arial"/>
          <w:bCs/>
          <w:szCs w:val="26"/>
        </w:rPr>
        <w:t xml:space="preserve"> декабря </w:t>
      </w:r>
      <w:r w:rsidRPr="00BD584C">
        <w:rPr>
          <w:rFonts w:eastAsia="Times New Roman" w:cs="Arial"/>
          <w:bCs/>
          <w:szCs w:val="26"/>
        </w:rPr>
        <w:t>2017</w:t>
      </w:r>
      <w:r w:rsidRPr="00BD584C">
        <w:rPr>
          <w:rFonts w:eastAsia="Times New Roman" w:cs="Arial"/>
          <w:bCs/>
          <w:szCs w:val="26"/>
        </w:rPr>
        <w:t xml:space="preserve"> года</w:t>
      </w:r>
      <w:r w:rsidRPr="00BD584C">
        <w:rPr>
          <w:rFonts w:eastAsia="Times New Roman" w:cs="Arial"/>
          <w:bCs/>
          <w:szCs w:val="26"/>
        </w:rPr>
        <w:t xml:space="preserve"> </w:t>
      </w:r>
      <w:r w:rsidRPr="00BD584C">
        <w:rPr>
          <w:rFonts w:eastAsia="Times New Roman" w:cs="Arial"/>
          <w:bCs/>
          <w:szCs w:val="26"/>
        </w:rPr>
        <w:t>№</w:t>
      </w:r>
      <w:r w:rsidRPr="00BD584C">
        <w:rPr>
          <w:rFonts w:eastAsia="Times New Roman" w:cs="Arial"/>
          <w:bCs/>
          <w:szCs w:val="26"/>
        </w:rPr>
        <w:t xml:space="preserve"> 443-ФЗ </w:t>
      </w:r>
      <w:r>
        <w:rPr>
          <w:rFonts w:eastAsia="Times New Roman" w:cs="Arial"/>
          <w:bCs/>
          <w:szCs w:val="26"/>
        </w:rPr>
        <w:t>«</w:t>
      </w:r>
      <w:r w:rsidRPr="00BD584C">
        <w:rPr>
          <w:rFonts w:eastAsia="Times New Roman" w:cs="Arial"/>
          <w:bCs/>
          <w:szCs w:val="26"/>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eastAsia="Times New Roman" w:cs="Arial"/>
          <w:bCs/>
          <w:szCs w:val="26"/>
        </w:rPr>
        <w:t>»</w:t>
      </w:r>
      <w:r w:rsidRPr="00BD584C">
        <w:rPr>
          <w:rFonts w:eastAsia="Times New Roman" w:cs="Arial"/>
          <w:bCs/>
          <w:szCs w:val="26"/>
        </w:rPr>
        <w:t xml:space="preserve"> </w:t>
      </w:r>
      <w:r w:rsidRPr="00BD584C">
        <w:rPr>
          <w:rFonts w:eastAsia="Times New Roman" w:cs="Arial"/>
          <w:bCs/>
          <w:szCs w:val="26"/>
        </w:rPr>
        <w:t>(ред. от 08.08.2024)</w:t>
      </w:r>
      <w:r>
        <w:rPr>
          <w:rFonts w:eastAsia="Times New Roman" w:cs="Arial"/>
          <w:bCs/>
          <w:szCs w:val="26"/>
        </w:rPr>
        <w:t>.</w:t>
      </w:r>
    </w:p>
    <w:p w14:paraId="098D4B84" w14:textId="77777777" w:rsidR="005D5506" w:rsidRPr="00701E91" w:rsidRDefault="005D5506" w:rsidP="005D5506">
      <w:pPr>
        <w:pStyle w:val="4"/>
      </w:pPr>
      <w:bookmarkStart w:id="84" w:name="_Toc490405857"/>
      <w:r w:rsidRPr="00701E91">
        <w:t>Иные нормативные акты Российской Федерации</w:t>
      </w:r>
      <w:bookmarkEnd w:id="84"/>
    </w:p>
    <w:p w14:paraId="613E54CC" w14:textId="2024D607" w:rsidR="00A806DE" w:rsidRDefault="00A806DE" w:rsidP="00A806DE">
      <w:pPr>
        <w:pStyle w:val="affa"/>
        <w:numPr>
          <w:ilvl w:val="0"/>
          <w:numId w:val="17"/>
        </w:numPr>
        <w:rPr>
          <w:rFonts w:cs="Arial"/>
          <w:bCs/>
          <w:szCs w:val="26"/>
        </w:rPr>
      </w:pPr>
      <w:r w:rsidRPr="00701E91">
        <w:rPr>
          <w:rFonts w:cs="Arial"/>
          <w:bCs/>
          <w:szCs w:val="26"/>
        </w:rPr>
        <w:t>Письмо Минобрнауки России от 4</w:t>
      </w:r>
      <w:r w:rsidR="009F09F4">
        <w:rPr>
          <w:rFonts w:cs="Arial"/>
          <w:bCs/>
          <w:szCs w:val="26"/>
        </w:rPr>
        <w:t xml:space="preserve"> мая </w:t>
      </w:r>
      <w:r w:rsidRPr="00701E91">
        <w:rPr>
          <w:rFonts w:cs="Arial"/>
          <w:bCs/>
          <w:szCs w:val="26"/>
        </w:rPr>
        <w:t>2016</w:t>
      </w:r>
      <w:r w:rsidR="009F09F4">
        <w:rPr>
          <w:rFonts w:cs="Arial"/>
          <w:bCs/>
          <w:szCs w:val="26"/>
        </w:rPr>
        <w:t xml:space="preserve"> года</w:t>
      </w:r>
      <w:r w:rsidRPr="00701E91">
        <w:rPr>
          <w:rFonts w:cs="Arial"/>
          <w:bCs/>
          <w:szCs w:val="26"/>
        </w:rPr>
        <w:t xml:space="preserve"> </w:t>
      </w:r>
      <w:r w:rsidR="00743E7F">
        <w:rPr>
          <w:rFonts w:cs="Arial"/>
          <w:bCs/>
          <w:szCs w:val="26"/>
        </w:rPr>
        <w:t>№ </w:t>
      </w:r>
      <w:r w:rsidRPr="00701E91">
        <w:rPr>
          <w:rFonts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r w:rsidR="00C06E27">
        <w:rPr>
          <w:rFonts w:cs="Arial"/>
          <w:bCs/>
          <w:szCs w:val="26"/>
        </w:rPr>
        <w:t xml:space="preserve"> (ред. от 08.08.2016)</w:t>
      </w:r>
      <w:r w:rsidRPr="00701E91">
        <w:rPr>
          <w:rFonts w:cs="Arial"/>
          <w:bCs/>
          <w:szCs w:val="26"/>
        </w:rPr>
        <w:t>.</w:t>
      </w:r>
    </w:p>
    <w:p w14:paraId="2FB0FAE8" w14:textId="22635DF7" w:rsidR="00B720E7" w:rsidRPr="00701E91" w:rsidRDefault="00B720E7" w:rsidP="00B720E7">
      <w:pPr>
        <w:pStyle w:val="affa"/>
        <w:numPr>
          <w:ilvl w:val="0"/>
          <w:numId w:val="17"/>
        </w:numPr>
        <w:rPr>
          <w:rFonts w:cs="Arial"/>
          <w:bCs/>
          <w:szCs w:val="26"/>
        </w:rPr>
      </w:pPr>
      <w:r w:rsidRPr="00701E91">
        <w:rPr>
          <w:rFonts w:cs="Arial"/>
          <w:bCs/>
          <w:szCs w:val="26"/>
        </w:rPr>
        <w:t>Приказ Минспорта России от 21</w:t>
      </w:r>
      <w:r w:rsidR="009F09F4">
        <w:rPr>
          <w:rFonts w:cs="Arial"/>
          <w:bCs/>
          <w:szCs w:val="26"/>
        </w:rPr>
        <w:t xml:space="preserve"> марта </w:t>
      </w:r>
      <w:r w:rsidRPr="00701E91">
        <w:rPr>
          <w:rFonts w:cs="Arial"/>
          <w:bCs/>
          <w:szCs w:val="26"/>
        </w:rPr>
        <w:t>2018</w:t>
      </w:r>
      <w:r w:rsidR="009F09F4">
        <w:rPr>
          <w:rFonts w:cs="Arial"/>
          <w:bCs/>
          <w:szCs w:val="26"/>
        </w:rPr>
        <w:t xml:space="preserve"> года</w:t>
      </w:r>
      <w:r w:rsidRPr="00701E91">
        <w:rPr>
          <w:rFonts w:cs="Arial"/>
          <w:bCs/>
          <w:szCs w:val="26"/>
        </w:rPr>
        <w:t xml:space="preserve"> </w:t>
      </w:r>
      <w:r w:rsidR="00743E7F">
        <w:rPr>
          <w:rFonts w:cs="Arial"/>
          <w:bCs/>
          <w:szCs w:val="26"/>
        </w:rPr>
        <w:t>№ </w:t>
      </w:r>
      <w:r w:rsidRPr="00701E91">
        <w:rPr>
          <w:rFonts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C06E27">
        <w:rPr>
          <w:rFonts w:cs="Arial"/>
          <w:bCs/>
          <w:szCs w:val="26"/>
        </w:rPr>
        <w:t xml:space="preserve"> (ред. от 04.04.2020)</w:t>
      </w:r>
      <w:r w:rsidRPr="00701E91">
        <w:rPr>
          <w:rFonts w:cs="Arial"/>
          <w:bCs/>
          <w:szCs w:val="26"/>
        </w:rPr>
        <w:t>.</w:t>
      </w:r>
    </w:p>
    <w:p w14:paraId="29C38A4A" w14:textId="197B0BCA" w:rsidR="00B720E7" w:rsidRPr="00701E91" w:rsidRDefault="00B720E7" w:rsidP="00B720E7">
      <w:pPr>
        <w:widowControl w:val="0"/>
        <w:numPr>
          <w:ilvl w:val="0"/>
          <w:numId w:val="17"/>
        </w:numPr>
        <w:contextualSpacing/>
        <w:rPr>
          <w:rFonts w:cs="Arial"/>
          <w:bCs/>
          <w:szCs w:val="26"/>
        </w:rPr>
      </w:pPr>
      <w:r w:rsidRPr="00701E91">
        <w:rPr>
          <w:rFonts w:cs="Arial"/>
          <w:bCs/>
          <w:szCs w:val="26"/>
        </w:rPr>
        <w:t>Приказ Минэкономразвития России от 15</w:t>
      </w:r>
      <w:r w:rsidR="009F09F4">
        <w:rPr>
          <w:rFonts w:cs="Arial"/>
          <w:bCs/>
          <w:szCs w:val="26"/>
        </w:rPr>
        <w:t xml:space="preserve"> февраля </w:t>
      </w:r>
      <w:r w:rsidRPr="00701E91">
        <w:rPr>
          <w:rFonts w:cs="Arial"/>
          <w:bCs/>
          <w:szCs w:val="26"/>
        </w:rPr>
        <w:t>2021</w:t>
      </w:r>
      <w:r w:rsidR="009F09F4">
        <w:rPr>
          <w:rFonts w:cs="Arial"/>
          <w:bCs/>
          <w:szCs w:val="26"/>
        </w:rPr>
        <w:t xml:space="preserve"> года</w:t>
      </w:r>
      <w:r w:rsidRPr="00701E91">
        <w:rPr>
          <w:rFonts w:cs="Arial"/>
          <w:bCs/>
          <w:szCs w:val="26"/>
        </w:rPr>
        <w:t xml:space="preserve"> </w:t>
      </w:r>
      <w:r w:rsidR="00743E7F">
        <w:rPr>
          <w:rFonts w:cs="Arial"/>
          <w:bCs/>
          <w:szCs w:val="26"/>
        </w:rPr>
        <w:t>№ </w:t>
      </w:r>
      <w:r w:rsidRPr="00701E91">
        <w:rPr>
          <w:rFonts w:cs="Arial"/>
          <w:bCs/>
          <w:szCs w:val="26"/>
        </w:rPr>
        <w:t>71 «Об утверждении Методических рекомендаций по подготовке нормативов градостроительного проектирования».</w:t>
      </w:r>
    </w:p>
    <w:p w14:paraId="2D6A465B" w14:textId="6B09456D" w:rsidR="00B720E7" w:rsidRPr="004E1D70" w:rsidRDefault="00B720E7" w:rsidP="00B720E7">
      <w:pPr>
        <w:pStyle w:val="affa"/>
        <w:numPr>
          <w:ilvl w:val="0"/>
          <w:numId w:val="17"/>
        </w:numPr>
        <w:rPr>
          <w:rFonts w:cs="Arial"/>
          <w:bCs/>
          <w:szCs w:val="26"/>
        </w:rPr>
      </w:pPr>
      <w:r w:rsidRPr="004E1D70">
        <w:rPr>
          <w:rFonts w:cs="Arial"/>
          <w:bCs/>
          <w:szCs w:val="26"/>
        </w:rPr>
        <w:t>Приказ Минспорта России от 19</w:t>
      </w:r>
      <w:r w:rsidR="009F09F4">
        <w:rPr>
          <w:rFonts w:cs="Arial"/>
          <w:bCs/>
          <w:szCs w:val="26"/>
        </w:rPr>
        <w:t xml:space="preserve"> августа </w:t>
      </w:r>
      <w:r w:rsidRPr="004E1D70">
        <w:rPr>
          <w:rFonts w:cs="Arial"/>
          <w:bCs/>
          <w:szCs w:val="26"/>
        </w:rPr>
        <w:t>2021</w:t>
      </w:r>
      <w:r w:rsidR="009F09F4">
        <w:rPr>
          <w:rFonts w:cs="Arial"/>
          <w:bCs/>
          <w:szCs w:val="26"/>
        </w:rPr>
        <w:t xml:space="preserve"> года</w:t>
      </w:r>
      <w:r w:rsidRPr="004E1D70">
        <w:rPr>
          <w:rFonts w:cs="Arial"/>
          <w:bCs/>
          <w:szCs w:val="26"/>
        </w:rPr>
        <w:t xml:space="preserve"> </w:t>
      </w:r>
      <w:r w:rsidR="00743E7F">
        <w:rPr>
          <w:rFonts w:cs="Arial"/>
          <w:bCs/>
          <w:szCs w:val="26"/>
        </w:rPr>
        <w:t>№ </w:t>
      </w:r>
      <w:r w:rsidRPr="004E1D70">
        <w:rPr>
          <w:rFonts w:cs="Arial"/>
          <w:bCs/>
          <w:szCs w:val="26"/>
        </w:rPr>
        <w:t xml:space="preserve">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14:paraId="20FF309E" w14:textId="277C73EA" w:rsidR="00B720E7" w:rsidRDefault="00B720E7" w:rsidP="00B720E7">
      <w:pPr>
        <w:pStyle w:val="affa"/>
        <w:numPr>
          <w:ilvl w:val="0"/>
          <w:numId w:val="17"/>
        </w:numPr>
        <w:rPr>
          <w:rFonts w:cs="Arial"/>
          <w:bCs/>
          <w:szCs w:val="26"/>
        </w:rPr>
      </w:pPr>
      <w:r w:rsidRPr="00790A31">
        <w:rPr>
          <w:rFonts w:cs="Arial"/>
          <w:bCs/>
          <w:szCs w:val="26"/>
        </w:rPr>
        <w:t>Распоряжение Минкультуры России от 23</w:t>
      </w:r>
      <w:r w:rsidR="009F09F4">
        <w:rPr>
          <w:rFonts w:cs="Arial"/>
          <w:bCs/>
          <w:szCs w:val="26"/>
        </w:rPr>
        <w:t xml:space="preserve"> октября </w:t>
      </w:r>
      <w:r w:rsidRPr="00790A31">
        <w:rPr>
          <w:rFonts w:cs="Arial"/>
          <w:bCs/>
          <w:szCs w:val="26"/>
        </w:rPr>
        <w:t>2023</w:t>
      </w:r>
      <w:r w:rsidR="009F09F4">
        <w:rPr>
          <w:rFonts w:cs="Arial"/>
          <w:bCs/>
          <w:szCs w:val="26"/>
        </w:rPr>
        <w:t xml:space="preserve"> года</w:t>
      </w:r>
      <w:r w:rsidRPr="00790A31">
        <w:rPr>
          <w:rFonts w:cs="Arial"/>
          <w:bCs/>
          <w:szCs w:val="26"/>
        </w:rPr>
        <w:t xml:space="preserve"> </w:t>
      </w:r>
      <w:r w:rsidR="00743E7F">
        <w:rPr>
          <w:rFonts w:cs="Arial"/>
          <w:bCs/>
          <w:szCs w:val="26"/>
        </w:rPr>
        <w:t>№ </w:t>
      </w:r>
      <w:r w:rsidRPr="00790A31">
        <w:rPr>
          <w:rFonts w:cs="Arial"/>
          <w:bCs/>
          <w:szCs w:val="26"/>
        </w:rPr>
        <w:t xml:space="preserve">Р-2879 </w:t>
      </w:r>
      <w:r>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Arial"/>
          <w:bCs/>
          <w:szCs w:val="26"/>
        </w:rPr>
        <w:t>».</w:t>
      </w:r>
    </w:p>
    <w:p w14:paraId="0F8AA817" w14:textId="77777777" w:rsidR="005D5506" w:rsidRPr="00701E91" w:rsidRDefault="005D5506" w:rsidP="005D5506">
      <w:pPr>
        <w:pStyle w:val="4"/>
      </w:pPr>
      <w:r w:rsidRPr="00701E91">
        <w:t>Нормативные акты Республики Крым</w:t>
      </w:r>
    </w:p>
    <w:p w14:paraId="555F292F" w14:textId="03D46BE9" w:rsidR="005D5506" w:rsidRPr="00701E91" w:rsidRDefault="005D5506" w:rsidP="00B53057">
      <w:pPr>
        <w:pStyle w:val="affa"/>
        <w:numPr>
          <w:ilvl w:val="0"/>
          <w:numId w:val="17"/>
        </w:numPr>
        <w:rPr>
          <w:szCs w:val="24"/>
        </w:rPr>
      </w:pPr>
      <w:bookmarkStart w:id="85" w:name="OLE_LINK221"/>
      <w:bookmarkStart w:id="86" w:name="OLE_LINK213"/>
      <w:bookmarkStart w:id="87" w:name="OLE_LINK214"/>
      <w:bookmarkStart w:id="88" w:name="OLE_LINK215"/>
      <w:r w:rsidRPr="00701E91">
        <w:rPr>
          <w:rFonts w:cs="Arial"/>
          <w:bCs/>
          <w:szCs w:val="26"/>
        </w:rPr>
        <w:t>Закон Республики Крым от 5</w:t>
      </w:r>
      <w:r w:rsidR="009E409A">
        <w:rPr>
          <w:rFonts w:cs="Arial"/>
          <w:bCs/>
          <w:szCs w:val="26"/>
        </w:rPr>
        <w:t xml:space="preserve"> июня </w:t>
      </w:r>
      <w:r w:rsidRPr="00701E91">
        <w:rPr>
          <w:rFonts w:cs="Arial"/>
          <w:bCs/>
          <w:szCs w:val="26"/>
        </w:rPr>
        <w:t>2014</w:t>
      </w:r>
      <w:r w:rsidR="009E409A">
        <w:rPr>
          <w:rFonts w:cs="Arial"/>
          <w:bCs/>
          <w:szCs w:val="26"/>
        </w:rPr>
        <w:t xml:space="preserve"> года</w:t>
      </w:r>
      <w:r w:rsidRPr="00701E91">
        <w:rPr>
          <w:rFonts w:cs="Arial"/>
          <w:bCs/>
          <w:szCs w:val="26"/>
        </w:rPr>
        <w:t xml:space="preserve"> </w:t>
      </w:r>
      <w:r w:rsidR="00743E7F">
        <w:rPr>
          <w:rFonts w:cs="Arial"/>
          <w:bCs/>
          <w:szCs w:val="26"/>
        </w:rPr>
        <w:t>№ </w:t>
      </w:r>
      <w:r w:rsidR="001B7018" w:rsidRPr="00701E91">
        <w:rPr>
          <w:rFonts w:cs="Arial"/>
          <w:bCs/>
          <w:szCs w:val="26"/>
        </w:rPr>
        <w:t>15</w:t>
      </w:r>
      <w:r w:rsidRPr="00701E91">
        <w:rPr>
          <w:rFonts w:cs="Arial"/>
          <w:bCs/>
          <w:szCs w:val="26"/>
        </w:rPr>
        <w:t>-ЗРК «Об установлении границ муници</w:t>
      </w:r>
      <w:r w:rsidRPr="00701E91">
        <w:rPr>
          <w:szCs w:val="24"/>
        </w:rPr>
        <w:t>пальных образований и статусе муниципальных образований в Республике Крым»</w:t>
      </w:r>
      <w:r w:rsidR="004F5222">
        <w:rPr>
          <w:szCs w:val="24"/>
        </w:rPr>
        <w:t xml:space="preserve"> (ред. от 25.08.2021)</w:t>
      </w:r>
      <w:r w:rsidRPr="00701E91">
        <w:rPr>
          <w:szCs w:val="24"/>
        </w:rPr>
        <w:t>.</w:t>
      </w:r>
    </w:p>
    <w:p w14:paraId="3EBBDE12" w14:textId="62F2BF87" w:rsidR="005D5506" w:rsidRPr="00701E91" w:rsidRDefault="005D5506" w:rsidP="00B53057">
      <w:pPr>
        <w:pStyle w:val="affa"/>
        <w:numPr>
          <w:ilvl w:val="0"/>
          <w:numId w:val="17"/>
        </w:numPr>
        <w:rPr>
          <w:szCs w:val="24"/>
        </w:rPr>
      </w:pPr>
      <w:r w:rsidRPr="00701E91">
        <w:rPr>
          <w:szCs w:val="24"/>
        </w:rPr>
        <w:t>Закон Республики Крым от 16</w:t>
      </w:r>
      <w:r w:rsidR="009E409A">
        <w:rPr>
          <w:szCs w:val="24"/>
        </w:rPr>
        <w:t xml:space="preserve"> января </w:t>
      </w:r>
      <w:r w:rsidRPr="00701E91">
        <w:rPr>
          <w:szCs w:val="24"/>
        </w:rPr>
        <w:t>2015</w:t>
      </w:r>
      <w:r w:rsidR="009E409A">
        <w:rPr>
          <w:szCs w:val="24"/>
        </w:rPr>
        <w:t xml:space="preserve"> года</w:t>
      </w:r>
      <w:r w:rsidRPr="00701E91">
        <w:rPr>
          <w:szCs w:val="24"/>
        </w:rPr>
        <w:t xml:space="preserve"> </w:t>
      </w:r>
      <w:r w:rsidR="00743E7F">
        <w:rPr>
          <w:szCs w:val="24"/>
        </w:rPr>
        <w:t>№ </w:t>
      </w:r>
      <w:r w:rsidRPr="00701E91">
        <w:rPr>
          <w:szCs w:val="24"/>
        </w:rPr>
        <w:t>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p>
    <w:p w14:paraId="52EB1C30" w14:textId="145E0EEB" w:rsidR="005D5506" w:rsidRPr="00701E91" w:rsidRDefault="005D5506" w:rsidP="00B53057">
      <w:pPr>
        <w:pStyle w:val="affa"/>
        <w:numPr>
          <w:ilvl w:val="0"/>
          <w:numId w:val="17"/>
        </w:numPr>
        <w:rPr>
          <w:szCs w:val="24"/>
        </w:rPr>
      </w:pPr>
      <w:r w:rsidRPr="00701E91">
        <w:rPr>
          <w:szCs w:val="24"/>
        </w:rPr>
        <w:t>Закон Республики Крым от 16</w:t>
      </w:r>
      <w:r w:rsidR="009E409A">
        <w:rPr>
          <w:szCs w:val="24"/>
        </w:rPr>
        <w:t xml:space="preserve"> января </w:t>
      </w:r>
      <w:r w:rsidRPr="00701E91">
        <w:rPr>
          <w:szCs w:val="24"/>
        </w:rPr>
        <w:t>2015</w:t>
      </w:r>
      <w:r w:rsidR="009E409A">
        <w:rPr>
          <w:szCs w:val="24"/>
        </w:rPr>
        <w:t xml:space="preserve"> года</w:t>
      </w:r>
      <w:r w:rsidRPr="00701E91">
        <w:rPr>
          <w:szCs w:val="24"/>
        </w:rPr>
        <w:t xml:space="preserve"> </w:t>
      </w:r>
      <w:r w:rsidR="00743E7F">
        <w:rPr>
          <w:szCs w:val="24"/>
        </w:rPr>
        <w:t>№ </w:t>
      </w:r>
      <w:r w:rsidRPr="00701E91">
        <w:rPr>
          <w:szCs w:val="24"/>
        </w:rPr>
        <w:t>67-ЗРК/2015 «О регулировании градостроительной деятельности в Республике Крым»</w:t>
      </w:r>
      <w:r w:rsidR="004F5222">
        <w:rPr>
          <w:szCs w:val="24"/>
        </w:rPr>
        <w:t xml:space="preserve"> (ред. от 29.05.2023)</w:t>
      </w:r>
      <w:r w:rsidRPr="00701E91">
        <w:rPr>
          <w:szCs w:val="24"/>
        </w:rPr>
        <w:t>.</w:t>
      </w:r>
    </w:p>
    <w:p w14:paraId="588AB6BA" w14:textId="2DE11BFF" w:rsidR="00272B6A" w:rsidRDefault="00272B6A" w:rsidP="00272B6A">
      <w:pPr>
        <w:pStyle w:val="affa"/>
        <w:numPr>
          <w:ilvl w:val="0"/>
          <w:numId w:val="17"/>
        </w:numPr>
        <w:rPr>
          <w:szCs w:val="24"/>
        </w:rPr>
      </w:pPr>
      <w:r w:rsidRPr="00701E91">
        <w:rPr>
          <w:szCs w:val="24"/>
        </w:rPr>
        <w:t>Постановление Совета министров Республики Крым от 26</w:t>
      </w:r>
      <w:r w:rsidR="009E409A">
        <w:rPr>
          <w:szCs w:val="24"/>
        </w:rPr>
        <w:t xml:space="preserve"> апреля </w:t>
      </w:r>
      <w:r w:rsidRPr="00701E91">
        <w:rPr>
          <w:szCs w:val="24"/>
        </w:rPr>
        <w:t>2016</w:t>
      </w:r>
      <w:r w:rsidR="009E409A">
        <w:rPr>
          <w:szCs w:val="24"/>
        </w:rPr>
        <w:t xml:space="preserve"> года</w:t>
      </w:r>
      <w:r w:rsidRPr="00701E91">
        <w:rPr>
          <w:szCs w:val="24"/>
        </w:rPr>
        <w:t xml:space="preserve"> </w:t>
      </w:r>
      <w:r w:rsidR="00743E7F">
        <w:rPr>
          <w:szCs w:val="24"/>
        </w:rPr>
        <w:t>№ </w:t>
      </w:r>
      <w:r w:rsidRPr="00701E91">
        <w:rPr>
          <w:szCs w:val="24"/>
        </w:rPr>
        <w:t>171 «Об утверждении Региональных нормативов градостроительного проектирования Республики Крым»</w:t>
      </w:r>
      <w:r w:rsidR="004F5222">
        <w:rPr>
          <w:szCs w:val="24"/>
        </w:rPr>
        <w:t xml:space="preserve"> (ред. от 06.09.2024)</w:t>
      </w:r>
      <w:r w:rsidRPr="00701E91">
        <w:rPr>
          <w:szCs w:val="24"/>
        </w:rPr>
        <w:t>.</w:t>
      </w:r>
    </w:p>
    <w:p w14:paraId="59020672" w14:textId="4258F991" w:rsidR="00214C1C" w:rsidRPr="00214C1C" w:rsidRDefault="00214C1C" w:rsidP="00214C1C">
      <w:pPr>
        <w:pStyle w:val="affa"/>
        <w:numPr>
          <w:ilvl w:val="0"/>
          <w:numId w:val="17"/>
        </w:numPr>
        <w:rPr>
          <w:szCs w:val="24"/>
        </w:rPr>
      </w:pPr>
      <w:r w:rsidRPr="00214C1C">
        <w:rPr>
          <w:szCs w:val="24"/>
        </w:rPr>
        <w:t>Постановление Совета министров Республики Крым от 4</w:t>
      </w:r>
      <w:r w:rsidR="009E409A">
        <w:rPr>
          <w:szCs w:val="24"/>
        </w:rPr>
        <w:t xml:space="preserve"> августа </w:t>
      </w:r>
      <w:r w:rsidRPr="00214C1C">
        <w:rPr>
          <w:szCs w:val="24"/>
        </w:rPr>
        <w:t>2023</w:t>
      </w:r>
      <w:r w:rsidR="009E409A">
        <w:rPr>
          <w:szCs w:val="24"/>
        </w:rPr>
        <w:t xml:space="preserve"> года</w:t>
      </w:r>
      <w:r w:rsidRPr="00214C1C">
        <w:rPr>
          <w:szCs w:val="24"/>
        </w:rPr>
        <w:t xml:space="preserve"> </w:t>
      </w:r>
      <w:r w:rsidR="00743E7F">
        <w:rPr>
          <w:szCs w:val="24"/>
        </w:rPr>
        <w:t>№ </w:t>
      </w:r>
      <w:r w:rsidRPr="00214C1C">
        <w:rPr>
          <w:szCs w:val="24"/>
        </w:rPr>
        <w:t>558</w:t>
      </w:r>
      <w:r>
        <w:rPr>
          <w:szCs w:val="24"/>
        </w:rPr>
        <w:t xml:space="preserve"> «</w:t>
      </w:r>
      <w:r w:rsidRPr="00214C1C">
        <w:rPr>
          <w:szCs w:val="24"/>
        </w:rPr>
        <w:t xml:space="preserve">О признании утратившим силу пункта 1 постановления Совета министров Республики Крым от 24 января 2017 года </w:t>
      </w:r>
      <w:r w:rsidR="00743E7F">
        <w:rPr>
          <w:szCs w:val="24"/>
        </w:rPr>
        <w:t>№ </w:t>
      </w:r>
      <w:r w:rsidRPr="00214C1C">
        <w:rPr>
          <w:szCs w:val="24"/>
        </w:rPr>
        <w:t>18 и об установлении нормативов минимальной обеспеченности населения Республики Крым площадью торговых объектов</w:t>
      </w:r>
      <w:r>
        <w:rPr>
          <w:szCs w:val="24"/>
        </w:rPr>
        <w:t>».</w:t>
      </w:r>
    </w:p>
    <w:bookmarkEnd w:id="85"/>
    <w:bookmarkEnd w:id="86"/>
    <w:bookmarkEnd w:id="87"/>
    <w:bookmarkEnd w:id="88"/>
    <w:p w14:paraId="7F239AFE" w14:textId="1D110640" w:rsidR="005D5506" w:rsidRPr="00701E91" w:rsidRDefault="005D5506" w:rsidP="00691280">
      <w:pPr>
        <w:pStyle w:val="4"/>
        <w:suppressAutoHyphens/>
        <w:ind w:left="567" w:right="707"/>
      </w:pPr>
      <w:r w:rsidRPr="00701E91">
        <w:t xml:space="preserve">Нормативные акты </w:t>
      </w:r>
      <w:r w:rsidR="00D96BE2" w:rsidRPr="00701E91">
        <w:t xml:space="preserve">городского округа </w:t>
      </w:r>
      <w:r w:rsidR="005D6BF0">
        <w:t>Судак</w:t>
      </w:r>
      <w:r w:rsidRPr="00701E91">
        <w:t xml:space="preserve"> Республики Крым</w:t>
      </w:r>
    </w:p>
    <w:p w14:paraId="45FECBEB" w14:textId="68787B86" w:rsidR="004F5222" w:rsidRDefault="004F5222" w:rsidP="004F5222">
      <w:pPr>
        <w:pStyle w:val="affa"/>
        <w:numPr>
          <w:ilvl w:val="0"/>
          <w:numId w:val="17"/>
        </w:numPr>
        <w:rPr>
          <w:szCs w:val="24"/>
        </w:rPr>
      </w:pPr>
      <w:r w:rsidRPr="004F5222">
        <w:rPr>
          <w:szCs w:val="24"/>
        </w:rPr>
        <w:t>Устав муниципального образования городской округ Судак Республики Крым</w:t>
      </w:r>
      <w:r>
        <w:rPr>
          <w:szCs w:val="24"/>
        </w:rPr>
        <w:t xml:space="preserve"> </w:t>
      </w:r>
      <w:r w:rsidRPr="004F5222">
        <w:rPr>
          <w:szCs w:val="24"/>
        </w:rPr>
        <w:t xml:space="preserve">(принят решением </w:t>
      </w:r>
      <w:proofErr w:type="spellStart"/>
      <w:r w:rsidRPr="004F5222">
        <w:rPr>
          <w:szCs w:val="24"/>
        </w:rPr>
        <w:t>Судакского</w:t>
      </w:r>
      <w:proofErr w:type="spellEnd"/>
      <w:r w:rsidRPr="004F5222">
        <w:rPr>
          <w:szCs w:val="24"/>
        </w:rPr>
        <w:t xml:space="preserve"> горсовета Республики Крым от 14</w:t>
      </w:r>
      <w:r>
        <w:rPr>
          <w:szCs w:val="24"/>
        </w:rPr>
        <w:t xml:space="preserve"> ноября </w:t>
      </w:r>
      <w:r w:rsidRPr="004F5222">
        <w:rPr>
          <w:szCs w:val="24"/>
        </w:rPr>
        <w:t>2014</w:t>
      </w:r>
      <w:r>
        <w:rPr>
          <w:szCs w:val="24"/>
        </w:rPr>
        <w:t xml:space="preserve"> года</w:t>
      </w:r>
      <w:r w:rsidRPr="004F5222">
        <w:rPr>
          <w:szCs w:val="24"/>
        </w:rPr>
        <w:t xml:space="preserve"> </w:t>
      </w:r>
      <w:r>
        <w:rPr>
          <w:szCs w:val="24"/>
        </w:rPr>
        <w:t>№</w:t>
      </w:r>
      <w:r w:rsidRPr="004F5222">
        <w:rPr>
          <w:szCs w:val="24"/>
        </w:rPr>
        <w:t xml:space="preserve"> 67</w:t>
      </w:r>
      <w:r>
        <w:rPr>
          <w:szCs w:val="24"/>
        </w:rPr>
        <w:t xml:space="preserve">, </w:t>
      </w:r>
      <w:r w:rsidRPr="004F5222">
        <w:rPr>
          <w:szCs w:val="24"/>
        </w:rPr>
        <w:t>ред. от 29.08.2024)</w:t>
      </w:r>
      <w:r>
        <w:rPr>
          <w:szCs w:val="24"/>
        </w:rPr>
        <w:t>.</w:t>
      </w:r>
    </w:p>
    <w:p w14:paraId="66CE4C64" w14:textId="25CB9E2D" w:rsidR="004F5222" w:rsidRDefault="004F5222" w:rsidP="004F5222">
      <w:pPr>
        <w:pStyle w:val="affa"/>
        <w:numPr>
          <w:ilvl w:val="0"/>
          <w:numId w:val="17"/>
        </w:numPr>
        <w:rPr>
          <w:szCs w:val="24"/>
        </w:rPr>
      </w:pPr>
      <w:r>
        <w:rPr>
          <w:szCs w:val="24"/>
        </w:rPr>
        <w:lastRenderedPageBreak/>
        <w:t xml:space="preserve">Решение 90 сессии </w:t>
      </w:r>
      <w:proofErr w:type="spellStart"/>
      <w:r>
        <w:rPr>
          <w:szCs w:val="24"/>
        </w:rPr>
        <w:t>Судакского</w:t>
      </w:r>
      <w:proofErr w:type="spellEnd"/>
      <w:r>
        <w:rPr>
          <w:szCs w:val="24"/>
        </w:rPr>
        <w:t xml:space="preserve"> городского совета </w:t>
      </w:r>
      <w:r>
        <w:rPr>
          <w:szCs w:val="24"/>
          <w:lang w:val="en-US"/>
        </w:rPr>
        <w:t>I</w:t>
      </w:r>
      <w:r w:rsidRPr="004F5222">
        <w:rPr>
          <w:szCs w:val="24"/>
        </w:rPr>
        <w:t xml:space="preserve"> </w:t>
      </w:r>
      <w:r>
        <w:rPr>
          <w:szCs w:val="24"/>
        </w:rPr>
        <w:t>созыва от 27 августа 2019 года № 939 «Об утверждении стратегии социально-экономического развития муниципального образования городской округ Судак до 2030 года» (ред. от 20.12.2022).</w:t>
      </w:r>
    </w:p>
    <w:p w14:paraId="1397C9B9" w14:textId="37883A49" w:rsidR="005D5506" w:rsidRPr="00701E91" w:rsidRDefault="005D5506" w:rsidP="005D5506">
      <w:pPr>
        <w:pStyle w:val="4"/>
      </w:pPr>
      <w:bookmarkStart w:id="89" w:name="_Toc529548351"/>
      <w:bookmarkStart w:id="90" w:name="_Toc489889957"/>
      <w:r w:rsidRPr="00701E91">
        <w:t>Своды правил по проектированию и строительству</w:t>
      </w:r>
      <w:bookmarkEnd w:id="89"/>
    </w:p>
    <w:p w14:paraId="6097B134" w14:textId="7451E003" w:rsidR="00167450" w:rsidRPr="00960468" w:rsidRDefault="00167450" w:rsidP="00167450">
      <w:pPr>
        <w:pStyle w:val="affa"/>
        <w:numPr>
          <w:ilvl w:val="0"/>
          <w:numId w:val="17"/>
        </w:numPr>
        <w:rPr>
          <w:rFonts w:cs="Arial"/>
          <w:bCs/>
          <w:color w:val="000000" w:themeColor="text1"/>
          <w:szCs w:val="26"/>
        </w:rPr>
      </w:pPr>
      <w:r w:rsidRPr="00960468">
        <w:rPr>
          <w:rFonts w:cs="Arial"/>
          <w:bCs/>
          <w:color w:val="000000" w:themeColor="text1"/>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w:t>
      </w:r>
      <w:r w:rsidR="00A004D8">
        <w:rPr>
          <w:rFonts w:cs="Arial"/>
          <w:bCs/>
          <w:color w:val="000000" w:themeColor="text1"/>
          <w:szCs w:val="26"/>
        </w:rPr>
        <w:t>ержден</w:t>
      </w:r>
      <w:r w:rsidRPr="00960468">
        <w:rPr>
          <w:rFonts w:cs="Arial"/>
          <w:bCs/>
          <w:color w:val="000000" w:themeColor="text1"/>
          <w:szCs w:val="26"/>
        </w:rPr>
        <w:t xml:space="preserve"> </w:t>
      </w:r>
      <w:r w:rsidR="00A004D8">
        <w:rPr>
          <w:rFonts w:cs="Arial"/>
          <w:bCs/>
          <w:color w:val="000000" w:themeColor="text1"/>
          <w:szCs w:val="26"/>
        </w:rPr>
        <w:t>п</w:t>
      </w:r>
      <w:r w:rsidRPr="00960468">
        <w:rPr>
          <w:rFonts w:cs="Arial"/>
          <w:bCs/>
          <w:color w:val="000000" w:themeColor="text1"/>
          <w:szCs w:val="26"/>
        </w:rPr>
        <w:t>риказом МЧС России от 24</w:t>
      </w:r>
      <w:r w:rsidR="00844F06">
        <w:rPr>
          <w:rFonts w:cs="Arial"/>
          <w:bCs/>
          <w:color w:val="000000" w:themeColor="text1"/>
          <w:szCs w:val="26"/>
        </w:rPr>
        <w:t xml:space="preserve"> апреля </w:t>
      </w:r>
      <w:r w:rsidRPr="00960468">
        <w:rPr>
          <w:rFonts w:cs="Arial"/>
          <w:bCs/>
          <w:color w:val="000000" w:themeColor="text1"/>
          <w:szCs w:val="26"/>
        </w:rPr>
        <w:t>2013</w:t>
      </w:r>
      <w:r w:rsidR="00844F06">
        <w:rPr>
          <w:rFonts w:cs="Arial"/>
          <w:bCs/>
          <w:color w:val="000000" w:themeColor="text1"/>
          <w:szCs w:val="26"/>
        </w:rPr>
        <w:t xml:space="preserve"> года</w:t>
      </w:r>
      <w:r w:rsidRPr="00960468">
        <w:rPr>
          <w:rFonts w:cs="Arial"/>
          <w:bCs/>
          <w:color w:val="000000" w:themeColor="text1"/>
          <w:szCs w:val="26"/>
        </w:rPr>
        <w:t xml:space="preserve"> </w:t>
      </w:r>
      <w:r w:rsidR="00743E7F">
        <w:rPr>
          <w:rFonts w:cs="Arial"/>
          <w:bCs/>
          <w:color w:val="000000" w:themeColor="text1"/>
          <w:szCs w:val="26"/>
        </w:rPr>
        <w:t>№ </w:t>
      </w:r>
      <w:r w:rsidRPr="00960468">
        <w:rPr>
          <w:rFonts w:cs="Arial"/>
          <w:bCs/>
          <w:color w:val="000000" w:themeColor="text1"/>
          <w:szCs w:val="26"/>
        </w:rPr>
        <w:t>288</w:t>
      </w:r>
      <w:r w:rsidR="005B4C95">
        <w:rPr>
          <w:rFonts w:cs="Arial"/>
          <w:bCs/>
          <w:color w:val="000000" w:themeColor="text1"/>
          <w:szCs w:val="26"/>
        </w:rPr>
        <w:t>, ред. от 27.06.2023</w:t>
      </w:r>
      <w:r w:rsidRPr="00960468">
        <w:rPr>
          <w:rFonts w:cs="Arial"/>
          <w:bCs/>
          <w:color w:val="000000" w:themeColor="text1"/>
          <w:szCs w:val="26"/>
        </w:rPr>
        <w:t>).</w:t>
      </w:r>
    </w:p>
    <w:p w14:paraId="3675F600" w14:textId="1F2E99F1" w:rsidR="00167450" w:rsidRDefault="00167450" w:rsidP="00167450">
      <w:pPr>
        <w:pStyle w:val="affa"/>
        <w:numPr>
          <w:ilvl w:val="0"/>
          <w:numId w:val="17"/>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w:t>
      </w:r>
      <w:r w:rsidR="00A004D8" w:rsidRPr="00960468">
        <w:rPr>
          <w:rFonts w:cs="Arial"/>
          <w:bCs/>
          <w:color w:val="000000" w:themeColor="text1"/>
          <w:szCs w:val="26"/>
        </w:rPr>
        <w:t>утв</w:t>
      </w:r>
      <w:r w:rsidR="00A004D8">
        <w:rPr>
          <w:rFonts w:cs="Arial"/>
          <w:bCs/>
          <w:color w:val="000000" w:themeColor="text1"/>
          <w:szCs w:val="26"/>
        </w:rPr>
        <w:t>ержден</w:t>
      </w:r>
      <w:r w:rsidRPr="00960468">
        <w:rPr>
          <w:rFonts w:cs="Arial"/>
          <w:bCs/>
          <w:color w:val="000000" w:themeColor="text1"/>
          <w:szCs w:val="26"/>
        </w:rPr>
        <w:t xml:space="preserve"> </w:t>
      </w:r>
      <w:r w:rsidR="00A004D8">
        <w:rPr>
          <w:rFonts w:cs="Arial"/>
          <w:bCs/>
          <w:color w:val="000000" w:themeColor="text1"/>
          <w:szCs w:val="26"/>
        </w:rPr>
        <w:t>п</w:t>
      </w:r>
      <w:r w:rsidRPr="00960468">
        <w:rPr>
          <w:rFonts w:cs="Arial"/>
          <w:bCs/>
          <w:color w:val="000000" w:themeColor="text1"/>
          <w:szCs w:val="26"/>
        </w:rPr>
        <w:t>риказом МЧС РФ от 25</w:t>
      </w:r>
      <w:r w:rsidR="00A004D8">
        <w:rPr>
          <w:rFonts w:cs="Arial"/>
          <w:bCs/>
          <w:color w:val="000000" w:themeColor="text1"/>
          <w:szCs w:val="26"/>
        </w:rPr>
        <w:t xml:space="preserve"> марта </w:t>
      </w:r>
      <w:r w:rsidRPr="00960468">
        <w:rPr>
          <w:rFonts w:cs="Arial"/>
          <w:bCs/>
          <w:color w:val="000000" w:themeColor="text1"/>
          <w:szCs w:val="26"/>
        </w:rPr>
        <w:t>2009</w:t>
      </w:r>
      <w:r w:rsidR="00A004D8">
        <w:rPr>
          <w:rFonts w:cs="Arial"/>
          <w:bCs/>
          <w:color w:val="000000" w:themeColor="text1"/>
          <w:szCs w:val="26"/>
        </w:rPr>
        <w:t xml:space="preserve"> года</w:t>
      </w:r>
      <w:r w:rsidRPr="00960468">
        <w:rPr>
          <w:rFonts w:cs="Arial"/>
          <w:bCs/>
          <w:color w:val="000000" w:themeColor="text1"/>
          <w:szCs w:val="26"/>
        </w:rPr>
        <w:t xml:space="preserve"> </w:t>
      </w:r>
      <w:r w:rsidR="00743E7F">
        <w:rPr>
          <w:rFonts w:cs="Arial"/>
          <w:bCs/>
          <w:color w:val="000000" w:themeColor="text1"/>
          <w:szCs w:val="26"/>
        </w:rPr>
        <w:t>№ </w:t>
      </w:r>
      <w:r w:rsidRPr="00960468">
        <w:rPr>
          <w:rFonts w:cs="Arial"/>
          <w:bCs/>
          <w:color w:val="000000" w:themeColor="text1"/>
          <w:szCs w:val="26"/>
        </w:rPr>
        <w:t>181</w:t>
      </w:r>
      <w:r w:rsidR="005B4C95">
        <w:rPr>
          <w:rFonts w:cs="Arial"/>
          <w:bCs/>
          <w:color w:val="000000" w:themeColor="text1"/>
          <w:szCs w:val="26"/>
        </w:rPr>
        <w:t>, ред. от 09.12.2010</w:t>
      </w:r>
      <w:r w:rsidRPr="00960468">
        <w:rPr>
          <w:rFonts w:cs="Arial"/>
          <w:bCs/>
          <w:color w:val="000000" w:themeColor="text1"/>
          <w:szCs w:val="26"/>
        </w:rPr>
        <w:t>).</w:t>
      </w:r>
    </w:p>
    <w:p w14:paraId="782019C4" w14:textId="7FC696BE" w:rsidR="007C660D" w:rsidRPr="007C660D" w:rsidRDefault="007C660D" w:rsidP="0038599F">
      <w:pPr>
        <w:pStyle w:val="affa"/>
        <w:numPr>
          <w:ilvl w:val="0"/>
          <w:numId w:val="17"/>
        </w:numPr>
        <w:rPr>
          <w:rFonts w:cs="Arial"/>
          <w:bCs/>
          <w:color w:val="000000" w:themeColor="text1"/>
          <w:szCs w:val="26"/>
        </w:rPr>
      </w:pPr>
      <w:r w:rsidRPr="007C660D">
        <w:rPr>
          <w:rFonts w:cs="Arial"/>
          <w:bCs/>
          <w:color w:val="000000" w:themeColor="text1"/>
          <w:szCs w:val="26"/>
        </w:rPr>
        <w:t>СП 30.13330.2020</w:t>
      </w:r>
      <w:r w:rsidRPr="007C660D">
        <w:rPr>
          <w:rFonts w:cs="Arial"/>
          <w:bCs/>
          <w:color w:val="000000" w:themeColor="text1"/>
          <w:szCs w:val="26"/>
        </w:rPr>
        <w:t xml:space="preserve"> «</w:t>
      </w:r>
      <w:r w:rsidRPr="007C660D">
        <w:rPr>
          <w:rFonts w:cs="Arial"/>
          <w:bCs/>
          <w:color w:val="000000" w:themeColor="text1"/>
          <w:szCs w:val="26"/>
        </w:rPr>
        <w:t>Свод правил. Внутренний водопровод и канализация зданий. СНиП 2.04.01-85*</w:t>
      </w:r>
      <w:r w:rsidRPr="007C660D">
        <w:rPr>
          <w:rFonts w:cs="Arial"/>
          <w:bCs/>
          <w:color w:val="000000" w:themeColor="text1"/>
          <w:szCs w:val="26"/>
        </w:rPr>
        <w:t>» (</w:t>
      </w:r>
      <w:r w:rsidRPr="007C660D">
        <w:rPr>
          <w:rFonts w:cs="Arial"/>
          <w:bCs/>
          <w:color w:val="000000" w:themeColor="text1"/>
          <w:szCs w:val="26"/>
        </w:rPr>
        <w:t>утв</w:t>
      </w:r>
      <w:r>
        <w:rPr>
          <w:rFonts w:cs="Arial"/>
          <w:bCs/>
          <w:color w:val="000000" w:themeColor="text1"/>
          <w:szCs w:val="26"/>
        </w:rPr>
        <w:t>ержден</w:t>
      </w:r>
      <w:r w:rsidRPr="007C660D">
        <w:rPr>
          <w:rFonts w:cs="Arial"/>
          <w:bCs/>
          <w:color w:val="000000" w:themeColor="text1"/>
          <w:szCs w:val="26"/>
        </w:rPr>
        <w:t xml:space="preserve"> и введен в действие Приказом Минстроя России от 30.12.2020 </w:t>
      </w:r>
      <w:r>
        <w:rPr>
          <w:rFonts w:cs="Arial"/>
          <w:bCs/>
          <w:color w:val="000000" w:themeColor="text1"/>
          <w:szCs w:val="26"/>
        </w:rPr>
        <w:t>№</w:t>
      </w:r>
      <w:r w:rsidRPr="007C660D">
        <w:rPr>
          <w:rFonts w:cs="Arial"/>
          <w:bCs/>
          <w:color w:val="000000" w:themeColor="text1"/>
          <w:szCs w:val="26"/>
        </w:rPr>
        <w:t xml:space="preserve"> 920/</w:t>
      </w:r>
      <w:proofErr w:type="spellStart"/>
      <w:r w:rsidRPr="007C660D">
        <w:rPr>
          <w:rFonts w:cs="Arial"/>
          <w:bCs/>
          <w:color w:val="000000" w:themeColor="text1"/>
          <w:szCs w:val="26"/>
        </w:rPr>
        <w:t>пр</w:t>
      </w:r>
      <w:proofErr w:type="spellEnd"/>
      <w:r>
        <w:rPr>
          <w:rFonts w:cs="Arial"/>
          <w:bCs/>
          <w:color w:val="000000" w:themeColor="text1"/>
          <w:szCs w:val="26"/>
        </w:rPr>
        <w:t xml:space="preserve">, </w:t>
      </w:r>
      <w:r w:rsidRPr="007C660D">
        <w:rPr>
          <w:rFonts w:cs="Arial"/>
          <w:bCs/>
          <w:color w:val="000000" w:themeColor="text1"/>
          <w:szCs w:val="26"/>
        </w:rPr>
        <w:t>ред. от 18.12.2023)</w:t>
      </w:r>
      <w:r>
        <w:rPr>
          <w:rFonts w:cs="Arial"/>
          <w:bCs/>
          <w:color w:val="000000" w:themeColor="text1"/>
          <w:szCs w:val="26"/>
        </w:rPr>
        <w:t>.</w:t>
      </w:r>
    </w:p>
    <w:p w14:paraId="281F9F6B" w14:textId="7DC9F906" w:rsidR="001D73C7" w:rsidRPr="00856875" w:rsidRDefault="001D73C7" w:rsidP="001D73C7">
      <w:pPr>
        <w:pStyle w:val="affa"/>
        <w:numPr>
          <w:ilvl w:val="0"/>
          <w:numId w:val="17"/>
        </w:numPr>
      </w:pPr>
      <w:r w:rsidRPr="00856875">
        <w:t>СП 31.13330.2021 «Свод правил. СНиП 2.04.02-84 Водоснабжение. Наружные сети и сооружения» (</w:t>
      </w:r>
      <w:r w:rsidR="00A004D8" w:rsidRPr="00960468">
        <w:rPr>
          <w:rFonts w:cs="Arial"/>
          <w:bCs/>
          <w:color w:val="000000" w:themeColor="text1"/>
          <w:szCs w:val="26"/>
        </w:rPr>
        <w:t>утв</w:t>
      </w:r>
      <w:r w:rsidR="00A004D8">
        <w:rPr>
          <w:rFonts w:cs="Arial"/>
          <w:bCs/>
          <w:color w:val="000000" w:themeColor="text1"/>
          <w:szCs w:val="26"/>
        </w:rPr>
        <w:t>ержден</w:t>
      </w:r>
      <w:r w:rsidRPr="00856875">
        <w:t xml:space="preserve"> </w:t>
      </w:r>
      <w:r w:rsidR="00A004D8">
        <w:t>п</w:t>
      </w:r>
      <w:r w:rsidRPr="00856875">
        <w:t>риказом Минстроя России от 27</w:t>
      </w:r>
      <w:r w:rsidR="00A004D8">
        <w:t xml:space="preserve"> декабря </w:t>
      </w:r>
      <w:r w:rsidRPr="00856875">
        <w:t>2021</w:t>
      </w:r>
      <w:r w:rsidR="00A004D8">
        <w:t xml:space="preserve"> года</w:t>
      </w:r>
      <w:r w:rsidRPr="00856875">
        <w:t xml:space="preserve"> </w:t>
      </w:r>
      <w:r w:rsidR="00743E7F">
        <w:t>№ </w:t>
      </w:r>
      <w:r w:rsidRPr="00856875">
        <w:t>1016/</w:t>
      </w:r>
      <w:proofErr w:type="spellStart"/>
      <w:r w:rsidRPr="00856875">
        <w:t>пр</w:t>
      </w:r>
      <w:proofErr w:type="spellEnd"/>
      <w:r w:rsidRPr="00856875">
        <w:t>).</w:t>
      </w:r>
    </w:p>
    <w:p w14:paraId="0B8E09E0" w14:textId="219D6F85" w:rsidR="00167450" w:rsidRPr="00856875" w:rsidRDefault="00167450" w:rsidP="00167450">
      <w:pPr>
        <w:pStyle w:val="affa"/>
        <w:numPr>
          <w:ilvl w:val="0"/>
          <w:numId w:val="17"/>
        </w:numPr>
      </w:pPr>
      <w:bookmarkStart w:id="91" w:name="_Hlk51951211"/>
      <w:r w:rsidRPr="00856875">
        <w:t>СП 32.13330.2018 «Свод правил. Канализация. Наружные сети и сооружения. СНиП 2.04.03-85» (утв</w:t>
      </w:r>
      <w:r w:rsidR="00A004D8">
        <w:t>ержден</w:t>
      </w:r>
      <w:r w:rsidRPr="00856875">
        <w:t xml:space="preserve"> и введен в действие </w:t>
      </w:r>
      <w:r w:rsidR="00A004D8">
        <w:t>п</w:t>
      </w:r>
      <w:r w:rsidRPr="00856875">
        <w:t>риказом Минстроя России от 25</w:t>
      </w:r>
      <w:r w:rsidR="00A004D8">
        <w:t xml:space="preserve"> декабря </w:t>
      </w:r>
      <w:r w:rsidRPr="00856875">
        <w:t>2018</w:t>
      </w:r>
      <w:r w:rsidR="00A004D8">
        <w:t xml:space="preserve"> года</w:t>
      </w:r>
      <w:r w:rsidRPr="00856875">
        <w:t xml:space="preserve"> </w:t>
      </w:r>
      <w:r w:rsidR="00743E7F">
        <w:t>№ </w:t>
      </w:r>
      <w:r w:rsidRPr="00856875">
        <w:t>860/</w:t>
      </w:r>
      <w:proofErr w:type="spellStart"/>
      <w:r w:rsidRPr="00856875">
        <w:t>пр</w:t>
      </w:r>
      <w:proofErr w:type="spellEnd"/>
      <w:r w:rsidR="005B4C95">
        <w:t>, ред. от 28.12.2023</w:t>
      </w:r>
      <w:r w:rsidRPr="00856875">
        <w:t>).</w:t>
      </w:r>
      <w:bookmarkEnd w:id="91"/>
    </w:p>
    <w:p w14:paraId="42A006D0" w14:textId="707AD534" w:rsidR="00167450" w:rsidRDefault="00167450" w:rsidP="00167450">
      <w:pPr>
        <w:pStyle w:val="affa"/>
        <w:numPr>
          <w:ilvl w:val="0"/>
          <w:numId w:val="17"/>
        </w:numPr>
      </w:pPr>
      <w:r w:rsidRPr="00856875">
        <w:t>СП 42.13330.2016 «Градостроительство. Планировка и застройка городских и сельских поселений. Актуализированная редакция СНиП 2.07.01-89*» (утв</w:t>
      </w:r>
      <w:r w:rsidR="00A004D8">
        <w:t>ержден</w:t>
      </w:r>
      <w:r w:rsidRPr="00856875">
        <w:t xml:space="preserve"> </w:t>
      </w:r>
      <w:r w:rsidR="00A004D8">
        <w:t>п</w:t>
      </w:r>
      <w:r w:rsidRPr="00856875">
        <w:t>риказом Минстроя России от 30</w:t>
      </w:r>
      <w:r w:rsidR="00A004D8">
        <w:t xml:space="preserve"> декабря </w:t>
      </w:r>
      <w:r w:rsidRPr="00856875">
        <w:t xml:space="preserve">2016 </w:t>
      </w:r>
      <w:r w:rsidR="00743E7F">
        <w:t>№ </w:t>
      </w:r>
      <w:r w:rsidRPr="00856875">
        <w:t>1034/</w:t>
      </w:r>
      <w:proofErr w:type="spellStart"/>
      <w:r w:rsidRPr="00856875">
        <w:t>пр</w:t>
      </w:r>
      <w:proofErr w:type="spellEnd"/>
      <w:r w:rsidR="005B4C95">
        <w:t>, ред. от 09.06.2022</w:t>
      </w:r>
      <w:r w:rsidR="00A004D8">
        <w:t>)</w:t>
      </w:r>
      <w:r w:rsidRPr="00856875">
        <w:t>.</w:t>
      </w:r>
    </w:p>
    <w:p w14:paraId="1D53310A" w14:textId="3F05CA1E" w:rsidR="007C660D" w:rsidRPr="00856875" w:rsidRDefault="007C660D" w:rsidP="00704DF1">
      <w:pPr>
        <w:pStyle w:val="affa"/>
        <w:numPr>
          <w:ilvl w:val="0"/>
          <w:numId w:val="17"/>
        </w:numPr>
      </w:pPr>
      <w:r>
        <w:t>СП 44.13330.2011</w:t>
      </w:r>
      <w:r>
        <w:t xml:space="preserve"> «</w:t>
      </w:r>
      <w:r>
        <w:t>Свод правил. Административные и бытовые здания. Актуализированная редакция СНиП 2.09.04-87</w:t>
      </w:r>
      <w:r>
        <w:t>» (</w:t>
      </w:r>
      <w:r>
        <w:t>утв</w:t>
      </w:r>
      <w:r>
        <w:t>ержден</w:t>
      </w:r>
      <w:r>
        <w:t xml:space="preserve"> Приказом Минрегиона РФ от 27</w:t>
      </w:r>
      <w:r>
        <w:t xml:space="preserve"> декабря </w:t>
      </w:r>
      <w:r>
        <w:t>2010</w:t>
      </w:r>
      <w:r>
        <w:t xml:space="preserve"> года №</w:t>
      </w:r>
      <w:r>
        <w:t xml:space="preserve"> 782</w:t>
      </w:r>
      <w:r>
        <w:t xml:space="preserve">, </w:t>
      </w:r>
      <w:r>
        <w:t>ред. от 07.12.2021)</w:t>
      </w:r>
      <w:r>
        <w:t>.</w:t>
      </w:r>
    </w:p>
    <w:p w14:paraId="6A83E9B7" w14:textId="15FCACFA" w:rsidR="00167450" w:rsidRDefault="00167450" w:rsidP="00167450">
      <w:pPr>
        <w:pStyle w:val="affa"/>
        <w:numPr>
          <w:ilvl w:val="0"/>
          <w:numId w:val="17"/>
        </w:numPr>
        <w:rPr>
          <w:szCs w:val="24"/>
        </w:rPr>
      </w:pPr>
      <w:r w:rsidRPr="00856875">
        <w:rPr>
          <w:szCs w:val="24"/>
        </w:rPr>
        <w:t>СП 59.13330.2020 «Доступность зданий и сооружений для маломобильных групп населения. СНиП 35-01-2001» (утв</w:t>
      </w:r>
      <w:r w:rsidR="00A004D8">
        <w:rPr>
          <w:szCs w:val="24"/>
        </w:rPr>
        <w:t>ержден</w:t>
      </w:r>
      <w:r w:rsidRPr="00856875">
        <w:rPr>
          <w:szCs w:val="24"/>
        </w:rPr>
        <w:t xml:space="preserve"> и введен в действие </w:t>
      </w:r>
      <w:r w:rsidR="00A004D8">
        <w:rPr>
          <w:szCs w:val="24"/>
        </w:rPr>
        <w:t>п</w:t>
      </w:r>
      <w:r w:rsidRPr="00856875">
        <w:rPr>
          <w:szCs w:val="24"/>
        </w:rPr>
        <w:t>риказом Минстроя России от 30</w:t>
      </w:r>
      <w:r w:rsidR="00A004D8">
        <w:rPr>
          <w:szCs w:val="24"/>
        </w:rPr>
        <w:t xml:space="preserve"> декабря </w:t>
      </w:r>
      <w:r w:rsidRPr="00856875">
        <w:rPr>
          <w:szCs w:val="24"/>
        </w:rPr>
        <w:t>2020</w:t>
      </w:r>
      <w:r w:rsidR="00A004D8">
        <w:rPr>
          <w:szCs w:val="24"/>
        </w:rPr>
        <w:t xml:space="preserve"> года</w:t>
      </w:r>
      <w:r w:rsidRPr="00856875">
        <w:rPr>
          <w:szCs w:val="24"/>
        </w:rPr>
        <w:t xml:space="preserve"> </w:t>
      </w:r>
      <w:r w:rsidR="00743E7F">
        <w:rPr>
          <w:szCs w:val="24"/>
        </w:rPr>
        <w:t>№ </w:t>
      </w:r>
      <w:r w:rsidRPr="00856875">
        <w:rPr>
          <w:szCs w:val="24"/>
        </w:rPr>
        <w:t>904/</w:t>
      </w:r>
      <w:proofErr w:type="spellStart"/>
      <w:r w:rsidRPr="00856875">
        <w:rPr>
          <w:szCs w:val="24"/>
        </w:rPr>
        <w:t>пр</w:t>
      </w:r>
      <w:proofErr w:type="spellEnd"/>
      <w:r w:rsidR="005B4C95">
        <w:rPr>
          <w:szCs w:val="24"/>
        </w:rPr>
        <w:t>, ред. от 21.11.2023</w:t>
      </w:r>
      <w:r w:rsidRPr="00856875">
        <w:rPr>
          <w:szCs w:val="24"/>
        </w:rPr>
        <w:t>).</w:t>
      </w:r>
    </w:p>
    <w:p w14:paraId="3A18FAF7" w14:textId="64DBFFE8" w:rsidR="005C18EF" w:rsidRPr="005C18EF" w:rsidRDefault="005C18EF" w:rsidP="00300835">
      <w:pPr>
        <w:pStyle w:val="affa"/>
        <w:numPr>
          <w:ilvl w:val="0"/>
          <w:numId w:val="17"/>
        </w:numPr>
        <w:rPr>
          <w:szCs w:val="24"/>
        </w:rPr>
      </w:pPr>
      <w:r w:rsidRPr="005C18EF">
        <w:rPr>
          <w:szCs w:val="24"/>
        </w:rPr>
        <w:t>СП 88.13330.2022 «Свод правил. Защитные сооружения гражданской обороны. СНиП II-11-77*» (утв</w:t>
      </w:r>
      <w:r>
        <w:rPr>
          <w:szCs w:val="24"/>
        </w:rPr>
        <w:t>ержден п</w:t>
      </w:r>
      <w:r w:rsidRPr="005C18EF">
        <w:rPr>
          <w:szCs w:val="24"/>
        </w:rPr>
        <w:t>риказом Минстроя России от 21</w:t>
      </w:r>
      <w:r>
        <w:rPr>
          <w:szCs w:val="24"/>
        </w:rPr>
        <w:t xml:space="preserve"> декабря </w:t>
      </w:r>
      <w:r w:rsidRPr="005C18EF">
        <w:rPr>
          <w:szCs w:val="24"/>
        </w:rPr>
        <w:t>2022</w:t>
      </w:r>
      <w:r>
        <w:rPr>
          <w:szCs w:val="24"/>
        </w:rPr>
        <w:t xml:space="preserve"> года</w:t>
      </w:r>
      <w:r w:rsidRPr="005C18EF">
        <w:rPr>
          <w:szCs w:val="24"/>
        </w:rPr>
        <w:t xml:space="preserve"> </w:t>
      </w:r>
      <w:r>
        <w:rPr>
          <w:szCs w:val="24"/>
        </w:rPr>
        <w:t>№</w:t>
      </w:r>
      <w:r w:rsidRPr="005C18EF">
        <w:rPr>
          <w:szCs w:val="24"/>
        </w:rPr>
        <w:t xml:space="preserve"> 1101/</w:t>
      </w:r>
      <w:proofErr w:type="spellStart"/>
      <w:r w:rsidRPr="005C18EF">
        <w:rPr>
          <w:szCs w:val="24"/>
        </w:rPr>
        <w:t>пр</w:t>
      </w:r>
      <w:proofErr w:type="spellEnd"/>
      <w:r w:rsidRPr="005C18EF">
        <w:rPr>
          <w:szCs w:val="24"/>
        </w:rPr>
        <w:t>)</w:t>
      </w:r>
      <w:r>
        <w:rPr>
          <w:szCs w:val="24"/>
        </w:rPr>
        <w:t>.</w:t>
      </w:r>
    </w:p>
    <w:p w14:paraId="73EDE7B2" w14:textId="3154E64B" w:rsidR="00167450" w:rsidRDefault="00167450" w:rsidP="00167450">
      <w:pPr>
        <w:pStyle w:val="affa"/>
        <w:numPr>
          <w:ilvl w:val="0"/>
          <w:numId w:val="17"/>
        </w:numPr>
        <w:rPr>
          <w:szCs w:val="24"/>
        </w:rPr>
      </w:pPr>
      <w:r w:rsidRPr="00D4042F">
        <w:rPr>
          <w:szCs w:val="24"/>
        </w:rPr>
        <w:t>СП 476.1325800.2020 «Свод правил. Территории городских и сельских поселений. Правила планировки, застройки и благоустройства жилых микрорайонов» (утв</w:t>
      </w:r>
      <w:r w:rsidR="00A004D8">
        <w:rPr>
          <w:szCs w:val="24"/>
        </w:rPr>
        <w:t>ержден</w:t>
      </w:r>
      <w:r w:rsidRPr="00D4042F">
        <w:rPr>
          <w:szCs w:val="24"/>
        </w:rPr>
        <w:t xml:space="preserve"> и введен в действие </w:t>
      </w:r>
      <w:r w:rsidR="00A004D8">
        <w:rPr>
          <w:szCs w:val="24"/>
        </w:rPr>
        <w:t>п</w:t>
      </w:r>
      <w:r w:rsidRPr="00D4042F">
        <w:rPr>
          <w:szCs w:val="24"/>
        </w:rPr>
        <w:t>риказом Минстроя России от 24</w:t>
      </w:r>
      <w:r w:rsidR="00A004D8">
        <w:rPr>
          <w:szCs w:val="24"/>
        </w:rPr>
        <w:t xml:space="preserve"> января </w:t>
      </w:r>
      <w:r w:rsidRPr="00D4042F">
        <w:rPr>
          <w:szCs w:val="24"/>
        </w:rPr>
        <w:t>2020</w:t>
      </w:r>
      <w:r w:rsidR="00A004D8">
        <w:rPr>
          <w:szCs w:val="24"/>
        </w:rPr>
        <w:t xml:space="preserve"> года</w:t>
      </w:r>
      <w:r w:rsidRPr="00D4042F">
        <w:rPr>
          <w:szCs w:val="24"/>
        </w:rPr>
        <w:t xml:space="preserve"> </w:t>
      </w:r>
      <w:r w:rsidR="00743E7F">
        <w:rPr>
          <w:szCs w:val="24"/>
        </w:rPr>
        <w:t>№ </w:t>
      </w:r>
      <w:r w:rsidRPr="00D4042F">
        <w:rPr>
          <w:szCs w:val="24"/>
        </w:rPr>
        <w:t>33/</w:t>
      </w:r>
      <w:proofErr w:type="spellStart"/>
      <w:r w:rsidRPr="00D4042F">
        <w:rPr>
          <w:szCs w:val="24"/>
        </w:rPr>
        <w:t>пр</w:t>
      </w:r>
      <w:proofErr w:type="spellEnd"/>
      <w:r w:rsidRPr="00D4042F">
        <w:rPr>
          <w:szCs w:val="24"/>
        </w:rPr>
        <w:t>)</w:t>
      </w:r>
      <w:r>
        <w:rPr>
          <w:szCs w:val="24"/>
        </w:rPr>
        <w:t>.</w:t>
      </w:r>
    </w:p>
    <w:p w14:paraId="369CAFEB" w14:textId="098030DE" w:rsidR="00301DA0" w:rsidRPr="00301DA0" w:rsidRDefault="00301DA0" w:rsidP="003A24C5">
      <w:pPr>
        <w:pStyle w:val="affa"/>
        <w:numPr>
          <w:ilvl w:val="0"/>
          <w:numId w:val="17"/>
        </w:numPr>
        <w:rPr>
          <w:szCs w:val="24"/>
        </w:rPr>
      </w:pPr>
      <w:r w:rsidRPr="00301DA0">
        <w:rPr>
          <w:szCs w:val="24"/>
        </w:rPr>
        <w:t>СП 113.13330.2023 «СНиП 21-02-99* Стоянки автомобилей» (утв</w:t>
      </w:r>
      <w:r w:rsidR="00A004D8">
        <w:rPr>
          <w:szCs w:val="24"/>
        </w:rPr>
        <w:t>ержден</w:t>
      </w:r>
      <w:r w:rsidRPr="00301DA0">
        <w:rPr>
          <w:szCs w:val="24"/>
        </w:rPr>
        <w:t xml:space="preserve"> приказом Минстроя России от 5</w:t>
      </w:r>
      <w:r w:rsidR="00A004D8">
        <w:rPr>
          <w:szCs w:val="24"/>
        </w:rPr>
        <w:t xml:space="preserve"> октября </w:t>
      </w:r>
      <w:r w:rsidRPr="00301DA0">
        <w:rPr>
          <w:szCs w:val="24"/>
        </w:rPr>
        <w:t>2023</w:t>
      </w:r>
      <w:r w:rsidR="00A004D8">
        <w:rPr>
          <w:szCs w:val="24"/>
        </w:rPr>
        <w:t xml:space="preserve"> года</w:t>
      </w:r>
      <w:r w:rsidRPr="00301DA0">
        <w:rPr>
          <w:szCs w:val="24"/>
        </w:rPr>
        <w:t xml:space="preserve"> </w:t>
      </w:r>
      <w:r w:rsidR="00743E7F">
        <w:rPr>
          <w:szCs w:val="24"/>
        </w:rPr>
        <w:t>№ </w:t>
      </w:r>
      <w:r w:rsidRPr="00301DA0">
        <w:rPr>
          <w:szCs w:val="24"/>
        </w:rPr>
        <w:t>718/</w:t>
      </w:r>
      <w:proofErr w:type="spellStart"/>
      <w:r w:rsidRPr="00301DA0">
        <w:rPr>
          <w:szCs w:val="24"/>
        </w:rPr>
        <w:t>пр</w:t>
      </w:r>
      <w:proofErr w:type="spellEnd"/>
      <w:r w:rsidRPr="00301DA0">
        <w:rPr>
          <w:szCs w:val="24"/>
        </w:rPr>
        <w:t>)</w:t>
      </w:r>
      <w:r>
        <w:rPr>
          <w:szCs w:val="24"/>
        </w:rPr>
        <w:t>.</w:t>
      </w:r>
      <w:r w:rsidRPr="00301DA0">
        <w:rPr>
          <w:szCs w:val="24"/>
        </w:rPr>
        <w:t xml:space="preserve"> </w:t>
      </w:r>
    </w:p>
    <w:p w14:paraId="3E83B9D8" w14:textId="785A0D2D" w:rsidR="005D5506" w:rsidRPr="00701E91" w:rsidRDefault="005D5506" w:rsidP="005D5506">
      <w:pPr>
        <w:pStyle w:val="4"/>
      </w:pPr>
      <w:bookmarkStart w:id="92" w:name="_Toc28011225"/>
      <w:r w:rsidRPr="00701E91">
        <w:t>Иные документы</w:t>
      </w:r>
      <w:bookmarkEnd w:id="92"/>
      <w:r w:rsidRPr="00701E91">
        <w:t xml:space="preserve"> </w:t>
      </w:r>
    </w:p>
    <w:p w14:paraId="5E7D5F5F" w14:textId="0FEA51CF" w:rsidR="005D5506" w:rsidRDefault="005D5506" w:rsidP="00167450">
      <w:pPr>
        <w:pStyle w:val="affa"/>
        <w:numPr>
          <w:ilvl w:val="0"/>
          <w:numId w:val="17"/>
        </w:numPr>
        <w:rPr>
          <w:rFonts w:eastAsia="Times New Roman" w:cs="Arial"/>
          <w:bCs/>
          <w:szCs w:val="26"/>
        </w:rPr>
      </w:pPr>
      <w:bookmarkStart w:id="93" w:name="_Hlk52381670"/>
      <w:r w:rsidRPr="00701E91">
        <w:rPr>
          <w:rFonts w:eastAsia="Times New Roman" w:cs="Arial"/>
          <w:bCs/>
          <w:szCs w:val="26"/>
        </w:rPr>
        <w:t>ГОСТ 33150-2014 «</w:t>
      </w:r>
      <w:r w:rsidR="00200E67">
        <w:rPr>
          <w:rFonts w:eastAsia="Times New Roman" w:cs="Arial"/>
          <w:bCs/>
          <w:szCs w:val="26"/>
        </w:rPr>
        <w:t xml:space="preserve">Межгосударственный стандарт. </w:t>
      </w:r>
      <w:r w:rsidRPr="00701E91">
        <w:rPr>
          <w:rFonts w:eastAsia="Times New Roman" w:cs="Arial"/>
          <w:bCs/>
          <w:szCs w:val="26"/>
        </w:rPr>
        <w:t>Дороги автомобильные общего пользования. Проектирование пешеходных и велосипедных дорожек. Общие требования»</w:t>
      </w:r>
      <w:r w:rsidR="005B4C95">
        <w:rPr>
          <w:rFonts w:eastAsia="Times New Roman" w:cs="Arial"/>
          <w:bCs/>
          <w:szCs w:val="26"/>
        </w:rPr>
        <w:t xml:space="preserve"> (введен в действие Приказом Росстандарта от 31 августа 2015 года № 1206-ст)</w:t>
      </w:r>
      <w:r w:rsidRPr="00701E91">
        <w:rPr>
          <w:rFonts w:eastAsia="Times New Roman" w:cs="Arial"/>
          <w:bCs/>
          <w:szCs w:val="26"/>
        </w:rPr>
        <w:t>.</w:t>
      </w:r>
    </w:p>
    <w:p w14:paraId="07A63C59" w14:textId="2EB0F87A" w:rsidR="00200E67" w:rsidRPr="00200E67" w:rsidRDefault="00200E67" w:rsidP="00EC43BC">
      <w:pPr>
        <w:pStyle w:val="affa"/>
        <w:numPr>
          <w:ilvl w:val="0"/>
          <w:numId w:val="17"/>
        </w:numPr>
        <w:rPr>
          <w:rFonts w:eastAsia="Times New Roman" w:cs="Arial"/>
          <w:bCs/>
          <w:szCs w:val="26"/>
        </w:rPr>
      </w:pPr>
      <w:r w:rsidRPr="00200E67">
        <w:rPr>
          <w:rFonts w:eastAsia="Times New Roman" w:cs="Arial"/>
          <w:bCs/>
          <w:szCs w:val="26"/>
        </w:rPr>
        <w:t>ГОСТ Р 52767-2007</w:t>
      </w:r>
      <w:r w:rsidRPr="00200E67">
        <w:rPr>
          <w:rFonts w:eastAsia="Times New Roman" w:cs="Arial"/>
          <w:bCs/>
          <w:szCs w:val="26"/>
        </w:rPr>
        <w:t xml:space="preserve"> «</w:t>
      </w:r>
      <w:r w:rsidRPr="00200E67">
        <w:rPr>
          <w:rFonts w:eastAsia="Times New Roman" w:cs="Arial"/>
          <w:bCs/>
          <w:szCs w:val="26"/>
        </w:rPr>
        <w:t>Дороги автомобильные общего пользования. Элементы обустройства. Методы определения параметров</w:t>
      </w:r>
      <w:r w:rsidRPr="00200E67">
        <w:rPr>
          <w:rFonts w:eastAsia="Times New Roman" w:cs="Arial"/>
          <w:bCs/>
          <w:szCs w:val="26"/>
        </w:rPr>
        <w:t xml:space="preserve">» </w:t>
      </w:r>
      <w:r w:rsidRPr="00200E67">
        <w:rPr>
          <w:rFonts w:eastAsia="Times New Roman" w:cs="Arial"/>
          <w:bCs/>
          <w:szCs w:val="26"/>
        </w:rPr>
        <w:t>(утв</w:t>
      </w:r>
      <w:r>
        <w:rPr>
          <w:rFonts w:eastAsia="Times New Roman" w:cs="Arial"/>
          <w:bCs/>
          <w:szCs w:val="26"/>
        </w:rPr>
        <w:t>ержден</w:t>
      </w:r>
      <w:r w:rsidRPr="00200E67">
        <w:rPr>
          <w:rFonts w:eastAsia="Times New Roman" w:cs="Arial"/>
          <w:bCs/>
          <w:szCs w:val="26"/>
        </w:rPr>
        <w:t xml:space="preserve"> Приказом Ростехрегулирования от 23</w:t>
      </w:r>
      <w:r>
        <w:rPr>
          <w:rFonts w:eastAsia="Times New Roman" w:cs="Arial"/>
          <w:bCs/>
          <w:szCs w:val="26"/>
        </w:rPr>
        <w:t xml:space="preserve"> октября </w:t>
      </w:r>
      <w:r w:rsidRPr="00200E67">
        <w:rPr>
          <w:rFonts w:eastAsia="Times New Roman" w:cs="Arial"/>
          <w:bCs/>
          <w:szCs w:val="26"/>
        </w:rPr>
        <w:t>2007</w:t>
      </w:r>
      <w:r>
        <w:rPr>
          <w:rFonts w:eastAsia="Times New Roman" w:cs="Arial"/>
          <w:bCs/>
          <w:szCs w:val="26"/>
        </w:rPr>
        <w:t xml:space="preserve"> года</w:t>
      </w:r>
      <w:r w:rsidRPr="00200E67">
        <w:rPr>
          <w:rFonts w:eastAsia="Times New Roman" w:cs="Arial"/>
          <w:bCs/>
          <w:szCs w:val="26"/>
        </w:rPr>
        <w:t xml:space="preserve"> </w:t>
      </w:r>
      <w:r>
        <w:rPr>
          <w:rFonts w:eastAsia="Times New Roman" w:cs="Arial"/>
          <w:bCs/>
          <w:szCs w:val="26"/>
        </w:rPr>
        <w:t>№</w:t>
      </w:r>
      <w:r w:rsidRPr="00200E67">
        <w:rPr>
          <w:rFonts w:eastAsia="Times New Roman" w:cs="Arial"/>
          <w:bCs/>
          <w:szCs w:val="26"/>
        </w:rPr>
        <w:t xml:space="preserve"> 271-ст)</w:t>
      </w:r>
      <w:r>
        <w:rPr>
          <w:rFonts w:eastAsia="Times New Roman" w:cs="Arial"/>
          <w:bCs/>
          <w:szCs w:val="26"/>
        </w:rPr>
        <w:t>.</w:t>
      </w:r>
    </w:p>
    <w:p w14:paraId="445097F9" w14:textId="3A51E964" w:rsidR="00774C66" w:rsidRPr="00774C66" w:rsidRDefault="00774C66" w:rsidP="00C6311D">
      <w:pPr>
        <w:pStyle w:val="affa"/>
        <w:numPr>
          <w:ilvl w:val="0"/>
          <w:numId w:val="17"/>
        </w:numPr>
        <w:rPr>
          <w:rFonts w:eastAsia="Times New Roman" w:cs="Arial"/>
          <w:bCs/>
          <w:szCs w:val="26"/>
        </w:rPr>
      </w:pPr>
      <w:r w:rsidRPr="00774C66">
        <w:rPr>
          <w:rFonts w:eastAsia="Times New Roman" w:cs="Arial"/>
          <w:bCs/>
          <w:szCs w:val="26"/>
        </w:rPr>
        <w:t xml:space="preserve">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w:t>
      </w:r>
      <w:r w:rsidRPr="00774C66">
        <w:rPr>
          <w:rFonts w:eastAsia="Times New Roman" w:cs="Arial"/>
          <w:bCs/>
          <w:szCs w:val="26"/>
        </w:rPr>
        <w:lastRenderedPageBreak/>
        <w:t>велосипедного транспорта поселений, городских округов в Российской Федерации (согласованы Минтрансом России 24</w:t>
      </w:r>
      <w:r>
        <w:rPr>
          <w:rFonts w:eastAsia="Times New Roman" w:cs="Arial"/>
          <w:bCs/>
          <w:szCs w:val="26"/>
        </w:rPr>
        <w:t xml:space="preserve"> июля </w:t>
      </w:r>
      <w:r w:rsidRPr="00774C66">
        <w:rPr>
          <w:rFonts w:eastAsia="Times New Roman" w:cs="Arial"/>
          <w:bCs/>
          <w:szCs w:val="26"/>
        </w:rPr>
        <w:t>2018</w:t>
      </w:r>
      <w:r>
        <w:rPr>
          <w:rFonts w:eastAsia="Times New Roman" w:cs="Arial"/>
          <w:bCs/>
          <w:szCs w:val="26"/>
        </w:rPr>
        <w:t xml:space="preserve"> года</w:t>
      </w:r>
      <w:r w:rsidRPr="00774C66">
        <w:rPr>
          <w:rFonts w:eastAsia="Times New Roman" w:cs="Arial"/>
          <w:bCs/>
          <w:szCs w:val="26"/>
        </w:rPr>
        <w:t>)</w:t>
      </w:r>
      <w:r>
        <w:rPr>
          <w:rFonts w:eastAsia="Times New Roman" w:cs="Arial"/>
          <w:bCs/>
          <w:szCs w:val="26"/>
        </w:rPr>
        <w:t>.</w:t>
      </w:r>
    </w:p>
    <w:bookmarkEnd w:id="93"/>
    <w:p w14:paraId="0AC0996E" w14:textId="1A005F26" w:rsidR="005D5506" w:rsidRPr="00701E91" w:rsidRDefault="005D5506" w:rsidP="00167450">
      <w:pPr>
        <w:pStyle w:val="affa"/>
        <w:numPr>
          <w:ilvl w:val="0"/>
          <w:numId w:val="17"/>
        </w:numPr>
        <w:rPr>
          <w:szCs w:val="24"/>
        </w:rPr>
      </w:pPr>
      <w:r w:rsidRPr="00701E91">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w:t>
      </w:r>
      <w:r w:rsidR="00336AA9">
        <w:rPr>
          <w:szCs w:val="24"/>
        </w:rPr>
        <w:t>ерждены</w:t>
      </w:r>
      <w:r w:rsidRPr="00701E91">
        <w:rPr>
          <w:szCs w:val="24"/>
        </w:rPr>
        <w:t xml:space="preserve"> постановлением Главного государственного санитарного врача РФ от 28</w:t>
      </w:r>
      <w:r w:rsidR="00336AA9">
        <w:rPr>
          <w:szCs w:val="24"/>
        </w:rPr>
        <w:t xml:space="preserve"> января </w:t>
      </w:r>
      <w:r w:rsidRPr="00701E91">
        <w:rPr>
          <w:szCs w:val="24"/>
        </w:rPr>
        <w:t>2021</w:t>
      </w:r>
      <w:r w:rsidR="00336AA9">
        <w:rPr>
          <w:szCs w:val="24"/>
        </w:rPr>
        <w:t xml:space="preserve"> года</w:t>
      </w:r>
      <w:r w:rsidRPr="00701E91">
        <w:rPr>
          <w:szCs w:val="24"/>
        </w:rPr>
        <w:t xml:space="preserve"> </w:t>
      </w:r>
      <w:r w:rsidR="00743E7F">
        <w:rPr>
          <w:szCs w:val="24"/>
        </w:rPr>
        <w:t>№ </w:t>
      </w:r>
      <w:r w:rsidRPr="00701E91">
        <w:rPr>
          <w:szCs w:val="24"/>
        </w:rPr>
        <w:t>3</w:t>
      </w:r>
      <w:r w:rsidR="005B4C95">
        <w:rPr>
          <w:szCs w:val="24"/>
        </w:rPr>
        <w:t>, ред. от 14.02.2022</w:t>
      </w:r>
      <w:r w:rsidR="00336AA9">
        <w:rPr>
          <w:szCs w:val="24"/>
        </w:rPr>
        <w:t>)</w:t>
      </w:r>
      <w:r w:rsidRPr="00701E91">
        <w:rPr>
          <w:szCs w:val="24"/>
        </w:rPr>
        <w:t>.</w:t>
      </w:r>
    </w:p>
    <w:p w14:paraId="1FDA483C" w14:textId="77777777" w:rsidR="005D5506" w:rsidRPr="00502387" w:rsidRDefault="005D5506" w:rsidP="003054E8">
      <w:pPr>
        <w:pStyle w:val="3"/>
        <w:numPr>
          <w:ilvl w:val="2"/>
          <w:numId w:val="13"/>
        </w:numPr>
        <w:tabs>
          <w:tab w:val="num" w:pos="360"/>
        </w:tabs>
        <w:ind w:left="0" w:hanging="11"/>
      </w:pPr>
      <w:bookmarkStart w:id="94" w:name="_Toc491920230"/>
      <w:bookmarkStart w:id="95" w:name="_Toc84513418"/>
      <w:bookmarkStart w:id="96" w:name="_Toc88055626"/>
      <w:bookmarkStart w:id="97" w:name="_Toc166669370"/>
      <w:bookmarkEnd w:id="90"/>
      <w:r w:rsidRPr="00502387">
        <w:t>Список терминов и определений, применяемых в нормативах градостроительного проектирования</w:t>
      </w:r>
      <w:bookmarkEnd w:id="94"/>
      <w:bookmarkEnd w:id="95"/>
      <w:bookmarkEnd w:id="96"/>
      <w:bookmarkEnd w:id="97"/>
    </w:p>
    <w:p w14:paraId="6AC30467" w14:textId="77777777" w:rsidR="00272B6A" w:rsidRPr="00502387" w:rsidRDefault="00272B6A" w:rsidP="00272B6A">
      <w:pPr>
        <w:rPr>
          <w:rFonts w:cs="Times New Roman"/>
          <w:szCs w:val="24"/>
        </w:rPr>
      </w:pPr>
      <w:bookmarkStart w:id="98" w:name="_Hlk108030853"/>
      <w:bookmarkStart w:id="99" w:name="_Hlk176861226"/>
      <w:bookmarkStart w:id="100" w:name="OLE_LINK249"/>
      <w:bookmarkStart w:id="101" w:name="OLE_LINK250"/>
      <w:r w:rsidRPr="00502387">
        <w:rPr>
          <w:rFonts w:cs="Times New Roman"/>
          <w:b/>
          <w:szCs w:val="24"/>
        </w:rPr>
        <w:t>Автомобильная дорога</w:t>
      </w:r>
      <w:r w:rsidRPr="00502387">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39F71276" w14:textId="77777777" w:rsidR="00C72B33" w:rsidRPr="00A77412" w:rsidRDefault="00C72B33" w:rsidP="00C72B33">
      <w:pPr>
        <w:rPr>
          <w:rFonts w:cs="Times New Roman"/>
          <w:szCs w:val="24"/>
        </w:rPr>
      </w:pPr>
      <w:bookmarkStart w:id="102" w:name="_Hlk108715675"/>
      <w:bookmarkEnd w:id="98"/>
      <w:bookmarkEnd w:id="99"/>
      <w:r w:rsidRPr="00A77412">
        <w:rPr>
          <w:rFonts w:cs="Times New Roman"/>
          <w:b/>
          <w:bCs/>
          <w:szCs w:val="24"/>
        </w:rPr>
        <w:t>Апартамент</w:t>
      </w:r>
      <w:r w:rsidRPr="00A77412">
        <w:rPr>
          <w:rFonts w:cs="Times New Roman"/>
          <w:szCs w:val="24"/>
        </w:rPr>
        <w:t xml:space="preserve"> – нежилое помещение, не предназначенное для проживания граждан, являющееся местом их временного пребывания, номер высшей категории в средстве размещения (гостинице), состоящий из нескольких помещений (комнат) со спальным/спальными местом/местами и отдельным, предназначенным для отдыха, помещением с кухонной зоной (оборудованием), а также вспомогательное помещение (помещения) санузла (душ и (или) ванная, туалет).</w:t>
      </w:r>
    </w:p>
    <w:p w14:paraId="568C163A" w14:textId="77777777" w:rsidR="00C72B33" w:rsidRPr="00A77412" w:rsidRDefault="00C72B33" w:rsidP="00C72B33">
      <w:pPr>
        <w:rPr>
          <w:rFonts w:cs="Times New Roman"/>
          <w:szCs w:val="24"/>
        </w:rPr>
      </w:pPr>
      <w:r w:rsidRPr="00A77412">
        <w:rPr>
          <w:rFonts w:cs="Times New Roman"/>
          <w:b/>
          <w:bCs/>
          <w:szCs w:val="24"/>
        </w:rPr>
        <w:t>Благоустройство территории</w:t>
      </w:r>
      <w:r w:rsidRPr="00A7741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73D9559" w14:textId="77777777" w:rsidR="00C72B33" w:rsidRPr="00A77412" w:rsidRDefault="00C72B33" w:rsidP="00C72B33">
      <w:pPr>
        <w:pStyle w:val="aff5"/>
        <w:rPr>
          <w:lang w:val="ru-RU"/>
        </w:rPr>
      </w:pPr>
      <w:r w:rsidRPr="00A77412">
        <w:rPr>
          <w:b/>
          <w:bCs/>
          <w:lang w:val="ru-RU"/>
        </w:rPr>
        <w:t>Велосипедная дорожка</w:t>
      </w:r>
      <w:r w:rsidRPr="00A7741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70974ED8" w14:textId="77777777" w:rsidR="00C72B33" w:rsidRPr="00A77412" w:rsidRDefault="00C72B33" w:rsidP="00C72B33">
      <w:pPr>
        <w:rPr>
          <w:rFonts w:cs="Times New Roman"/>
          <w:szCs w:val="24"/>
        </w:rPr>
      </w:pPr>
      <w:r w:rsidRPr="00A77412">
        <w:rPr>
          <w:rFonts w:cs="Times New Roman"/>
          <w:b/>
          <w:bCs/>
          <w:szCs w:val="24"/>
        </w:rPr>
        <w:t>Застроенная территория</w:t>
      </w:r>
      <w:r w:rsidRPr="00A77412">
        <w:rPr>
          <w:rFonts w:cs="Times New Roman"/>
          <w:szCs w:val="24"/>
        </w:rPr>
        <w:t xml:space="preserve"> – территория, на которой имеются существующие и (или) строящиеся, а также предусмотрены намечаемые в соответствии с утвержденными документами территориального планирования, градостроительного зонирования и документацией по планировке территории к строительству здания и сооружения.</w:t>
      </w:r>
    </w:p>
    <w:p w14:paraId="77B8BAAA" w14:textId="77777777" w:rsidR="00C72B33" w:rsidRPr="00A77412" w:rsidRDefault="00C72B33" w:rsidP="00C72B33">
      <w:pPr>
        <w:rPr>
          <w:rFonts w:cs="Times New Roman"/>
          <w:szCs w:val="24"/>
        </w:rPr>
      </w:pPr>
      <w:r w:rsidRPr="00A77412">
        <w:rPr>
          <w:rFonts w:cs="Times New Roman"/>
          <w:b/>
          <w:bCs/>
          <w:szCs w:val="24"/>
        </w:rPr>
        <w:t>Квартал</w:t>
      </w:r>
      <w:r w:rsidRPr="00A77412">
        <w:rPr>
          <w:rFonts w:cs="Times New Roman"/>
          <w:szCs w:val="24"/>
        </w:rPr>
        <w:t xml:space="preserve">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04DDF1E4" w14:textId="77777777" w:rsidR="00C72B33" w:rsidRPr="00A77412" w:rsidRDefault="00C72B33" w:rsidP="00C72B33">
      <w:pPr>
        <w:rPr>
          <w:rFonts w:cs="Times New Roman"/>
          <w:szCs w:val="24"/>
        </w:rPr>
      </w:pPr>
      <w:r w:rsidRPr="00A77412">
        <w:rPr>
          <w:rFonts w:cs="Times New Roman"/>
          <w:b/>
          <w:bCs/>
          <w:szCs w:val="24"/>
        </w:rPr>
        <w:t>Комплекс апартаментов</w:t>
      </w:r>
      <w:r w:rsidRPr="00A77412">
        <w:rPr>
          <w:rFonts w:cs="Times New Roman"/>
          <w:szCs w:val="24"/>
        </w:rPr>
        <w:t xml:space="preserve"> – вид гостиниц, расположенных в одном или нескольких зданиях (корпусах, строениях), объединенных одной территорией, или в части здания, с номерным фондом, состоящим из номеров различных категорий с кухонным оборудованием и санузлом (душ и (или) ванная, туалет).</w:t>
      </w:r>
    </w:p>
    <w:p w14:paraId="51955B1E" w14:textId="77777777" w:rsidR="00C72B33" w:rsidRPr="00A77412" w:rsidRDefault="00C72B33" w:rsidP="00C72B33">
      <w:pPr>
        <w:rPr>
          <w:rFonts w:cs="Times New Roman"/>
          <w:szCs w:val="24"/>
        </w:rPr>
      </w:pPr>
      <w:r w:rsidRPr="00A77412">
        <w:rPr>
          <w:rFonts w:cs="Times New Roman"/>
          <w:b/>
          <w:bCs/>
          <w:szCs w:val="24"/>
        </w:rPr>
        <w:t>Микрорайон</w:t>
      </w:r>
      <w:r w:rsidRPr="00A77412">
        <w:rPr>
          <w:rFonts w:cs="Times New Roman"/>
          <w:szCs w:val="24"/>
        </w:rPr>
        <w:t xml:space="preserve">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w:t>
      </w:r>
      <w:r w:rsidRPr="00A77412">
        <w:rPr>
          <w:rFonts w:cs="Times New Roman"/>
          <w:szCs w:val="24"/>
        </w:rPr>
        <w:lastRenderedPageBreak/>
        <w:t>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14:paraId="69D57CF1" w14:textId="77777777" w:rsidR="00C72B33" w:rsidRPr="00A77412" w:rsidRDefault="00C72B33" w:rsidP="00C72B33">
      <w:pPr>
        <w:rPr>
          <w:rFonts w:cs="Times New Roman"/>
          <w:szCs w:val="24"/>
        </w:rPr>
      </w:pPr>
      <w:r w:rsidRPr="00A77412">
        <w:rPr>
          <w:rFonts w:cs="Times New Roman"/>
          <w:b/>
          <w:bCs/>
          <w:szCs w:val="24"/>
        </w:rPr>
        <w:t>Нормативы градостроительного проектирования</w:t>
      </w:r>
      <w:r w:rsidRPr="00A77412">
        <w:rPr>
          <w:rFonts w:cs="Times New Roman"/>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3E270ABC" w14:textId="77777777" w:rsidR="00C72B33" w:rsidRPr="00A77412" w:rsidRDefault="00C72B33" w:rsidP="00C72B33">
      <w:pPr>
        <w:rPr>
          <w:rFonts w:cs="Times New Roman"/>
          <w:szCs w:val="24"/>
        </w:rPr>
      </w:pPr>
      <w:r w:rsidRPr="00A77412">
        <w:rPr>
          <w:rFonts w:cs="Times New Roman"/>
          <w:b/>
          <w:bCs/>
          <w:szCs w:val="24"/>
        </w:rPr>
        <w:t>Объекты местного значения</w:t>
      </w:r>
      <w:r w:rsidRPr="00A77412">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Крым, уставом муниципального образования, и оказывают существенное влияние на социально-экономическое развитие муниципального образования. </w:t>
      </w:r>
    </w:p>
    <w:p w14:paraId="7AD39853" w14:textId="77777777" w:rsidR="00C72B33" w:rsidRPr="00A77412" w:rsidRDefault="00C72B33" w:rsidP="00C72B33">
      <w:pPr>
        <w:rPr>
          <w:rFonts w:cs="Times New Roman"/>
          <w:szCs w:val="24"/>
        </w:rPr>
      </w:pPr>
      <w:r w:rsidRPr="00A77412">
        <w:rPr>
          <w:rFonts w:cs="Times New Roman"/>
          <w:b/>
          <w:bCs/>
          <w:szCs w:val="24"/>
        </w:rPr>
        <w:t>Озелененные территории общего пользования</w:t>
      </w:r>
      <w:r w:rsidRPr="00A77412">
        <w:rPr>
          <w:rFonts w:cs="Times New Roman"/>
          <w:szCs w:val="24"/>
        </w:rPr>
        <w:t xml:space="preserve"> – территории, используемые для рекреации в населенных пунктах.</w:t>
      </w:r>
    </w:p>
    <w:bookmarkEnd w:id="102"/>
    <w:p w14:paraId="228793AD" w14:textId="77777777" w:rsidR="00C72B33" w:rsidRPr="00A77412" w:rsidRDefault="00C72B33" w:rsidP="00C72B33">
      <w:pPr>
        <w:rPr>
          <w:rFonts w:cs="Times New Roman"/>
          <w:szCs w:val="24"/>
        </w:rPr>
      </w:pPr>
      <w:r w:rsidRPr="00A77412">
        <w:rPr>
          <w:rFonts w:cs="Times New Roman"/>
          <w:b/>
          <w:bCs/>
          <w:szCs w:val="24"/>
        </w:rPr>
        <w:t>Парковочное пространство</w:t>
      </w:r>
      <w:r w:rsidRPr="00A77412">
        <w:rPr>
          <w:rFonts w:cs="Times New Roman"/>
          <w:szCs w:val="24"/>
        </w:rPr>
        <w:t xml:space="preserve"> – здание, сооружение (часть здания, сооружения, включая механизированные конструкции для хранения автомобилей (не более 50% от общего парковочного пространства) или специальная открытая (закрытая) площадка </w:t>
      </w:r>
      <w:bookmarkStart w:id="103" w:name="_Hlk143158610"/>
      <w:r w:rsidRPr="00A77412">
        <w:rPr>
          <w:rFonts w:cs="Times New Roman"/>
          <w:szCs w:val="24"/>
        </w:rPr>
        <w:t xml:space="preserve">и (или) отдельно стоящая механизированная конструкция, предназначенная </w:t>
      </w:r>
      <w:bookmarkEnd w:id="103"/>
      <w:r w:rsidRPr="00A77412">
        <w:rPr>
          <w:rFonts w:cs="Times New Roman"/>
          <w:szCs w:val="24"/>
        </w:rPr>
        <w:t xml:space="preserve">для хранения (стоянки) легковых автомобилей и других </w:t>
      </w:r>
      <w:proofErr w:type="spellStart"/>
      <w:r w:rsidRPr="00A77412">
        <w:rPr>
          <w:rFonts w:cs="Times New Roman"/>
          <w:szCs w:val="24"/>
        </w:rPr>
        <w:t>мототранспортных</w:t>
      </w:r>
      <w:proofErr w:type="spellEnd"/>
      <w:r w:rsidRPr="00A77412">
        <w:rPr>
          <w:rFonts w:cs="Times New Roman"/>
          <w:szCs w:val="24"/>
        </w:rPr>
        <w:t xml:space="preserve"> средств (мотоциклов, мотороллеров, мотоколясок, мопедов, скутеров и т.п.).</w:t>
      </w:r>
    </w:p>
    <w:p w14:paraId="46392080" w14:textId="77777777" w:rsidR="00C72B33" w:rsidRPr="00A77412" w:rsidRDefault="00C72B33" w:rsidP="00C72B33">
      <w:pPr>
        <w:rPr>
          <w:rFonts w:cs="Times New Roman"/>
          <w:szCs w:val="24"/>
        </w:rPr>
      </w:pPr>
      <w:r w:rsidRPr="00A77412">
        <w:rPr>
          <w:rFonts w:cs="Times New Roman"/>
          <w:b/>
          <w:bCs/>
          <w:szCs w:val="24"/>
        </w:rPr>
        <w:t>Парковка (парковочное место, машино-место, парко-место)</w:t>
      </w:r>
      <w:r w:rsidRPr="00A77412">
        <w:rPr>
          <w:rFonts w:cs="Times New Roman"/>
          <w:szCs w:val="24"/>
        </w:rPr>
        <w:t xml:space="preserve"> – специально обозначенное и, при необходимости, обустроенное и оборудованное место, являющееся частью парковочного пространства, либо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77412">
        <w:rPr>
          <w:rFonts w:cs="Times New Roman"/>
          <w:szCs w:val="24"/>
        </w:rPr>
        <w:t>подэстакадных</w:t>
      </w:r>
      <w:proofErr w:type="spellEnd"/>
      <w:r w:rsidRPr="00A77412">
        <w:rPr>
          <w:rFonts w:cs="Times New Roman"/>
          <w:szCs w:val="24"/>
        </w:rPr>
        <w:t xml:space="preserve"> или </w:t>
      </w:r>
      <w:proofErr w:type="spellStart"/>
      <w:r w:rsidRPr="00A77412">
        <w:rPr>
          <w:rFonts w:cs="Times New Roman"/>
          <w:szCs w:val="24"/>
        </w:rPr>
        <w:t>подмостовых</w:t>
      </w:r>
      <w:proofErr w:type="spellEnd"/>
      <w:r w:rsidRPr="00A77412">
        <w:rPr>
          <w:rFonts w:cs="Times New Roman"/>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18A0A160" w14:textId="77777777" w:rsidR="00C72B33" w:rsidRPr="00A77412" w:rsidRDefault="00C72B33" w:rsidP="00C72B33">
      <w:pPr>
        <w:rPr>
          <w:rFonts w:cs="Times New Roman"/>
          <w:szCs w:val="24"/>
        </w:rPr>
      </w:pPr>
      <w:r w:rsidRPr="00A77412">
        <w:rPr>
          <w:rFonts w:cs="Times New Roman"/>
          <w:b/>
          <w:bCs/>
          <w:szCs w:val="24"/>
        </w:rPr>
        <w:t>Площадь застройки земельного участка</w:t>
      </w:r>
      <w:r w:rsidRPr="00A77412">
        <w:rPr>
          <w:rFonts w:cs="Times New Roman"/>
          <w:szCs w:val="24"/>
        </w:rPr>
        <w:t xml:space="preserve"> – выраженная в квадратных метрах суммарная площадь горизонтальных сечений, возведенных на нем зданий на уровне цоколя, включая выступающие части.</w:t>
      </w:r>
    </w:p>
    <w:p w14:paraId="655B8F4D" w14:textId="77777777" w:rsidR="00C72B33" w:rsidRPr="00A77412" w:rsidRDefault="00C72B33" w:rsidP="00C72B33">
      <w:pPr>
        <w:rPr>
          <w:rFonts w:cs="Times New Roman"/>
          <w:szCs w:val="24"/>
        </w:rPr>
      </w:pPr>
      <w:r w:rsidRPr="00A77412">
        <w:rPr>
          <w:rFonts w:cs="Times New Roman"/>
          <w:b/>
          <w:bCs/>
          <w:szCs w:val="24"/>
        </w:rPr>
        <w:t>Номерной фонд</w:t>
      </w:r>
      <w:r w:rsidRPr="00A77412">
        <w:rPr>
          <w:rFonts w:cs="Times New Roman"/>
          <w:szCs w:val="24"/>
        </w:rPr>
        <w:t xml:space="preserve"> – общее количество номеров в гостинице различной категории.</w:t>
      </w:r>
    </w:p>
    <w:p w14:paraId="04957C5B" w14:textId="77777777" w:rsidR="00C72B33" w:rsidRPr="00A9217E" w:rsidRDefault="00C72B33" w:rsidP="00C72B33">
      <w:pPr>
        <w:rPr>
          <w:rFonts w:cs="Times New Roman"/>
          <w:szCs w:val="24"/>
        </w:rPr>
      </w:pPr>
      <w:bookmarkStart w:id="104" w:name="_Hlk177557698"/>
      <w:r w:rsidRPr="006C1DC9">
        <w:rPr>
          <w:rFonts w:cs="Times New Roman"/>
          <w:szCs w:val="24"/>
        </w:rPr>
        <w:t>Расчетная площадь</w:t>
      </w:r>
      <w:r w:rsidRPr="00A9217E">
        <w:rPr>
          <w:rFonts w:cs="Times New Roman"/>
          <w:b/>
          <w:bCs/>
          <w:szCs w:val="24"/>
        </w:rPr>
        <w:t xml:space="preserve"> общественного здания (за исключением комплекса апартаментов, апарт-отеля и гостиниц, включающих номерной фонд по типу апартаменты)</w:t>
      </w:r>
      <w:r w:rsidRPr="00A9217E">
        <w:rPr>
          <w:rFonts w:cs="Times New Roman"/>
          <w:szCs w:val="24"/>
        </w:rPr>
        <w:t xml:space="preserve"> – сумма площадей всех размещаемых в здании помещений, за исключением коридоров, тамбуров, переходов, лестничных клеток, лифтовых шахт, внутренних открытых лестниц, а также помещений, предназначенных для размещения инженерного оборудования и инженерных сетей, в том числе за исключением помещений вспомогательного назначения, балконов, лоджий, веранд и террас, эксплуатируемой кровли и мест, предназначенных для размещения парковки или парковочного пространства.</w:t>
      </w:r>
    </w:p>
    <w:p w14:paraId="75D05A70" w14:textId="77777777" w:rsidR="00C72B33" w:rsidRDefault="00C72B33" w:rsidP="00C72B33">
      <w:pPr>
        <w:rPr>
          <w:rFonts w:cs="Times New Roman"/>
          <w:szCs w:val="24"/>
        </w:rPr>
      </w:pPr>
      <w:r w:rsidRPr="00EE17AA">
        <w:rPr>
          <w:rFonts w:cs="Times New Roman"/>
          <w:szCs w:val="24"/>
        </w:rPr>
        <w:t xml:space="preserve">Расчетная площадь здания, представляющего собой </w:t>
      </w:r>
      <w:r w:rsidRPr="00EE17AA">
        <w:rPr>
          <w:rFonts w:cs="Times New Roman"/>
          <w:b/>
          <w:bCs/>
          <w:szCs w:val="24"/>
        </w:rPr>
        <w:t xml:space="preserve">многоквартирный жилой дом, </w:t>
      </w:r>
      <w:r w:rsidRPr="00A9217E">
        <w:rPr>
          <w:rFonts w:cs="Times New Roman"/>
          <w:szCs w:val="24"/>
        </w:rPr>
        <w:t>–</w:t>
      </w:r>
      <w:r w:rsidRPr="00EE17AA">
        <w:rPr>
          <w:rFonts w:cs="Times New Roman"/>
          <w:szCs w:val="24"/>
        </w:rPr>
        <w:t xml:space="preserve"> сумма площадей всех размещаемых в здании помещений, за исключением помещений общего пользования, помещений общественного назначения, в том числе помещений, предназначенных для размещения инженерного оборудования и инженерных сетей, а также за </w:t>
      </w:r>
      <w:r w:rsidRPr="00EE17AA">
        <w:rPr>
          <w:rFonts w:cs="Times New Roman"/>
          <w:szCs w:val="24"/>
        </w:rPr>
        <w:lastRenderedPageBreak/>
        <w:t>исключением помещений вспомогательного назначения, балконов, лоджий, веранд и террас, эксплуатируемой кровли и мест, предназначенных для размещения парковки или парковочного пространства, в том числе помещений, предназначенных для ведения коммерческой деятельности (магазины, объекты бытового обслуживания и иные помещения).</w:t>
      </w:r>
    </w:p>
    <w:p w14:paraId="552A8168" w14:textId="77777777" w:rsidR="00C72B33" w:rsidRPr="00A9217E" w:rsidRDefault="00C72B33" w:rsidP="00C72B33">
      <w:pPr>
        <w:rPr>
          <w:rFonts w:cs="Times New Roman"/>
          <w:szCs w:val="24"/>
        </w:rPr>
      </w:pPr>
      <w:r w:rsidRPr="00EE17AA">
        <w:rPr>
          <w:rFonts w:cs="Times New Roman"/>
          <w:szCs w:val="24"/>
        </w:rPr>
        <w:t xml:space="preserve">Расчетная площадь здания, представляющего собой </w:t>
      </w:r>
      <w:r w:rsidRPr="00EE17AA">
        <w:rPr>
          <w:rFonts w:cs="Times New Roman"/>
          <w:b/>
          <w:bCs/>
          <w:szCs w:val="24"/>
        </w:rPr>
        <w:t xml:space="preserve">комплекс апартаментов, апарт-отель и гостиницы, включающие номерной фонд по типу апартаменты, </w:t>
      </w:r>
      <w:r w:rsidRPr="00A9217E">
        <w:rPr>
          <w:rFonts w:cs="Times New Roman"/>
          <w:szCs w:val="24"/>
        </w:rPr>
        <w:t>–</w:t>
      </w:r>
      <w:r w:rsidRPr="00EE17AA">
        <w:rPr>
          <w:rFonts w:cs="Times New Roman"/>
          <w:b/>
          <w:bCs/>
          <w:szCs w:val="24"/>
        </w:rPr>
        <w:t xml:space="preserve"> </w:t>
      </w:r>
      <w:r w:rsidRPr="00EE17AA">
        <w:rPr>
          <w:rFonts w:cs="Times New Roman"/>
          <w:szCs w:val="24"/>
        </w:rPr>
        <w:t>это сумма площадей всех размещаемых в здании помещений, за исключением помещений общего пользования, помещений общественного назначения, в том числе помещений, предназначенных для размещения инженерного оборудования и инженерных сетей, а также за исключением помещений вспомогательного назначения, балконов, лоджий, веранд и террас, эксплуатируемой кровли и мест, предназначенных для размещения парковки или парковочного пространства, в том числе помещений, предназначенных для ведения коммерческой деятельности (магазины, объекты бытового обслуживания и иные помещения), в том числе общественных помещений для проживающих.</w:t>
      </w:r>
    </w:p>
    <w:p w14:paraId="5AB36366" w14:textId="77777777" w:rsidR="00C72B33" w:rsidRPr="00A9217E" w:rsidRDefault="00C72B33" w:rsidP="00C72B33">
      <w:pPr>
        <w:rPr>
          <w:rFonts w:cs="Times New Roman"/>
          <w:szCs w:val="24"/>
        </w:rPr>
      </w:pPr>
      <w:r w:rsidRPr="00EE17AA">
        <w:rPr>
          <w:rFonts w:cs="Times New Roman"/>
          <w:szCs w:val="24"/>
        </w:rPr>
        <w:t>Расчетная площадь здания, представляющего собой</w:t>
      </w:r>
      <w:r w:rsidRPr="00A9217E">
        <w:rPr>
          <w:rFonts w:cs="Times New Roman"/>
          <w:b/>
          <w:bCs/>
          <w:szCs w:val="24"/>
        </w:rPr>
        <w:t xml:space="preserve"> индивидуальный жилой, садовый и дом блокированной застройки</w:t>
      </w:r>
      <w:r w:rsidRPr="00A9217E">
        <w:rPr>
          <w:rFonts w:cs="Times New Roman"/>
          <w:szCs w:val="24"/>
        </w:rPr>
        <w:t xml:space="preserve"> – это общая площадь всех помещений дома, в том числе жилого и вспомогательного использования, также в расчетную площадь здания учитываются площади помещений всех вспомогательных строений на земельном участке, на котором расположены индивидуальный жилой, садовый и дом блокированной застройки.</w:t>
      </w:r>
    </w:p>
    <w:bookmarkEnd w:id="104"/>
    <w:p w14:paraId="2EF91A1F" w14:textId="77777777" w:rsidR="00C72B33" w:rsidRPr="00A9217E" w:rsidRDefault="00C72B33" w:rsidP="00C72B33">
      <w:pPr>
        <w:rPr>
          <w:rFonts w:cs="Times New Roman"/>
          <w:szCs w:val="24"/>
        </w:rPr>
      </w:pPr>
      <w:r w:rsidRPr="006C1DC9">
        <w:rPr>
          <w:rFonts w:cs="Times New Roman"/>
          <w:szCs w:val="24"/>
        </w:rPr>
        <w:t>Реконструкция</w:t>
      </w:r>
      <w:r w:rsidRPr="00A9217E">
        <w:rPr>
          <w:rFonts w:cs="Times New Roman"/>
          <w:b/>
          <w:bCs/>
          <w:szCs w:val="24"/>
        </w:rPr>
        <w:t xml:space="preserve"> объектов капитального строительства (за исключением линейных объектов)</w:t>
      </w:r>
      <w:r w:rsidRPr="00A9217E">
        <w:rPr>
          <w:rFonts w:cs="Times New Roman"/>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56BD77A" w14:textId="77777777" w:rsidR="00C72B33" w:rsidRPr="00A9217E" w:rsidRDefault="00C72B33" w:rsidP="00C72B33">
      <w:pPr>
        <w:rPr>
          <w:rFonts w:cs="Times New Roman"/>
          <w:szCs w:val="24"/>
        </w:rPr>
      </w:pPr>
      <w:r w:rsidRPr="006C1DC9">
        <w:rPr>
          <w:rFonts w:cs="Times New Roman"/>
          <w:szCs w:val="24"/>
        </w:rPr>
        <w:t>Реконструкция</w:t>
      </w:r>
      <w:r w:rsidRPr="00A9217E">
        <w:rPr>
          <w:rFonts w:cs="Times New Roman"/>
          <w:b/>
          <w:bCs/>
          <w:szCs w:val="24"/>
        </w:rPr>
        <w:t xml:space="preserve"> территории сложившейся застройки</w:t>
      </w:r>
      <w:r w:rsidRPr="00A9217E">
        <w:rPr>
          <w:rFonts w:cs="Times New Roman"/>
          <w:szCs w:val="24"/>
        </w:rPr>
        <w:t xml:space="preserve"> – квартал или его </w:t>
      </w:r>
      <w:proofErr w:type="spellStart"/>
      <w:r w:rsidRPr="00A9217E">
        <w:rPr>
          <w:rFonts w:cs="Times New Roman"/>
          <w:szCs w:val="24"/>
        </w:rPr>
        <w:t>планировочно</w:t>
      </w:r>
      <w:proofErr w:type="spellEnd"/>
      <w:r w:rsidRPr="00A9217E">
        <w:rPr>
          <w:rFonts w:cs="Times New Roman"/>
          <w:szCs w:val="24"/>
        </w:rPr>
        <w:t xml:space="preserve"> обособленная часть, в пределах которых существующие жилые и нежилые здания, в том числе объекты социальной инфраструктуры, сооружения, в том числе плоскостные, элементы благоустройства, в том числе озеленения, инженерные коммуникации и устройства, являются объектами проведения взаимосвязанного комплекса мер по сохранению и реорганизации сложившейся застройки города, в том числе путем строительства новых объектов капитального строительства и реконструкции существующих объектов капитального строительства с изменением функционального назначения таких объектов.</w:t>
      </w:r>
    </w:p>
    <w:p w14:paraId="35363059" w14:textId="77777777" w:rsidR="00C72B33" w:rsidRPr="00A77412" w:rsidRDefault="00C72B33" w:rsidP="00C72B33">
      <w:pPr>
        <w:rPr>
          <w:rFonts w:cs="Times New Roman"/>
          <w:szCs w:val="24"/>
        </w:rPr>
      </w:pPr>
      <w:r w:rsidRPr="00A77412">
        <w:rPr>
          <w:rFonts w:cs="Times New Roman"/>
          <w:b/>
          <w:bCs/>
          <w:szCs w:val="24"/>
        </w:rPr>
        <w:t>Средство индивидуальной мобильности</w:t>
      </w:r>
      <w:r w:rsidRPr="00A77412">
        <w:rPr>
          <w:rFonts w:cs="Times New Roman"/>
          <w:szCs w:val="24"/>
        </w:rPr>
        <w:t xml:space="preserve">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w:t>
      </w:r>
      <w:proofErr w:type="spellStart"/>
      <w:r w:rsidRPr="00A77412">
        <w:rPr>
          <w:rFonts w:cs="Times New Roman"/>
          <w:szCs w:val="24"/>
        </w:rPr>
        <w:t>электроскейтборды</w:t>
      </w:r>
      <w:proofErr w:type="spellEnd"/>
      <w:r w:rsidRPr="00A77412">
        <w:rPr>
          <w:rFonts w:cs="Times New Roman"/>
          <w:szCs w:val="24"/>
        </w:rPr>
        <w:t xml:space="preserve">, </w:t>
      </w:r>
      <w:proofErr w:type="spellStart"/>
      <w:r w:rsidRPr="00A77412">
        <w:rPr>
          <w:rFonts w:cs="Times New Roman"/>
          <w:szCs w:val="24"/>
        </w:rPr>
        <w:t>гироскутеры</w:t>
      </w:r>
      <w:proofErr w:type="spellEnd"/>
      <w:r w:rsidRPr="00A77412">
        <w:rPr>
          <w:rFonts w:cs="Times New Roman"/>
          <w:szCs w:val="24"/>
        </w:rPr>
        <w:t xml:space="preserve">, </w:t>
      </w:r>
      <w:proofErr w:type="spellStart"/>
      <w:r w:rsidRPr="00A77412">
        <w:rPr>
          <w:rFonts w:cs="Times New Roman"/>
          <w:szCs w:val="24"/>
        </w:rPr>
        <w:t>сигвеи</w:t>
      </w:r>
      <w:proofErr w:type="spellEnd"/>
      <w:r w:rsidRPr="00A77412">
        <w:rPr>
          <w:rFonts w:cs="Times New Roman"/>
          <w:szCs w:val="24"/>
        </w:rPr>
        <w:t xml:space="preserve">, </w:t>
      </w:r>
      <w:proofErr w:type="spellStart"/>
      <w:r w:rsidRPr="00A77412">
        <w:rPr>
          <w:rFonts w:cs="Times New Roman"/>
          <w:szCs w:val="24"/>
        </w:rPr>
        <w:t>моноколеса</w:t>
      </w:r>
      <w:proofErr w:type="spellEnd"/>
      <w:r w:rsidRPr="00A77412">
        <w:rPr>
          <w:rFonts w:cs="Times New Roman"/>
          <w:szCs w:val="24"/>
        </w:rPr>
        <w:t xml:space="preserve"> и иные аналогичные средства).</w:t>
      </w:r>
    </w:p>
    <w:p w14:paraId="7AE995AE" w14:textId="77777777" w:rsidR="00C72B33" w:rsidRPr="00A77412" w:rsidRDefault="00C72B33" w:rsidP="00C72B33">
      <w:pPr>
        <w:rPr>
          <w:rFonts w:cs="Times New Roman"/>
          <w:szCs w:val="24"/>
        </w:rPr>
      </w:pPr>
      <w:r w:rsidRPr="00A77412">
        <w:rPr>
          <w:rFonts w:cs="Times New Roman"/>
          <w:b/>
          <w:bCs/>
          <w:szCs w:val="24"/>
        </w:rPr>
        <w:t>Система расселения</w:t>
      </w:r>
      <w:r w:rsidRPr="00A77412">
        <w:rPr>
          <w:rFonts w:cs="Times New Roman"/>
          <w:szCs w:val="24"/>
        </w:rPr>
        <w:t xml:space="preserve"> – взаимосвязанное территориальное сочетание населенных пунктов, поселений, обладающих интенсивными социально-экономическими и экологическими связями, между которыми распределены тенденции развития функционального, производственного и экономического потенциала, учитывающие плотность населения, различный характер освоения и использования таких территорий, природные условия и удаленность от крупных городов.</w:t>
      </w:r>
    </w:p>
    <w:p w14:paraId="6E201BC2" w14:textId="77777777" w:rsidR="00C72B33" w:rsidRPr="00A77412" w:rsidRDefault="00C72B33" w:rsidP="00C72B33">
      <w:pPr>
        <w:rPr>
          <w:rFonts w:cs="Times New Roman"/>
          <w:szCs w:val="24"/>
        </w:rPr>
      </w:pPr>
      <w:r w:rsidRPr="00A77412">
        <w:rPr>
          <w:rFonts w:cs="Times New Roman"/>
          <w:b/>
          <w:bCs/>
          <w:szCs w:val="24"/>
        </w:rPr>
        <w:t>Совместное использование парковочных мест для объектов капитального строительства различного функционального назначения</w:t>
      </w:r>
      <w:r w:rsidRPr="00A77412">
        <w:rPr>
          <w:rFonts w:cs="Times New Roman"/>
          <w:szCs w:val="24"/>
        </w:rPr>
        <w:t xml:space="preserve"> – парковочное пространство, используемое для обслуживания групп объектов различного функционального назначения, на основании заключенного соглашения между правообладателями объектов по совместному использованию парковочных пространств, предметом которых, в том числе, будет обязанность собственников (пользователей) предоставлять часть парковочных пространств, при этом заключение соглашения по совместному использованию допускается исключительно </w:t>
      </w:r>
      <w:r w:rsidRPr="00A77412">
        <w:rPr>
          <w:rFonts w:cs="Times New Roman"/>
          <w:szCs w:val="24"/>
        </w:rPr>
        <w:lastRenderedPageBreak/>
        <w:t>в отношении созданного (существующего) объекта, за счет которого обеспечивается совместное использование парковочных мест.</w:t>
      </w:r>
    </w:p>
    <w:p w14:paraId="60D5E2E0" w14:textId="77777777" w:rsidR="00C72B33" w:rsidRPr="00A77412" w:rsidRDefault="00C72B33" w:rsidP="00C72B33">
      <w:pPr>
        <w:rPr>
          <w:rFonts w:cs="Times New Roman"/>
          <w:szCs w:val="24"/>
        </w:rPr>
      </w:pPr>
      <w:r w:rsidRPr="00A77412">
        <w:rPr>
          <w:rFonts w:cs="Times New Roman"/>
          <w:b/>
          <w:bCs/>
          <w:szCs w:val="24"/>
        </w:rPr>
        <w:t>Территория перспективной жилой (жилищно-рекреационной) застройки</w:t>
      </w:r>
      <w:r w:rsidRPr="00A77412">
        <w:rPr>
          <w:rFonts w:cs="Times New Roman"/>
          <w:szCs w:val="24"/>
        </w:rPr>
        <w:t xml:space="preserve"> – территория в границах элемента планировочной структуры (или его части), предназначенная для перспективного развития жилья и рекреации любого типа, в том числе размещения объектов транспортной, коммунальной и социальной инфраструктур, а также иных объектов, необходимых для обеспечения нормируемых потребностей населения, в соответствии с утвержденными документами территориального планирования.</w:t>
      </w:r>
    </w:p>
    <w:p w14:paraId="086D9FE4" w14:textId="77777777" w:rsidR="00C72B33" w:rsidRPr="00A77412" w:rsidRDefault="00C72B33" w:rsidP="00C72B33">
      <w:pPr>
        <w:rPr>
          <w:rFonts w:cs="Times New Roman"/>
          <w:szCs w:val="24"/>
        </w:rPr>
      </w:pPr>
      <w:r w:rsidRPr="00A77412">
        <w:rPr>
          <w:rFonts w:cs="Times New Roman"/>
          <w:b/>
          <w:bCs/>
          <w:szCs w:val="24"/>
        </w:rPr>
        <w:t>Территория сложившейся застройки</w:t>
      </w:r>
      <w:r w:rsidRPr="00A77412">
        <w:rPr>
          <w:rFonts w:cs="Times New Roman"/>
          <w:szCs w:val="24"/>
        </w:rPr>
        <w:t xml:space="preserve"> – элемент планировочной структуры или его часть, в пределах, которых расположены существующие жилые и нежилые здания, в том числе объекты транспортной, коммунальной и социальной инфраструктур, сооружения, в том числе плоскостные, элементы благоустройства, в том числе озеленения, являющиеся взаимосвязанными компонентами для удовлетворения повседневных потребностей жителей.</w:t>
      </w:r>
    </w:p>
    <w:p w14:paraId="709BB29C" w14:textId="77777777" w:rsidR="00C72B33" w:rsidRPr="00A77412" w:rsidRDefault="00C72B33" w:rsidP="00C72B33">
      <w:pPr>
        <w:rPr>
          <w:rFonts w:cs="Times New Roman"/>
          <w:szCs w:val="24"/>
        </w:rPr>
      </w:pPr>
      <w:r w:rsidRPr="00A77412">
        <w:rPr>
          <w:rFonts w:cs="Times New Roman"/>
          <w:b/>
          <w:bCs/>
          <w:szCs w:val="24"/>
        </w:rPr>
        <w:t>Элемент планировочной структуры</w:t>
      </w:r>
      <w:r w:rsidRPr="00A77412">
        <w:rPr>
          <w:rFonts w:cs="Times New Roman"/>
          <w:szCs w:val="24"/>
        </w:rPr>
        <w:t xml:space="preserve"> – часть территории поселения, муниципального округа, городского округа (квартал, микрорайон, район и иные подобные элементы).</w:t>
      </w:r>
    </w:p>
    <w:p w14:paraId="4EEE7750" w14:textId="77777777" w:rsidR="00272B6A" w:rsidRPr="00701E91" w:rsidRDefault="00272B6A" w:rsidP="00272B6A">
      <w:pPr>
        <w:rPr>
          <w:szCs w:val="24"/>
        </w:rPr>
      </w:pPr>
      <w:r w:rsidRPr="00701E91">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301DA0" w:rsidRDefault="005D5506" w:rsidP="003054E8">
      <w:pPr>
        <w:pStyle w:val="3"/>
        <w:numPr>
          <w:ilvl w:val="2"/>
          <w:numId w:val="13"/>
        </w:numPr>
        <w:tabs>
          <w:tab w:val="num" w:pos="360"/>
        </w:tabs>
        <w:ind w:left="0" w:hanging="11"/>
      </w:pPr>
      <w:bookmarkStart w:id="105" w:name="_Toc84513419"/>
      <w:bookmarkStart w:id="106" w:name="_Toc88055627"/>
      <w:bookmarkStart w:id="107" w:name="_Toc166669371"/>
      <w:bookmarkEnd w:id="100"/>
      <w:bookmarkEnd w:id="101"/>
      <w:r w:rsidRPr="00301DA0">
        <w:t>Перечень используемых сокращений</w:t>
      </w:r>
      <w:bookmarkEnd w:id="105"/>
      <w:bookmarkEnd w:id="106"/>
      <w:bookmarkEnd w:id="107"/>
    </w:p>
    <w:p w14:paraId="5F7B20C2" w14:textId="18C5EF2F" w:rsidR="005D5506" w:rsidRDefault="005D5506" w:rsidP="005D5506">
      <w:pPr>
        <w:pStyle w:val="aff5"/>
        <w:spacing w:after="120"/>
        <w:rPr>
          <w:lang w:val="ru-RU"/>
        </w:rPr>
      </w:pPr>
      <w:r w:rsidRPr="00301DA0">
        <w:rPr>
          <w:lang w:val="ru-RU"/>
        </w:rPr>
        <w:t xml:space="preserve">В местных нормативах градостроительного проектирования </w:t>
      </w:r>
      <w:r w:rsidR="003A019F" w:rsidRPr="00301DA0">
        <w:rPr>
          <w:lang w:val="ru-RU"/>
        </w:rPr>
        <w:t xml:space="preserve">городского округа </w:t>
      </w:r>
      <w:r w:rsidR="005D6BF0">
        <w:rPr>
          <w:lang w:val="ru-RU"/>
        </w:rPr>
        <w:t>Судак</w:t>
      </w:r>
      <w:r w:rsidR="002A2A27" w:rsidRPr="00301DA0">
        <w:rPr>
          <w:lang w:val="ru-RU"/>
        </w:rPr>
        <w:t xml:space="preserve"> Республики Крым</w:t>
      </w:r>
      <w:r w:rsidRPr="00301DA0">
        <w:rPr>
          <w:lang w:val="ru-RU"/>
        </w:rPr>
        <w:t xml:space="preserve"> применяются следующие сокращения:</w:t>
      </w:r>
    </w:p>
    <w:p w14:paraId="77D99BE8" w14:textId="77777777" w:rsidR="00F23E91" w:rsidRPr="003B4C0B" w:rsidRDefault="00F23E91" w:rsidP="00114BC6">
      <w:pPr>
        <w:rPr>
          <w:szCs w:val="24"/>
        </w:rPr>
      </w:pPr>
      <w:bookmarkStart w:id="108" w:name="_Hlk176863347"/>
      <w:r w:rsidRPr="003B4C0B">
        <w:rPr>
          <w:szCs w:val="24"/>
        </w:rPr>
        <w:t>МНГП – местные нормативы градостроительного проектирования;</w:t>
      </w:r>
    </w:p>
    <w:p w14:paraId="723F0099" w14:textId="77777777" w:rsidR="00F23E91" w:rsidRPr="003B4C0B" w:rsidRDefault="00F23E91" w:rsidP="00114BC6">
      <w:pPr>
        <w:rPr>
          <w:szCs w:val="24"/>
        </w:rPr>
      </w:pPr>
      <w:r w:rsidRPr="003B4C0B">
        <w:rPr>
          <w:szCs w:val="24"/>
        </w:rPr>
        <w:t>РНГП – региональные нормативы градостроительного проектирования;</w:t>
      </w:r>
    </w:p>
    <w:p w14:paraId="02F408BC" w14:textId="30956B35" w:rsidR="00F23E91" w:rsidRDefault="00F23E91" w:rsidP="00114BC6">
      <w:pPr>
        <w:rPr>
          <w:szCs w:val="24"/>
        </w:rPr>
      </w:pPr>
      <w:r w:rsidRPr="003B4C0B">
        <w:rPr>
          <w:szCs w:val="24"/>
        </w:rPr>
        <w:t>ТКО – твердые коммунальные отходы</w:t>
      </w:r>
      <w:r>
        <w:rPr>
          <w:szCs w:val="24"/>
        </w:rPr>
        <w:t>.</w:t>
      </w:r>
    </w:p>
    <w:bookmarkEnd w:id="108"/>
    <w:p w14:paraId="5D991318" w14:textId="66B25F3D" w:rsidR="00327E2D" w:rsidRPr="00701E91" w:rsidRDefault="00327E2D">
      <w:pPr>
        <w:spacing w:after="200" w:line="276" w:lineRule="auto"/>
        <w:ind w:firstLine="0"/>
        <w:jc w:val="left"/>
        <w:rPr>
          <w:rFonts w:eastAsiaTheme="majorEastAsia" w:cstheme="majorBidi"/>
          <w:b/>
          <w:bCs/>
          <w:caps/>
          <w:sz w:val="28"/>
          <w:szCs w:val="28"/>
        </w:rPr>
      </w:pPr>
      <w:r w:rsidRPr="00701E91">
        <w:br w:type="page"/>
      </w:r>
    </w:p>
    <w:p w14:paraId="547E6CD0" w14:textId="0D9E2552" w:rsidR="006D48A4" w:rsidRPr="00701E91" w:rsidRDefault="00FA7643" w:rsidP="0040669A">
      <w:pPr>
        <w:pStyle w:val="11"/>
        <w:numPr>
          <w:ilvl w:val="0"/>
          <w:numId w:val="13"/>
        </w:numPr>
        <w:ind w:left="0" w:firstLine="0"/>
      </w:pPr>
      <w:bookmarkStart w:id="109" w:name="_Toc166669372"/>
      <w:r w:rsidRPr="00701E91">
        <w:lastRenderedPageBreak/>
        <w:t>Материалы по обоснованию расчетных показателей, содержащихся в основной части</w:t>
      </w:r>
      <w:bookmarkEnd w:id="109"/>
    </w:p>
    <w:p w14:paraId="1797AB3B" w14:textId="469411ED" w:rsidR="00F52D8E" w:rsidRPr="00701E91" w:rsidRDefault="00727C61" w:rsidP="00F52D8E">
      <w:pPr>
        <w:pStyle w:val="20"/>
        <w:numPr>
          <w:ilvl w:val="1"/>
          <w:numId w:val="13"/>
        </w:numPr>
        <w:ind w:left="0" w:firstLine="0"/>
      </w:pPr>
      <w:bookmarkStart w:id="110" w:name="_Toc166669373"/>
      <w:r w:rsidRPr="00701E91">
        <w:t xml:space="preserve">Результаты анализа территориальных особенностей муниципального образования </w:t>
      </w:r>
      <w:r w:rsidR="00E638A0" w:rsidRPr="00701E91">
        <w:t xml:space="preserve">городской округ </w:t>
      </w:r>
      <w:r w:rsidR="005D6BF0">
        <w:t>Судак</w:t>
      </w:r>
      <w:r w:rsidRPr="00701E91">
        <w:t xml:space="preserve"> Республики Крым, влияющих на установление расчетных показателей</w:t>
      </w:r>
      <w:bookmarkEnd w:id="110"/>
    </w:p>
    <w:p w14:paraId="571A133D" w14:textId="77777777" w:rsidR="00F52D8E" w:rsidRPr="00701E91" w:rsidRDefault="00F52D8E" w:rsidP="00F52D8E">
      <w:pPr>
        <w:rPr>
          <w:szCs w:val="24"/>
        </w:rPr>
      </w:pPr>
      <w:r w:rsidRPr="00701E91">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1EA7585A" w14:textId="77777777" w:rsidR="006535C7" w:rsidRPr="00701E91" w:rsidRDefault="006535C7" w:rsidP="006535C7">
      <w:pPr>
        <w:rPr>
          <w:szCs w:val="24"/>
        </w:rPr>
      </w:pPr>
      <w:r w:rsidRPr="00701E91">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Pr="00701E91" w:rsidRDefault="006535C7" w:rsidP="006535C7">
      <w:pPr>
        <w:rPr>
          <w:szCs w:val="24"/>
        </w:rPr>
      </w:pPr>
      <w:r w:rsidRPr="00701E91">
        <w:rPr>
          <w:szCs w:val="24"/>
        </w:rPr>
        <w:t xml:space="preserve">2) </w:t>
      </w:r>
      <w:bookmarkStart w:id="111" w:name="_Hlk52372125"/>
      <w:r w:rsidRPr="00701E91">
        <w:rPr>
          <w:szCs w:val="24"/>
        </w:rPr>
        <w:t xml:space="preserve">стратегии социально-экономического развития муниципального образования и плана мероприятий по ее реализации </w:t>
      </w:r>
      <w:bookmarkEnd w:id="111"/>
      <w:r w:rsidRPr="00701E91">
        <w:rPr>
          <w:szCs w:val="24"/>
        </w:rPr>
        <w:t>(при наличии);</w:t>
      </w:r>
    </w:p>
    <w:p w14:paraId="1C35701B" w14:textId="77777777" w:rsidR="006535C7" w:rsidRPr="00701E91" w:rsidRDefault="006535C7" w:rsidP="006535C7">
      <w:pPr>
        <w:rPr>
          <w:szCs w:val="24"/>
        </w:rPr>
      </w:pPr>
      <w:r w:rsidRPr="00701E91">
        <w:rPr>
          <w:szCs w:val="24"/>
        </w:rPr>
        <w:t>3) предложений органов местного самоуправления и заинтересованных лиц.</w:t>
      </w:r>
    </w:p>
    <w:p w14:paraId="4456C32A" w14:textId="159DD0FF" w:rsidR="00F52D8E" w:rsidRPr="00701E91" w:rsidRDefault="00F52D8E" w:rsidP="00F52D8E">
      <w:pPr>
        <w:rPr>
          <w:szCs w:val="24"/>
        </w:rPr>
      </w:pPr>
      <w:r w:rsidRPr="00701E91">
        <w:rPr>
          <w:szCs w:val="24"/>
        </w:rPr>
        <w:t xml:space="preserve">Таким образом, установление расчетных показателей в </w:t>
      </w:r>
      <w:r w:rsidR="003A019F" w:rsidRPr="00701E91">
        <w:rPr>
          <w:szCs w:val="24"/>
        </w:rPr>
        <w:t>МНГП городского округа</w:t>
      </w:r>
      <w:r w:rsidRPr="00701E91">
        <w:rPr>
          <w:szCs w:val="24"/>
        </w:rPr>
        <w:t xml:space="preserve"> необходимо выполнять с учетом территориальных особенностей </w:t>
      </w:r>
      <w:r w:rsidR="003A019F" w:rsidRPr="00701E91">
        <w:rPr>
          <w:szCs w:val="24"/>
        </w:rPr>
        <w:t xml:space="preserve">городского округа </w:t>
      </w:r>
      <w:r w:rsidR="005D6BF0">
        <w:rPr>
          <w:szCs w:val="24"/>
        </w:rPr>
        <w:t>Судак</w:t>
      </w:r>
      <w:r w:rsidRPr="00701E91">
        <w:rPr>
          <w:szCs w:val="24"/>
        </w:rPr>
        <w:t xml:space="preserve">, выраженных в социально-демографических, инфраструктурных, экономических и иных аспектах. </w:t>
      </w:r>
    </w:p>
    <w:p w14:paraId="336F7D64" w14:textId="0166C3C5" w:rsidR="00727C61" w:rsidRPr="00701E91" w:rsidRDefault="00727C61" w:rsidP="00727C61">
      <w:pPr>
        <w:pStyle w:val="3"/>
        <w:numPr>
          <w:ilvl w:val="2"/>
          <w:numId w:val="13"/>
        </w:numPr>
        <w:tabs>
          <w:tab w:val="num" w:pos="360"/>
        </w:tabs>
        <w:ind w:left="0" w:hanging="11"/>
      </w:pPr>
      <w:bookmarkStart w:id="112" w:name="_Toc84513422"/>
      <w:bookmarkStart w:id="113" w:name="_Toc88055630"/>
      <w:bookmarkStart w:id="114" w:name="_Toc166669374"/>
      <w:r w:rsidRPr="00701E91">
        <w:t xml:space="preserve">Анализ социально-демографического состава и плотности населения на территории </w:t>
      </w:r>
      <w:bookmarkEnd w:id="112"/>
      <w:bookmarkEnd w:id="113"/>
      <w:r w:rsidR="00AA36A8" w:rsidRPr="00701E91">
        <w:t>городского округа</w:t>
      </w:r>
      <w:bookmarkEnd w:id="114"/>
    </w:p>
    <w:p w14:paraId="39035FAE" w14:textId="39AA1AD7" w:rsidR="00727C61" w:rsidRPr="00701E91" w:rsidRDefault="00AA36A8" w:rsidP="00727C61">
      <w:pPr>
        <w:pStyle w:val="aff5"/>
        <w:rPr>
          <w:lang w:val="ru-RU"/>
        </w:rPr>
      </w:pPr>
      <w:bookmarkStart w:id="115" w:name="OLE_LINK291"/>
      <w:bookmarkStart w:id="116" w:name="OLE_LINK292"/>
      <w:r w:rsidRPr="00701E91">
        <w:rPr>
          <w:lang w:val="ru-RU"/>
        </w:rPr>
        <w:t xml:space="preserve">Городской округ </w:t>
      </w:r>
      <w:r w:rsidR="005D6BF0">
        <w:rPr>
          <w:lang w:val="ru-RU"/>
        </w:rPr>
        <w:t>Судак</w:t>
      </w:r>
      <w:r w:rsidR="00727C61" w:rsidRPr="00701E91">
        <w:rPr>
          <w:lang w:val="ru-RU"/>
        </w:rPr>
        <w:t xml:space="preserve"> – муниципальное образование в составе Республики Крым.</w:t>
      </w:r>
    </w:p>
    <w:p w14:paraId="1E131EAE" w14:textId="6E691A7A" w:rsidR="00727C61" w:rsidRPr="00701E91" w:rsidRDefault="00727C61" w:rsidP="00727C61">
      <w:pPr>
        <w:pStyle w:val="aff5"/>
        <w:rPr>
          <w:lang w:val="ru-RU"/>
        </w:rPr>
      </w:pPr>
      <w:bookmarkStart w:id="117" w:name="_Hlk88567667"/>
      <w:r w:rsidRPr="00701E91">
        <w:rPr>
          <w:lang w:val="ru-RU"/>
        </w:rPr>
        <w:t xml:space="preserve">Муниципальное образование </w:t>
      </w:r>
      <w:r w:rsidR="00AA36A8" w:rsidRPr="00701E91">
        <w:rPr>
          <w:lang w:val="ru-RU"/>
        </w:rPr>
        <w:t xml:space="preserve">город </w:t>
      </w:r>
      <w:r w:rsidR="005D6BF0">
        <w:rPr>
          <w:lang w:val="ru-RU"/>
        </w:rPr>
        <w:t>Судак</w:t>
      </w:r>
      <w:r w:rsidRPr="00701E91">
        <w:rPr>
          <w:lang w:val="ru-RU"/>
        </w:rPr>
        <w:t xml:space="preserve"> наделено статусом </w:t>
      </w:r>
      <w:r w:rsidR="00AA36A8" w:rsidRPr="00701E91">
        <w:rPr>
          <w:lang w:val="ru-RU"/>
        </w:rPr>
        <w:t>городского округа</w:t>
      </w:r>
      <w:r w:rsidRPr="00701E91">
        <w:rPr>
          <w:lang w:val="ru-RU"/>
        </w:rPr>
        <w:t xml:space="preserve"> Законом Республики Крым от 5</w:t>
      </w:r>
      <w:r w:rsidR="00C71322">
        <w:rPr>
          <w:lang w:val="ru-RU"/>
        </w:rPr>
        <w:t xml:space="preserve"> июня </w:t>
      </w:r>
      <w:r w:rsidRPr="00701E91">
        <w:rPr>
          <w:lang w:val="ru-RU"/>
        </w:rPr>
        <w:t xml:space="preserve">2014 </w:t>
      </w:r>
      <w:r w:rsidR="00C71322">
        <w:rPr>
          <w:lang w:val="ru-RU"/>
        </w:rPr>
        <w:t xml:space="preserve">года </w:t>
      </w:r>
      <w:r w:rsidR="00743E7F">
        <w:rPr>
          <w:lang w:val="ru-RU"/>
        </w:rPr>
        <w:t>№ </w:t>
      </w:r>
      <w:r w:rsidR="001B7018" w:rsidRPr="00701E91">
        <w:rPr>
          <w:lang w:val="ru-RU"/>
        </w:rPr>
        <w:t>15-</w:t>
      </w:r>
      <w:r w:rsidRPr="00701E91">
        <w:rPr>
          <w:lang w:val="ru-RU"/>
        </w:rPr>
        <w:t>ЗРК «Об установлении границ муниципальных образований и статусе муниципальных образований в Республике Крым».</w:t>
      </w:r>
    </w:p>
    <w:p w14:paraId="008D95C5" w14:textId="489ABBCA" w:rsidR="00D45241" w:rsidRDefault="00D45241" w:rsidP="00727C61">
      <w:pPr>
        <w:pStyle w:val="aff5"/>
        <w:rPr>
          <w:lang w:val="ru-RU"/>
        </w:rPr>
      </w:pPr>
      <w:r w:rsidRPr="00701E91">
        <w:rPr>
          <w:lang w:val="ru-RU"/>
        </w:rPr>
        <w:t xml:space="preserve">В состав территории </w:t>
      </w:r>
      <w:r w:rsidR="003A019F" w:rsidRPr="00701E91">
        <w:rPr>
          <w:lang w:val="ru-RU"/>
        </w:rPr>
        <w:t xml:space="preserve">городского округа </w:t>
      </w:r>
      <w:r w:rsidR="005D6BF0">
        <w:rPr>
          <w:lang w:val="ru-RU"/>
        </w:rPr>
        <w:t>Судак</w:t>
      </w:r>
      <w:r w:rsidRPr="00701E91">
        <w:rPr>
          <w:lang w:val="ru-RU"/>
        </w:rPr>
        <w:t xml:space="preserve"> входят</w:t>
      </w:r>
      <w:r w:rsidR="00AA36A8" w:rsidRPr="00701E91">
        <w:rPr>
          <w:lang w:val="ru-RU"/>
        </w:rPr>
        <w:t xml:space="preserve"> следующие населенные пункты</w:t>
      </w:r>
      <w:r w:rsidRPr="00701E91">
        <w:rPr>
          <w:lang w:val="ru-RU"/>
        </w:rPr>
        <w:t>:</w:t>
      </w:r>
    </w:p>
    <w:bookmarkEnd w:id="117"/>
    <w:p w14:paraId="6C3E9904" w14:textId="77777777" w:rsidR="005D6BF0" w:rsidRPr="00701E91" w:rsidRDefault="005D6BF0" w:rsidP="005D6BF0">
      <w:pPr>
        <w:pStyle w:val="aff5"/>
        <w:rPr>
          <w:lang w:val="ru-RU"/>
        </w:rPr>
      </w:pPr>
      <w:r w:rsidRPr="00701E91">
        <w:rPr>
          <w:lang w:val="ru-RU"/>
        </w:rPr>
        <w:t>1) город Судак;</w:t>
      </w:r>
    </w:p>
    <w:p w14:paraId="38810ED0" w14:textId="77777777" w:rsidR="005D6BF0" w:rsidRPr="00701E91" w:rsidRDefault="005D6BF0" w:rsidP="005D6BF0">
      <w:pPr>
        <w:pStyle w:val="aff5"/>
        <w:rPr>
          <w:lang w:val="ru-RU"/>
        </w:rPr>
      </w:pPr>
      <w:r w:rsidRPr="00701E91">
        <w:rPr>
          <w:lang w:val="ru-RU"/>
        </w:rPr>
        <w:t>2) поселок городского типа Новый Свет;</w:t>
      </w:r>
    </w:p>
    <w:p w14:paraId="4A220BD1" w14:textId="77777777" w:rsidR="005D6BF0" w:rsidRPr="00701E91" w:rsidRDefault="005D6BF0" w:rsidP="005D6BF0">
      <w:pPr>
        <w:pStyle w:val="aff5"/>
        <w:rPr>
          <w:lang w:val="ru-RU"/>
        </w:rPr>
      </w:pPr>
      <w:r w:rsidRPr="00701E91">
        <w:rPr>
          <w:lang w:val="ru-RU"/>
        </w:rPr>
        <w:t>3) село Веселое;</w:t>
      </w:r>
    </w:p>
    <w:p w14:paraId="172C2AFE" w14:textId="77777777" w:rsidR="005D6BF0" w:rsidRPr="00701E91" w:rsidRDefault="005D6BF0" w:rsidP="005D6BF0">
      <w:pPr>
        <w:pStyle w:val="aff5"/>
        <w:rPr>
          <w:lang w:val="ru-RU"/>
        </w:rPr>
      </w:pPr>
      <w:r w:rsidRPr="00701E91">
        <w:rPr>
          <w:lang w:val="ru-RU"/>
        </w:rPr>
        <w:t>4) село Грушевка;</w:t>
      </w:r>
    </w:p>
    <w:p w14:paraId="147A127D" w14:textId="77777777" w:rsidR="005D6BF0" w:rsidRPr="00701E91" w:rsidRDefault="005D6BF0" w:rsidP="005D6BF0">
      <w:pPr>
        <w:pStyle w:val="aff5"/>
        <w:rPr>
          <w:lang w:val="ru-RU"/>
        </w:rPr>
      </w:pPr>
      <w:r w:rsidRPr="00701E91">
        <w:rPr>
          <w:lang w:val="ru-RU"/>
        </w:rPr>
        <w:t xml:space="preserve">5) село </w:t>
      </w:r>
      <w:proofErr w:type="spellStart"/>
      <w:r w:rsidRPr="00701E91">
        <w:rPr>
          <w:lang w:val="ru-RU"/>
        </w:rPr>
        <w:t>Переваловка</w:t>
      </w:r>
      <w:proofErr w:type="spellEnd"/>
      <w:r w:rsidRPr="00701E91">
        <w:rPr>
          <w:lang w:val="ru-RU"/>
        </w:rPr>
        <w:t>;</w:t>
      </w:r>
    </w:p>
    <w:p w14:paraId="2A241270" w14:textId="77777777" w:rsidR="005D6BF0" w:rsidRPr="00701E91" w:rsidRDefault="005D6BF0" w:rsidP="005D6BF0">
      <w:pPr>
        <w:pStyle w:val="aff5"/>
        <w:rPr>
          <w:lang w:val="ru-RU"/>
        </w:rPr>
      </w:pPr>
      <w:r w:rsidRPr="00701E91">
        <w:rPr>
          <w:lang w:val="ru-RU"/>
        </w:rPr>
        <w:t xml:space="preserve">6) село </w:t>
      </w:r>
      <w:proofErr w:type="spellStart"/>
      <w:r w:rsidRPr="00701E91">
        <w:rPr>
          <w:lang w:val="ru-RU"/>
        </w:rPr>
        <w:t>Холодовка</w:t>
      </w:r>
      <w:proofErr w:type="spellEnd"/>
      <w:r w:rsidRPr="00701E91">
        <w:rPr>
          <w:lang w:val="ru-RU"/>
        </w:rPr>
        <w:t>;</w:t>
      </w:r>
    </w:p>
    <w:p w14:paraId="44E42209" w14:textId="77777777" w:rsidR="005D6BF0" w:rsidRPr="00701E91" w:rsidRDefault="005D6BF0" w:rsidP="005D6BF0">
      <w:pPr>
        <w:pStyle w:val="aff5"/>
        <w:rPr>
          <w:lang w:val="ru-RU"/>
        </w:rPr>
      </w:pPr>
      <w:r w:rsidRPr="00701E91">
        <w:rPr>
          <w:lang w:val="ru-RU"/>
        </w:rPr>
        <w:t>7) село Дачное;</w:t>
      </w:r>
    </w:p>
    <w:p w14:paraId="7EFA9AD1" w14:textId="77777777" w:rsidR="005D6BF0" w:rsidRPr="00701E91" w:rsidRDefault="005D6BF0" w:rsidP="005D6BF0">
      <w:pPr>
        <w:pStyle w:val="aff5"/>
        <w:rPr>
          <w:lang w:val="ru-RU"/>
        </w:rPr>
      </w:pPr>
      <w:r w:rsidRPr="00701E91">
        <w:rPr>
          <w:lang w:val="ru-RU"/>
        </w:rPr>
        <w:t>8) село Лесное;</w:t>
      </w:r>
    </w:p>
    <w:p w14:paraId="6F12452D" w14:textId="77777777" w:rsidR="005D6BF0" w:rsidRPr="00701E91" w:rsidRDefault="005D6BF0" w:rsidP="005D6BF0">
      <w:pPr>
        <w:pStyle w:val="aff5"/>
        <w:rPr>
          <w:lang w:val="ru-RU"/>
        </w:rPr>
      </w:pPr>
      <w:r w:rsidRPr="00701E91">
        <w:rPr>
          <w:lang w:val="ru-RU"/>
        </w:rPr>
        <w:t>9) село Междуречье;</w:t>
      </w:r>
    </w:p>
    <w:p w14:paraId="2AF4B5ED" w14:textId="77777777" w:rsidR="005D6BF0" w:rsidRPr="00701E91" w:rsidRDefault="005D6BF0" w:rsidP="005D6BF0">
      <w:pPr>
        <w:pStyle w:val="aff5"/>
        <w:rPr>
          <w:lang w:val="ru-RU"/>
        </w:rPr>
      </w:pPr>
      <w:r w:rsidRPr="00701E91">
        <w:rPr>
          <w:lang w:val="ru-RU"/>
        </w:rPr>
        <w:t>10) село Ворон;</w:t>
      </w:r>
    </w:p>
    <w:p w14:paraId="08F41234" w14:textId="77777777" w:rsidR="005D6BF0" w:rsidRPr="00701E91" w:rsidRDefault="005D6BF0" w:rsidP="005D6BF0">
      <w:pPr>
        <w:pStyle w:val="aff5"/>
        <w:rPr>
          <w:lang w:val="ru-RU"/>
        </w:rPr>
      </w:pPr>
      <w:r w:rsidRPr="00701E91">
        <w:rPr>
          <w:lang w:val="ru-RU"/>
        </w:rPr>
        <w:t>11) село Морское;</w:t>
      </w:r>
    </w:p>
    <w:p w14:paraId="166B04D9" w14:textId="77777777" w:rsidR="005D6BF0" w:rsidRPr="00701E91" w:rsidRDefault="005D6BF0" w:rsidP="005D6BF0">
      <w:pPr>
        <w:pStyle w:val="aff5"/>
        <w:rPr>
          <w:lang w:val="ru-RU"/>
        </w:rPr>
      </w:pPr>
      <w:r w:rsidRPr="00701E91">
        <w:rPr>
          <w:lang w:val="ru-RU"/>
        </w:rPr>
        <w:t xml:space="preserve">12) село </w:t>
      </w:r>
      <w:proofErr w:type="spellStart"/>
      <w:r w:rsidRPr="00701E91">
        <w:rPr>
          <w:lang w:val="ru-RU"/>
        </w:rPr>
        <w:t>Громовка</w:t>
      </w:r>
      <w:proofErr w:type="spellEnd"/>
      <w:r w:rsidRPr="00701E91">
        <w:rPr>
          <w:lang w:val="ru-RU"/>
        </w:rPr>
        <w:t>;</w:t>
      </w:r>
    </w:p>
    <w:p w14:paraId="22A5B5E7" w14:textId="77777777" w:rsidR="005D6BF0" w:rsidRPr="00701E91" w:rsidRDefault="005D6BF0" w:rsidP="005D6BF0">
      <w:pPr>
        <w:pStyle w:val="aff5"/>
        <w:rPr>
          <w:lang w:val="ru-RU"/>
        </w:rPr>
      </w:pPr>
      <w:r w:rsidRPr="00701E91">
        <w:rPr>
          <w:lang w:val="ru-RU"/>
        </w:rPr>
        <w:t>13) село Солнечная Долина;</w:t>
      </w:r>
    </w:p>
    <w:p w14:paraId="4A4013D1" w14:textId="77777777" w:rsidR="005D6BF0" w:rsidRPr="00701E91" w:rsidRDefault="005D6BF0" w:rsidP="005D6BF0">
      <w:pPr>
        <w:pStyle w:val="aff5"/>
        <w:rPr>
          <w:lang w:val="ru-RU"/>
        </w:rPr>
      </w:pPr>
      <w:r w:rsidRPr="00701E91">
        <w:rPr>
          <w:lang w:val="ru-RU"/>
        </w:rPr>
        <w:t xml:space="preserve">14) село </w:t>
      </w:r>
      <w:proofErr w:type="spellStart"/>
      <w:r w:rsidRPr="00701E91">
        <w:rPr>
          <w:lang w:val="ru-RU"/>
        </w:rPr>
        <w:t>Богатовка</w:t>
      </w:r>
      <w:proofErr w:type="spellEnd"/>
      <w:r w:rsidRPr="00701E91">
        <w:rPr>
          <w:lang w:val="ru-RU"/>
        </w:rPr>
        <w:t>;</w:t>
      </w:r>
    </w:p>
    <w:p w14:paraId="17451BE9" w14:textId="77777777" w:rsidR="005D6BF0" w:rsidRPr="00701E91" w:rsidRDefault="005D6BF0" w:rsidP="005D6BF0">
      <w:pPr>
        <w:pStyle w:val="aff5"/>
        <w:rPr>
          <w:lang w:val="ru-RU"/>
        </w:rPr>
      </w:pPr>
      <w:r w:rsidRPr="00701E91">
        <w:rPr>
          <w:lang w:val="ru-RU"/>
        </w:rPr>
        <w:t>15) село Миндальное;</w:t>
      </w:r>
    </w:p>
    <w:p w14:paraId="514C6B19" w14:textId="77777777" w:rsidR="005D6BF0" w:rsidRPr="00701E91" w:rsidRDefault="005D6BF0" w:rsidP="005D6BF0">
      <w:pPr>
        <w:pStyle w:val="aff5"/>
        <w:rPr>
          <w:lang w:val="ru-RU"/>
        </w:rPr>
      </w:pPr>
      <w:r w:rsidRPr="00701E91">
        <w:rPr>
          <w:lang w:val="ru-RU"/>
        </w:rPr>
        <w:t>16) село Прибрежное.</w:t>
      </w:r>
    </w:p>
    <w:p w14:paraId="6B52EF06" w14:textId="1F4CF6BC" w:rsidR="00D45241" w:rsidRPr="00701E91" w:rsidRDefault="00DA0F1B" w:rsidP="00961233">
      <w:pPr>
        <w:pStyle w:val="aff5"/>
        <w:rPr>
          <w:lang w:val="ru-RU"/>
        </w:rPr>
      </w:pPr>
      <w:r w:rsidRPr="00701E91">
        <w:rPr>
          <w:lang w:val="ru-RU"/>
        </w:rPr>
        <w:t xml:space="preserve">Административным центром </w:t>
      </w:r>
      <w:r w:rsidR="00AA36A8" w:rsidRPr="00701E91">
        <w:rPr>
          <w:lang w:val="ru-RU"/>
        </w:rPr>
        <w:t>городского округа</w:t>
      </w:r>
      <w:r w:rsidRPr="00701E91">
        <w:rPr>
          <w:lang w:val="ru-RU"/>
        </w:rPr>
        <w:t xml:space="preserve"> является </w:t>
      </w:r>
      <w:r w:rsidR="00961233" w:rsidRPr="00701E91">
        <w:rPr>
          <w:lang w:val="ru-RU"/>
        </w:rPr>
        <w:t xml:space="preserve">город </w:t>
      </w:r>
      <w:r w:rsidR="005D6BF0">
        <w:rPr>
          <w:lang w:val="ru-RU"/>
        </w:rPr>
        <w:t>Судак</w:t>
      </w:r>
      <w:r w:rsidRPr="00701E91">
        <w:rPr>
          <w:lang w:val="ru-RU"/>
        </w:rPr>
        <w:t>.</w:t>
      </w:r>
    </w:p>
    <w:p w14:paraId="1359CFD7" w14:textId="7AB554C0" w:rsidR="00727C61" w:rsidRPr="004201D3" w:rsidRDefault="00727C61" w:rsidP="00727C61">
      <w:pPr>
        <w:pStyle w:val="aff5"/>
        <w:rPr>
          <w:lang w:val="ru-RU"/>
        </w:rPr>
      </w:pPr>
      <w:r w:rsidRPr="00701E91">
        <w:rPr>
          <w:lang w:val="ru-RU"/>
        </w:rPr>
        <w:t xml:space="preserve">Характеристика </w:t>
      </w:r>
      <w:r w:rsidR="003A019F" w:rsidRPr="00701E91">
        <w:rPr>
          <w:lang w:val="ru-RU"/>
        </w:rPr>
        <w:t xml:space="preserve">городского округа </w:t>
      </w:r>
      <w:r w:rsidR="005D6BF0">
        <w:rPr>
          <w:lang w:val="ru-RU"/>
        </w:rPr>
        <w:t>Судак</w:t>
      </w:r>
      <w:r w:rsidRPr="00701E91">
        <w:rPr>
          <w:lang w:val="ru-RU"/>
        </w:rPr>
        <w:t xml:space="preserve"> Республики Крым представлена в таб</w:t>
      </w:r>
      <w:r w:rsidRPr="004201D3">
        <w:rPr>
          <w:lang w:val="ru-RU"/>
        </w:rPr>
        <w:t>лице 2.</w:t>
      </w:r>
      <w:r w:rsidR="00DA0F1B" w:rsidRPr="004201D3">
        <w:rPr>
          <w:lang w:val="ru-RU"/>
        </w:rPr>
        <w:t>1</w:t>
      </w:r>
      <w:r w:rsidRPr="004201D3">
        <w:rPr>
          <w:lang w:val="ru-RU"/>
        </w:rPr>
        <w:t>.</w:t>
      </w:r>
    </w:p>
    <w:p w14:paraId="77872579" w14:textId="72052A77" w:rsidR="00727C61" w:rsidRPr="004201D3" w:rsidRDefault="00727C61" w:rsidP="00DB39FA">
      <w:pPr>
        <w:pStyle w:val="aff5"/>
        <w:keepNext/>
        <w:jc w:val="right"/>
        <w:rPr>
          <w:lang w:val="ru-RU"/>
        </w:rPr>
      </w:pPr>
      <w:bookmarkStart w:id="118" w:name="OLE_LINK296"/>
      <w:bookmarkStart w:id="119" w:name="OLE_LINK297"/>
      <w:bookmarkEnd w:id="115"/>
      <w:bookmarkEnd w:id="116"/>
      <w:r w:rsidRPr="004201D3">
        <w:rPr>
          <w:lang w:val="ru-RU"/>
        </w:rPr>
        <w:lastRenderedPageBreak/>
        <w:t>Таблица 2.</w:t>
      </w:r>
      <w:r w:rsidR="00DA0F1B" w:rsidRPr="004201D3">
        <w:rPr>
          <w:lang w:val="ru-RU"/>
        </w:rPr>
        <w:t>1</w:t>
      </w:r>
    </w:p>
    <w:p w14:paraId="16B57FE8" w14:textId="10F05C87" w:rsidR="00727C61" w:rsidRPr="004201D3" w:rsidRDefault="00727C61" w:rsidP="004201D3">
      <w:pPr>
        <w:pStyle w:val="aff5"/>
        <w:keepNext/>
        <w:suppressAutoHyphens/>
        <w:spacing w:after="120"/>
        <w:ind w:firstLine="0"/>
        <w:jc w:val="center"/>
        <w:rPr>
          <w:b/>
          <w:lang w:val="ru-RU"/>
        </w:rPr>
      </w:pPr>
      <w:r w:rsidRPr="004201D3">
        <w:rPr>
          <w:b/>
          <w:lang w:val="ru-RU"/>
        </w:rPr>
        <w:t xml:space="preserve">Характеристика </w:t>
      </w:r>
      <w:r w:rsidR="003A019F" w:rsidRPr="004201D3">
        <w:rPr>
          <w:b/>
          <w:lang w:val="ru-RU"/>
        </w:rPr>
        <w:t xml:space="preserve">городского округа </w:t>
      </w:r>
      <w:r w:rsidR="005D6BF0">
        <w:rPr>
          <w:b/>
          <w:lang w:val="ru-RU"/>
        </w:rPr>
        <w:t>Судак</w:t>
      </w:r>
      <w:r w:rsidRPr="004201D3">
        <w:rPr>
          <w:b/>
          <w:lang w:val="ru-RU"/>
        </w:rPr>
        <w:t xml:space="preserve"> Республики Крым (по данным статистики на начало </w:t>
      </w:r>
      <w:r w:rsidR="00851982">
        <w:rPr>
          <w:b/>
          <w:lang w:val="ru-RU"/>
        </w:rPr>
        <w:t>2024</w:t>
      </w:r>
      <w:r w:rsidRPr="004201D3">
        <w:rPr>
          <w:b/>
          <w:lang w:val="ru-RU"/>
        </w:rPr>
        <w:t xml:space="preserve"> года)</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0"/>
        <w:gridCol w:w="1843"/>
        <w:gridCol w:w="1418"/>
        <w:gridCol w:w="1700"/>
        <w:gridCol w:w="1134"/>
        <w:gridCol w:w="1417"/>
      </w:tblGrid>
      <w:tr w:rsidR="006C61DA" w:rsidRPr="004A32B3" w14:paraId="2B849104" w14:textId="77777777" w:rsidTr="00622ED6">
        <w:trPr>
          <w:cantSplit/>
          <w:trHeight w:val="243"/>
          <w:tblHeader/>
        </w:trPr>
        <w:tc>
          <w:tcPr>
            <w:tcW w:w="1970" w:type="dxa"/>
            <w:shd w:val="clear" w:color="auto" w:fill="auto"/>
          </w:tcPr>
          <w:p w14:paraId="4BF89EF4" w14:textId="7EFE4457" w:rsidR="006C61DA" w:rsidRPr="004A32B3" w:rsidRDefault="006C61DA" w:rsidP="00B37783">
            <w:pPr>
              <w:ind w:firstLine="0"/>
              <w:jc w:val="center"/>
              <w:rPr>
                <w:rFonts w:eastAsia="Calibri" w:cs="Times New Roman"/>
                <w:b/>
                <w:sz w:val="20"/>
                <w:szCs w:val="20"/>
                <w:lang w:eastAsia="en-US" w:bidi="en-US"/>
              </w:rPr>
            </w:pPr>
            <w:bookmarkStart w:id="120" w:name="_Hlk467614988"/>
            <w:bookmarkStart w:id="121" w:name="OLE_LINK64"/>
            <w:bookmarkStart w:id="122" w:name="OLE_LINK65"/>
            <w:bookmarkStart w:id="123" w:name="OLE_LINK2"/>
            <w:bookmarkStart w:id="124" w:name="OLE_LINK3"/>
            <w:bookmarkStart w:id="125" w:name="OLE_LINK109"/>
            <w:bookmarkStart w:id="126" w:name="OLE_LINK110"/>
            <w:bookmarkStart w:id="127" w:name="OLE_LINK111"/>
            <w:bookmarkStart w:id="128" w:name="OLE_LINK112"/>
            <w:bookmarkStart w:id="129" w:name="OLE_LINK113"/>
            <w:bookmarkStart w:id="130" w:name="OLE_LINK142"/>
            <w:bookmarkStart w:id="131" w:name="OLE_LINK143"/>
            <w:bookmarkStart w:id="132" w:name="OLE_LINK144"/>
            <w:bookmarkStart w:id="133" w:name="OLE_LINK175"/>
            <w:bookmarkStart w:id="134" w:name="OLE_LINK178"/>
            <w:r w:rsidRPr="004A32B3">
              <w:rPr>
                <w:rFonts w:eastAsia="Calibri" w:cs="Times New Roman"/>
                <w:b/>
                <w:sz w:val="20"/>
                <w:szCs w:val="20"/>
                <w:lang w:eastAsia="en-US" w:bidi="en-US"/>
              </w:rPr>
              <w:t>Муниципальное образование</w:t>
            </w:r>
          </w:p>
        </w:tc>
        <w:tc>
          <w:tcPr>
            <w:tcW w:w="1843" w:type="dxa"/>
            <w:shd w:val="clear" w:color="auto" w:fill="auto"/>
          </w:tcPr>
          <w:p w14:paraId="666C7312" w14:textId="78DE923F" w:rsidR="006C61DA" w:rsidRPr="004A32B3" w:rsidRDefault="006C61DA" w:rsidP="00B37783">
            <w:pPr>
              <w:ind w:firstLine="0"/>
              <w:jc w:val="center"/>
              <w:rPr>
                <w:rFonts w:eastAsia="Calibri" w:cs="Times New Roman"/>
                <w:b/>
                <w:sz w:val="20"/>
                <w:szCs w:val="20"/>
                <w:lang w:eastAsia="en-US" w:bidi="en-US"/>
              </w:rPr>
            </w:pPr>
            <w:r w:rsidRPr="004A32B3">
              <w:rPr>
                <w:rFonts w:eastAsia="Calibri" w:cs="Times New Roman"/>
                <w:b/>
                <w:sz w:val="20"/>
                <w:szCs w:val="20"/>
                <w:lang w:eastAsia="en-US" w:bidi="en-US"/>
              </w:rPr>
              <w:t>Административный центр</w:t>
            </w:r>
          </w:p>
        </w:tc>
        <w:tc>
          <w:tcPr>
            <w:tcW w:w="1418" w:type="dxa"/>
            <w:shd w:val="clear" w:color="auto" w:fill="auto"/>
          </w:tcPr>
          <w:p w14:paraId="69875CBE" w14:textId="77777777" w:rsidR="006C61DA" w:rsidRPr="004A32B3" w:rsidRDefault="006C61DA" w:rsidP="00B37783">
            <w:pPr>
              <w:ind w:firstLine="0"/>
              <w:jc w:val="center"/>
              <w:rPr>
                <w:rFonts w:eastAsia="Calibri" w:cs="Times New Roman"/>
                <w:b/>
                <w:sz w:val="20"/>
                <w:szCs w:val="20"/>
                <w:lang w:eastAsia="en-US" w:bidi="en-US"/>
              </w:rPr>
            </w:pPr>
            <w:r w:rsidRPr="004A32B3">
              <w:rPr>
                <w:rFonts w:eastAsia="Calibri" w:cs="Times New Roman"/>
                <w:b/>
                <w:sz w:val="20"/>
                <w:szCs w:val="20"/>
                <w:lang w:eastAsia="en-US" w:bidi="en-US"/>
              </w:rPr>
              <w:t>Количество населенных пунктов</w:t>
            </w:r>
          </w:p>
        </w:tc>
        <w:tc>
          <w:tcPr>
            <w:tcW w:w="1700" w:type="dxa"/>
            <w:shd w:val="clear" w:color="auto" w:fill="auto"/>
          </w:tcPr>
          <w:p w14:paraId="08FDD1C0" w14:textId="77777777" w:rsidR="006C61DA" w:rsidRPr="004A32B3" w:rsidRDefault="006C61DA" w:rsidP="00B37783">
            <w:pPr>
              <w:ind w:firstLine="0"/>
              <w:jc w:val="center"/>
              <w:rPr>
                <w:rFonts w:eastAsia="Calibri" w:cs="Times New Roman"/>
                <w:b/>
                <w:sz w:val="20"/>
                <w:szCs w:val="20"/>
                <w:lang w:eastAsia="en-US" w:bidi="en-US"/>
              </w:rPr>
            </w:pPr>
            <w:r w:rsidRPr="004A32B3">
              <w:rPr>
                <w:rFonts w:eastAsia="Calibri" w:cs="Times New Roman"/>
                <w:b/>
                <w:sz w:val="20"/>
                <w:szCs w:val="20"/>
                <w:lang w:eastAsia="en-US" w:bidi="en-US"/>
              </w:rPr>
              <w:t>Численность населения, чел.</w:t>
            </w:r>
          </w:p>
        </w:tc>
        <w:tc>
          <w:tcPr>
            <w:tcW w:w="1134" w:type="dxa"/>
            <w:shd w:val="clear" w:color="auto" w:fill="auto"/>
          </w:tcPr>
          <w:p w14:paraId="0C64555F" w14:textId="7E1FD3B2" w:rsidR="006C61DA" w:rsidRPr="004A32B3" w:rsidRDefault="006C61DA" w:rsidP="00B37783">
            <w:pPr>
              <w:ind w:firstLine="0"/>
              <w:jc w:val="center"/>
              <w:rPr>
                <w:rFonts w:eastAsia="Calibri" w:cs="Times New Roman"/>
                <w:b/>
                <w:sz w:val="20"/>
                <w:szCs w:val="20"/>
                <w:vertAlign w:val="superscript"/>
                <w:lang w:eastAsia="en-US" w:bidi="en-US"/>
              </w:rPr>
            </w:pPr>
            <w:r w:rsidRPr="004A32B3">
              <w:rPr>
                <w:rFonts w:eastAsia="Calibri" w:cs="Times New Roman"/>
                <w:b/>
                <w:sz w:val="20"/>
                <w:szCs w:val="20"/>
                <w:lang w:eastAsia="en-US" w:bidi="en-US"/>
              </w:rPr>
              <w:t>Площадь, кв. км</w:t>
            </w:r>
          </w:p>
        </w:tc>
        <w:tc>
          <w:tcPr>
            <w:tcW w:w="1417" w:type="dxa"/>
            <w:shd w:val="clear" w:color="auto" w:fill="auto"/>
          </w:tcPr>
          <w:p w14:paraId="002BCDD8" w14:textId="775AF8C7" w:rsidR="006C61DA" w:rsidRPr="004A32B3" w:rsidRDefault="006C61DA" w:rsidP="00B37783">
            <w:pPr>
              <w:ind w:firstLine="0"/>
              <w:jc w:val="center"/>
              <w:rPr>
                <w:rFonts w:eastAsia="Calibri" w:cs="Times New Roman"/>
                <w:b/>
                <w:sz w:val="20"/>
                <w:szCs w:val="20"/>
                <w:vertAlign w:val="superscript"/>
                <w:lang w:eastAsia="en-US" w:bidi="en-US"/>
              </w:rPr>
            </w:pPr>
            <w:r w:rsidRPr="004A32B3">
              <w:rPr>
                <w:rFonts w:eastAsia="Calibri" w:cs="Times New Roman"/>
                <w:b/>
                <w:sz w:val="20"/>
                <w:szCs w:val="20"/>
                <w:lang w:eastAsia="en-US" w:bidi="en-US"/>
              </w:rPr>
              <w:t>Плотность населения, чел./кв. км</w:t>
            </w:r>
          </w:p>
        </w:tc>
      </w:tr>
      <w:tr w:rsidR="005D6BF0" w:rsidRPr="004A32B3" w14:paraId="42B929E6" w14:textId="77777777" w:rsidTr="005D6BF0">
        <w:trPr>
          <w:cantSplit/>
          <w:trHeight w:val="230"/>
        </w:trPr>
        <w:tc>
          <w:tcPr>
            <w:tcW w:w="1970" w:type="dxa"/>
            <w:shd w:val="clear" w:color="auto" w:fill="auto"/>
          </w:tcPr>
          <w:p w14:paraId="17BC0D1D" w14:textId="3EE7084A" w:rsidR="005D6BF0" w:rsidRPr="004A32B3" w:rsidRDefault="005D6BF0" w:rsidP="005D6BF0">
            <w:pPr>
              <w:ind w:firstLine="0"/>
              <w:jc w:val="left"/>
              <w:rPr>
                <w:rFonts w:eastAsia="Calibri" w:cs="Times New Roman"/>
                <w:b/>
                <w:sz w:val="20"/>
                <w:szCs w:val="20"/>
                <w:lang w:eastAsia="en-US" w:bidi="en-US"/>
              </w:rPr>
            </w:pPr>
            <w:bookmarkStart w:id="135" w:name="_Hlk489530968"/>
            <w:bookmarkStart w:id="136" w:name="_Hlk466622162"/>
            <w:bookmarkEnd w:id="120"/>
            <w:r w:rsidRPr="004A32B3">
              <w:rPr>
                <w:sz w:val="20"/>
                <w:szCs w:val="20"/>
              </w:rPr>
              <w:t xml:space="preserve">Городской округ </w:t>
            </w:r>
            <w:r>
              <w:rPr>
                <w:sz w:val="20"/>
                <w:szCs w:val="20"/>
              </w:rPr>
              <w:t>Судак</w:t>
            </w:r>
          </w:p>
        </w:tc>
        <w:tc>
          <w:tcPr>
            <w:tcW w:w="1843" w:type="dxa"/>
            <w:shd w:val="clear" w:color="auto" w:fill="auto"/>
          </w:tcPr>
          <w:p w14:paraId="271449EC" w14:textId="6C664746" w:rsidR="005D6BF0" w:rsidRPr="004A32B3" w:rsidRDefault="005D6BF0" w:rsidP="005D6BF0">
            <w:pPr>
              <w:ind w:firstLine="0"/>
              <w:jc w:val="left"/>
              <w:rPr>
                <w:rFonts w:cs="Times New Roman"/>
                <w:sz w:val="20"/>
                <w:szCs w:val="20"/>
              </w:rPr>
            </w:pPr>
            <w:r w:rsidRPr="004A32B3">
              <w:rPr>
                <w:sz w:val="20"/>
                <w:szCs w:val="20"/>
              </w:rPr>
              <w:t xml:space="preserve">город </w:t>
            </w:r>
            <w:r>
              <w:rPr>
                <w:sz w:val="20"/>
                <w:szCs w:val="20"/>
              </w:rPr>
              <w:t>Судак</w:t>
            </w:r>
          </w:p>
        </w:tc>
        <w:tc>
          <w:tcPr>
            <w:tcW w:w="1418" w:type="dxa"/>
            <w:shd w:val="clear" w:color="auto" w:fill="auto"/>
          </w:tcPr>
          <w:p w14:paraId="5064AC2A" w14:textId="1F6E75FD" w:rsidR="005D6BF0" w:rsidRPr="005D6BF0" w:rsidRDefault="005D6BF0" w:rsidP="005D6BF0">
            <w:pPr>
              <w:ind w:firstLine="0"/>
              <w:jc w:val="center"/>
              <w:rPr>
                <w:sz w:val="20"/>
                <w:szCs w:val="20"/>
              </w:rPr>
            </w:pPr>
            <w:r w:rsidRPr="005D6BF0">
              <w:rPr>
                <w:sz w:val="20"/>
                <w:szCs w:val="20"/>
              </w:rPr>
              <w:t>16</w:t>
            </w:r>
          </w:p>
        </w:tc>
        <w:tc>
          <w:tcPr>
            <w:tcW w:w="1700" w:type="dxa"/>
            <w:shd w:val="clear" w:color="auto" w:fill="auto"/>
          </w:tcPr>
          <w:p w14:paraId="412DA166" w14:textId="05382106" w:rsidR="005D6BF0" w:rsidRPr="005D6BF0" w:rsidRDefault="005D6BF0" w:rsidP="005D6BF0">
            <w:pPr>
              <w:ind w:firstLine="0"/>
              <w:jc w:val="center"/>
              <w:rPr>
                <w:sz w:val="20"/>
                <w:szCs w:val="20"/>
              </w:rPr>
            </w:pPr>
            <w:r w:rsidRPr="005D6BF0">
              <w:rPr>
                <w:sz w:val="20"/>
                <w:szCs w:val="20"/>
              </w:rPr>
              <w:t>33814</w:t>
            </w:r>
          </w:p>
        </w:tc>
        <w:tc>
          <w:tcPr>
            <w:tcW w:w="1134" w:type="dxa"/>
            <w:shd w:val="clear" w:color="auto" w:fill="auto"/>
          </w:tcPr>
          <w:p w14:paraId="0E958D3D" w14:textId="1AC5CD85" w:rsidR="005D6BF0" w:rsidRPr="004A32B3" w:rsidRDefault="005D6BF0" w:rsidP="005D6BF0">
            <w:pPr>
              <w:ind w:firstLine="0"/>
              <w:jc w:val="center"/>
              <w:rPr>
                <w:sz w:val="20"/>
                <w:szCs w:val="20"/>
              </w:rPr>
            </w:pPr>
            <w:r w:rsidRPr="005D6BF0">
              <w:rPr>
                <w:sz w:val="20"/>
                <w:szCs w:val="20"/>
              </w:rPr>
              <w:t>593,45</w:t>
            </w:r>
          </w:p>
        </w:tc>
        <w:tc>
          <w:tcPr>
            <w:tcW w:w="1417" w:type="dxa"/>
            <w:shd w:val="clear" w:color="auto" w:fill="auto"/>
          </w:tcPr>
          <w:p w14:paraId="1A582611" w14:textId="4E4DB285" w:rsidR="005D6BF0" w:rsidRPr="004A32B3" w:rsidRDefault="005D6BF0" w:rsidP="005D6BF0">
            <w:pPr>
              <w:ind w:firstLine="0"/>
              <w:jc w:val="center"/>
              <w:rPr>
                <w:sz w:val="20"/>
                <w:szCs w:val="20"/>
              </w:rPr>
            </w:pPr>
            <w:r w:rsidRPr="005D6BF0">
              <w:rPr>
                <w:sz w:val="20"/>
                <w:szCs w:val="20"/>
              </w:rPr>
              <w:t>56,98</w:t>
            </w:r>
          </w:p>
        </w:tc>
      </w:tr>
    </w:tbl>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BBC2220" w14:textId="3737D792" w:rsidR="00727C61" w:rsidRPr="00701E91" w:rsidRDefault="00561FBE" w:rsidP="00727C61">
      <w:pPr>
        <w:pStyle w:val="aff5"/>
        <w:spacing w:before="120"/>
        <w:rPr>
          <w:lang w:val="ru-RU"/>
        </w:rPr>
      </w:pPr>
      <w:r w:rsidRPr="00701E91">
        <w:rPr>
          <w:lang w:val="ru-RU"/>
        </w:rPr>
        <w:t xml:space="preserve">Численность постоянного населения </w:t>
      </w:r>
      <w:r w:rsidR="003A019F" w:rsidRPr="00701E91">
        <w:rPr>
          <w:lang w:val="ru-RU"/>
        </w:rPr>
        <w:t xml:space="preserve">городского округа </w:t>
      </w:r>
      <w:r w:rsidR="005D6BF0">
        <w:rPr>
          <w:lang w:val="ru-RU"/>
        </w:rPr>
        <w:t>Судак</w:t>
      </w:r>
      <w:r w:rsidRPr="00701E91">
        <w:rPr>
          <w:lang w:val="ru-RU"/>
        </w:rPr>
        <w:t xml:space="preserve"> на </w:t>
      </w:r>
      <w:r w:rsidR="00843BF6">
        <w:rPr>
          <w:lang w:val="ru-RU"/>
        </w:rPr>
        <w:t>начало</w:t>
      </w:r>
      <w:r w:rsidRPr="00701E91">
        <w:rPr>
          <w:lang w:val="ru-RU"/>
        </w:rPr>
        <w:t xml:space="preserve"> </w:t>
      </w:r>
      <w:r w:rsidR="00851982">
        <w:rPr>
          <w:lang w:val="ru-RU"/>
        </w:rPr>
        <w:t>2024</w:t>
      </w:r>
      <w:r w:rsidRPr="00701E91">
        <w:rPr>
          <w:lang w:val="ru-RU"/>
        </w:rPr>
        <w:t xml:space="preserve"> года </w:t>
      </w:r>
      <w:r w:rsidR="00843BF6">
        <w:rPr>
          <w:lang w:val="ru-RU"/>
        </w:rPr>
        <w:t>составляла</w:t>
      </w:r>
      <w:r w:rsidRPr="00701E91">
        <w:rPr>
          <w:lang w:val="ru-RU"/>
        </w:rPr>
        <w:t xml:space="preserve"> </w:t>
      </w:r>
      <w:r w:rsidR="005D6BF0">
        <w:rPr>
          <w:lang w:val="ru-RU"/>
        </w:rPr>
        <w:t>33814</w:t>
      </w:r>
      <w:r w:rsidRPr="00701E91">
        <w:rPr>
          <w:lang w:val="ru-RU"/>
        </w:rPr>
        <w:t xml:space="preserve"> человек</w:t>
      </w:r>
      <w:r w:rsidR="000F63F4" w:rsidRPr="00701E91">
        <w:rPr>
          <w:lang w:val="ru-RU"/>
        </w:rPr>
        <w:t xml:space="preserve">, из них городского населения – </w:t>
      </w:r>
      <w:r w:rsidR="005D6BF0">
        <w:rPr>
          <w:color w:val="000000"/>
          <w:lang w:val="ru-RU"/>
        </w:rPr>
        <w:t>17364</w:t>
      </w:r>
      <w:r w:rsidR="000F63F4" w:rsidRPr="00701E91">
        <w:rPr>
          <w:color w:val="000000"/>
          <w:lang w:val="ru-RU"/>
        </w:rPr>
        <w:t xml:space="preserve"> </w:t>
      </w:r>
      <w:r w:rsidR="000F63F4" w:rsidRPr="00701E91">
        <w:rPr>
          <w:lang w:val="ru-RU"/>
        </w:rPr>
        <w:t xml:space="preserve">человек, а сельских жителей </w:t>
      </w:r>
      <w:r w:rsidR="00ED2099">
        <w:rPr>
          <w:color w:val="000000"/>
          <w:lang w:val="ru-RU"/>
        </w:rPr>
        <w:t>16450</w:t>
      </w:r>
      <w:r w:rsidR="000F63F4" w:rsidRPr="00701E91">
        <w:rPr>
          <w:color w:val="000000"/>
          <w:lang w:val="ru-RU"/>
        </w:rPr>
        <w:t xml:space="preserve"> </w:t>
      </w:r>
      <w:r w:rsidR="000F63F4" w:rsidRPr="00701E91">
        <w:rPr>
          <w:lang w:val="ru-RU"/>
        </w:rPr>
        <w:t>чел</w:t>
      </w:r>
      <w:r w:rsidRPr="00701E91">
        <w:rPr>
          <w:lang w:val="ru-RU"/>
        </w:rPr>
        <w:t xml:space="preserve">. </w:t>
      </w:r>
      <w:r w:rsidR="00727C61" w:rsidRPr="00701E91">
        <w:rPr>
          <w:lang w:val="ru-RU"/>
        </w:rPr>
        <w:t xml:space="preserve">Плотность населения </w:t>
      </w:r>
      <w:r w:rsidR="003A019F" w:rsidRPr="00701E91">
        <w:rPr>
          <w:lang w:val="ru-RU"/>
        </w:rPr>
        <w:t xml:space="preserve">городского округа </w:t>
      </w:r>
      <w:r w:rsidR="005D6BF0">
        <w:rPr>
          <w:lang w:val="ru-RU"/>
        </w:rPr>
        <w:t>Судак</w:t>
      </w:r>
      <w:r w:rsidR="00727C61" w:rsidRPr="00701E91">
        <w:rPr>
          <w:lang w:val="ru-RU"/>
        </w:rPr>
        <w:t xml:space="preserve"> составляет </w:t>
      </w:r>
      <w:r w:rsidR="00ED2099">
        <w:rPr>
          <w:lang w:val="ru-RU"/>
        </w:rPr>
        <w:t>56,98</w:t>
      </w:r>
      <w:r w:rsidR="00727C61" w:rsidRPr="00701E91">
        <w:rPr>
          <w:lang w:val="ru-RU"/>
        </w:rPr>
        <w:t xml:space="preserve"> чел</w:t>
      </w:r>
      <w:r w:rsidR="00843BF6">
        <w:rPr>
          <w:lang w:val="ru-RU"/>
        </w:rPr>
        <w:t>.</w:t>
      </w:r>
      <w:r w:rsidR="00727C61" w:rsidRPr="00701E91">
        <w:rPr>
          <w:lang w:val="ru-RU"/>
        </w:rPr>
        <w:t xml:space="preserve"> на квадратный километр.</w:t>
      </w:r>
      <w:r w:rsidRPr="00701E91">
        <w:rPr>
          <w:lang w:val="ru-RU"/>
        </w:rPr>
        <w:t xml:space="preserve"> </w:t>
      </w:r>
    </w:p>
    <w:p w14:paraId="1E15B681" w14:textId="7F031F64" w:rsidR="00CC7B4E" w:rsidRPr="00701E91" w:rsidRDefault="00CC7B4E" w:rsidP="00CC7B4E">
      <w:pPr>
        <w:pStyle w:val="aff5"/>
        <w:spacing w:after="120"/>
        <w:rPr>
          <w:lang w:val="ru-RU"/>
        </w:rPr>
      </w:pPr>
      <w:bookmarkStart w:id="137" w:name="OLE_LINK241"/>
      <w:bookmarkStart w:id="138" w:name="OLE_LINK242"/>
      <w:bookmarkStart w:id="139" w:name="OLE_LINK245"/>
      <w:r w:rsidRPr="00701E91">
        <w:rPr>
          <w:lang w:val="ru-RU"/>
        </w:rPr>
        <w:t xml:space="preserve">Численность населения городского округа </w:t>
      </w:r>
      <w:r w:rsidR="005D6BF0">
        <w:rPr>
          <w:lang w:val="ru-RU"/>
        </w:rPr>
        <w:t>Судак</w:t>
      </w:r>
      <w:r w:rsidRPr="00701E91">
        <w:rPr>
          <w:lang w:val="ru-RU"/>
        </w:rPr>
        <w:t xml:space="preserve"> снижается (рисунок 2.</w:t>
      </w:r>
      <w:r>
        <w:rPr>
          <w:lang w:val="ru-RU"/>
        </w:rPr>
        <w:t>1</w:t>
      </w:r>
      <w:r w:rsidRPr="00701E91">
        <w:rPr>
          <w:lang w:val="ru-RU"/>
        </w:rPr>
        <w:t xml:space="preserve">). За </w:t>
      </w:r>
      <w:r>
        <w:rPr>
          <w:lang w:val="ru-RU"/>
        </w:rPr>
        <w:t xml:space="preserve">период с начала </w:t>
      </w:r>
      <w:r w:rsidR="0074622D">
        <w:rPr>
          <w:lang w:val="ru-RU"/>
        </w:rPr>
        <w:t>2019</w:t>
      </w:r>
      <w:r>
        <w:rPr>
          <w:lang w:val="ru-RU"/>
        </w:rPr>
        <w:t xml:space="preserve"> года по конец 2023 года </w:t>
      </w:r>
      <w:r w:rsidRPr="00701E91">
        <w:rPr>
          <w:lang w:val="ru-RU"/>
        </w:rPr>
        <w:t xml:space="preserve">численность населения городского округа сократилась на </w:t>
      </w:r>
      <w:r>
        <w:rPr>
          <w:lang w:val="ru-RU"/>
        </w:rPr>
        <w:t>844</w:t>
      </w:r>
      <w:r w:rsidRPr="00701E91">
        <w:rPr>
          <w:lang w:val="ru-RU"/>
        </w:rPr>
        <w:t xml:space="preserve"> чел. (на </w:t>
      </w:r>
      <w:r>
        <w:rPr>
          <w:lang w:val="ru-RU"/>
        </w:rPr>
        <w:t>1,5</w:t>
      </w:r>
      <w:r w:rsidRPr="00701E91">
        <w:rPr>
          <w:lang w:val="ru-RU"/>
        </w:rPr>
        <w:t>%).</w:t>
      </w:r>
    </w:p>
    <w:p w14:paraId="09A377F8" w14:textId="56479539" w:rsidR="00CC7B4E" w:rsidRDefault="005D6BF0" w:rsidP="00CA6B63">
      <w:pPr>
        <w:pStyle w:val="aff5"/>
        <w:ind w:firstLine="0"/>
        <w:jc w:val="center"/>
        <w:rPr>
          <w:lang w:val="ru-RU"/>
        </w:rPr>
      </w:pPr>
      <w:r>
        <w:rPr>
          <w:noProof/>
          <w:lang w:val="ru-RU"/>
        </w:rPr>
        <w:drawing>
          <wp:inline distT="0" distB="0" distL="0" distR="0" wp14:anchorId="611973FB" wp14:editId="239F8E4A">
            <wp:extent cx="5485906" cy="3423514"/>
            <wp:effectExtent l="0" t="0" r="635" b="5715"/>
            <wp:docPr id="15921330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109" cy="3424265"/>
                    </a:xfrm>
                    <a:prstGeom prst="rect">
                      <a:avLst/>
                    </a:prstGeom>
                    <a:noFill/>
                  </pic:spPr>
                </pic:pic>
              </a:graphicData>
            </a:graphic>
          </wp:inline>
        </w:drawing>
      </w:r>
    </w:p>
    <w:p w14:paraId="27412767" w14:textId="4286078A" w:rsidR="0074622D" w:rsidRPr="0074622D" w:rsidRDefault="0074622D" w:rsidP="0074622D">
      <w:pPr>
        <w:pStyle w:val="aff5"/>
        <w:suppressAutoHyphens/>
        <w:spacing w:before="120" w:after="120"/>
        <w:ind w:firstLine="0"/>
        <w:jc w:val="center"/>
        <w:rPr>
          <w:bCs/>
          <w:iCs/>
          <w:lang w:val="ru-RU"/>
        </w:rPr>
      </w:pPr>
      <w:r w:rsidRPr="0074622D">
        <w:rPr>
          <w:bCs/>
          <w:iCs/>
          <w:lang w:val="ru-RU"/>
        </w:rPr>
        <w:t>Рисунок 2.</w:t>
      </w:r>
      <w:r>
        <w:rPr>
          <w:bCs/>
          <w:iCs/>
          <w:lang w:val="ru-RU"/>
        </w:rPr>
        <w:t>1</w:t>
      </w:r>
      <w:r w:rsidRPr="0074622D">
        <w:rPr>
          <w:bCs/>
          <w:iCs/>
          <w:lang w:val="ru-RU"/>
        </w:rPr>
        <w:t xml:space="preserve">. Динамика численности населения городского округа </w:t>
      </w:r>
      <w:r w:rsidR="005D6BF0">
        <w:rPr>
          <w:bCs/>
          <w:iCs/>
          <w:lang w:val="ru-RU"/>
        </w:rPr>
        <w:t>Судак</w:t>
      </w:r>
      <w:r w:rsidRPr="0074622D">
        <w:rPr>
          <w:bCs/>
          <w:iCs/>
          <w:lang w:val="ru-RU"/>
        </w:rPr>
        <w:t xml:space="preserve"> Республики Крым </w:t>
      </w:r>
      <w:r w:rsidR="00AB0D74">
        <w:rPr>
          <w:lang w:val="ru-RU"/>
        </w:rPr>
        <w:t>в 2019-2024 годах</w:t>
      </w:r>
      <w:r>
        <w:rPr>
          <w:lang w:val="ru-RU"/>
        </w:rPr>
        <w:t xml:space="preserve"> </w:t>
      </w:r>
      <w:r w:rsidRPr="0074622D">
        <w:rPr>
          <w:bCs/>
          <w:iCs/>
          <w:lang w:val="ru-RU"/>
        </w:rPr>
        <w:t>(данные на начало года)</w:t>
      </w:r>
    </w:p>
    <w:p w14:paraId="62734F61" w14:textId="77777777" w:rsidR="00ED2099" w:rsidRPr="00701E91" w:rsidRDefault="00ED2099" w:rsidP="00ED2099">
      <w:pPr>
        <w:rPr>
          <w:szCs w:val="24"/>
        </w:rPr>
      </w:pPr>
      <w:r w:rsidRPr="00701E91">
        <w:rPr>
          <w:szCs w:val="24"/>
        </w:rPr>
        <w:t xml:space="preserve">Согласно таблице 4.1 СП 42.13330.2016 и таблице 7.6 РНГП Республики Крым город </w:t>
      </w:r>
      <w:r>
        <w:rPr>
          <w:szCs w:val="24"/>
        </w:rPr>
        <w:t>Судак</w:t>
      </w:r>
      <w:r w:rsidRPr="00701E91">
        <w:rPr>
          <w:szCs w:val="24"/>
        </w:rPr>
        <w:t xml:space="preserve"> относится является </w:t>
      </w:r>
      <w:r w:rsidRPr="00701E91">
        <w:rPr>
          <w:b/>
          <w:bCs/>
          <w:szCs w:val="24"/>
        </w:rPr>
        <w:t>малым городом</w:t>
      </w:r>
      <w:r w:rsidRPr="00701E91">
        <w:rPr>
          <w:szCs w:val="24"/>
        </w:rPr>
        <w:t xml:space="preserve">, остальные населенные пункты городского округа </w:t>
      </w:r>
      <w:r>
        <w:rPr>
          <w:szCs w:val="24"/>
        </w:rPr>
        <w:t>Судак</w:t>
      </w:r>
      <w:r w:rsidRPr="00701E91">
        <w:rPr>
          <w:szCs w:val="24"/>
        </w:rPr>
        <w:t xml:space="preserve"> Республики Крым являются сельскими населенными пунктами.</w:t>
      </w:r>
    </w:p>
    <w:p w14:paraId="7CB918B2" w14:textId="77777777" w:rsidR="00ED2099" w:rsidRPr="00701E91" w:rsidRDefault="00ED2099" w:rsidP="00ED2099">
      <w:pPr>
        <w:rPr>
          <w:szCs w:val="24"/>
        </w:rPr>
      </w:pPr>
      <w:r w:rsidRPr="00701E91">
        <w:rPr>
          <w:szCs w:val="24"/>
        </w:rPr>
        <w:t xml:space="preserve">В соответствии с РНГП Республики Крым городской округ </w:t>
      </w:r>
      <w:r>
        <w:rPr>
          <w:szCs w:val="24"/>
        </w:rPr>
        <w:t>Судак</w:t>
      </w:r>
      <w:r w:rsidRPr="00701E91">
        <w:rPr>
          <w:szCs w:val="24"/>
        </w:rPr>
        <w:t xml:space="preserve"> Республики Крым относится к зоне развития рекреационного потенциала (</w:t>
      </w:r>
      <w:r w:rsidRPr="00701E91">
        <w:rPr>
          <w:b/>
          <w:bCs/>
          <w:szCs w:val="24"/>
        </w:rPr>
        <w:t>зона В</w:t>
      </w:r>
      <w:r w:rsidRPr="00701E91">
        <w:rPr>
          <w:szCs w:val="24"/>
        </w:rPr>
        <w:t>).</w:t>
      </w:r>
    </w:p>
    <w:p w14:paraId="7434AFE8" w14:textId="03B4EEC5" w:rsidR="00727C61" w:rsidRPr="00701E91" w:rsidRDefault="00727C61" w:rsidP="00727C61">
      <w:pPr>
        <w:pStyle w:val="aff5"/>
        <w:rPr>
          <w:lang w:val="ru-RU"/>
        </w:rPr>
      </w:pPr>
      <w:r w:rsidRPr="00701E91">
        <w:rPr>
          <w:lang w:val="ru-RU"/>
        </w:rPr>
        <w:t xml:space="preserve">Возрастная структура населения </w:t>
      </w:r>
      <w:r w:rsidR="003A019F" w:rsidRPr="00701E91">
        <w:rPr>
          <w:lang w:val="ru-RU"/>
        </w:rPr>
        <w:t xml:space="preserve">городского округа </w:t>
      </w:r>
      <w:r w:rsidR="005D6BF0">
        <w:rPr>
          <w:lang w:val="ru-RU"/>
        </w:rPr>
        <w:t>Судак</w:t>
      </w:r>
      <w:r w:rsidRPr="00701E91">
        <w:rPr>
          <w:lang w:val="ru-RU"/>
        </w:rPr>
        <w:t xml:space="preserve"> Республики Крым на начало </w:t>
      </w:r>
      <w:r w:rsidR="00ED2099">
        <w:rPr>
          <w:lang w:val="ru-RU"/>
        </w:rPr>
        <w:t>2024</w:t>
      </w:r>
      <w:r w:rsidRPr="00701E91">
        <w:rPr>
          <w:lang w:val="ru-RU"/>
        </w:rPr>
        <w:t xml:space="preserve"> года отражена в таблице 2.</w:t>
      </w:r>
      <w:r w:rsidR="007F52AD" w:rsidRPr="00701E91">
        <w:rPr>
          <w:lang w:val="ru-RU"/>
        </w:rPr>
        <w:t>2</w:t>
      </w:r>
      <w:r w:rsidRPr="00701E91">
        <w:rPr>
          <w:lang w:val="ru-RU"/>
        </w:rPr>
        <w:t>.</w:t>
      </w:r>
    </w:p>
    <w:p w14:paraId="244D4ABF" w14:textId="3B4C345A" w:rsidR="00727C61" w:rsidRPr="00750501" w:rsidRDefault="00727C61" w:rsidP="00E726EF">
      <w:pPr>
        <w:pStyle w:val="aff5"/>
        <w:keepNext/>
        <w:jc w:val="right"/>
        <w:rPr>
          <w:lang w:val="ru-RU"/>
        </w:rPr>
      </w:pPr>
      <w:r w:rsidRPr="00750501">
        <w:rPr>
          <w:lang w:val="ru-RU"/>
        </w:rPr>
        <w:lastRenderedPageBreak/>
        <w:t>Таблица 2.</w:t>
      </w:r>
      <w:r w:rsidR="007F52AD" w:rsidRPr="00750501">
        <w:rPr>
          <w:lang w:val="ru-RU"/>
        </w:rPr>
        <w:t>2</w:t>
      </w:r>
    </w:p>
    <w:p w14:paraId="443957C7" w14:textId="0DB95D8B" w:rsidR="00727C61" w:rsidRDefault="000D5C60" w:rsidP="00E97B50">
      <w:pPr>
        <w:pStyle w:val="aff5"/>
        <w:keepNext/>
        <w:suppressAutoHyphens/>
        <w:spacing w:after="120"/>
        <w:ind w:firstLine="0"/>
        <w:jc w:val="center"/>
        <w:rPr>
          <w:b/>
          <w:lang w:val="ru-RU"/>
        </w:rPr>
      </w:pPr>
      <w:r>
        <w:rPr>
          <w:b/>
          <w:lang w:val="ru-RU"/>
        </w:rPr>
        <w:t>Полов</w:t>
      </w:r>
      <w:r w:rsidR="00727C61" w:rsidRPr="00750501">
        <w:rPr>
          <w:b/>
          <w:lang w:val="ru-RU"/>
        </w:rPr>
        <w:t xml:space="preserve">озрастная структура населения </w:t>
      </w:r>
      <w:r w:rsidR="003A019F" w:rsidRPr="00750501">
        <w:rPr>
          <w:b/>
          <w:lang w:val="ru-RU"/>
        </w:rPr>
        <w:t xml:space="preserve">городского округа </w:t>
      </w:r>
      <w:r w:rsidR="005D6BF0">
        <w:rPr>
          <w:b/>
          <w:lang w:val="ru-RU"/>
        </w:rPr>
        <w:t>Судак</w:t>
      </w:r>
      <w:r w:rsidR="00727C61" w:rsidRPr="00750501">
        <w:rPr>
          <w:b/>
          <w:lang w:val="ru-RU"/>
        </w:rPr>
        <w:t xml:space="preserve"> Республики Крым (по данным статистики на </w:t>
      </w:r>
      <w:r w:rsidR="00BB5817">
        <w:rPr>
          <w:b/>
          <w:lang w:val="ru-RU"/>
        </w:rPr>
        <w:t xml:space="preserve">начало </w:t>
      </w:r>
      <w:r w:rsidR="00750501" w:rsidRPr="00750501">
        <w:rPr>
          <w:b/>
          <w:lang w:val="ru-RU"/>
        </w:rPr>
        <w:t>2023</w:t>
      </w:r>
      <w:r w:rsidR="00BB5817">
        <w:rPr>
          <w:b/>
          <w:lang w:val="ru-RU"/>
        </w:rPr>
        <w:t xml:space="preserve"> года</w:t>
      </w:r>
      <w:r w:rsidR="00727C61" w:rsidRPr="00750501">
        <w:rPr>
          <w:b/>
          <w:lang w:val="ru-RU"/>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708"/>
        <w:gridCol w:w="993"/>
        <w:gridCol w:w="708"/>
        <w:gridCol w:w="989"/>
        <w:gridCol w:w="712"/>
        <w:gridCol w:w="854"/>
        <w:gridCol w:w="993"/>
        <w:gridCol w:w="850"/>
        <w:gridCol w:w="852"/>
      </w:tblGrid>
      <w:tr w:rsidR="000D5C60" w:rsidRPr="000D5C60" w14:paraId="0BA73736" w14:textId="77777777" w:rsidTr="006E7876">
        <w:trPr>
          <w:cantSplit/>
          <w:trHeight w:val="230"/>
          <w:tblHeader/>
        </w:trPr>
        <w:tc>
          <w:tcPr>
            <w:tcW w:w="1555" w:type="dxa"/>
            <w:vMerge w:val="restart"/>
            <w:shd w:val="clear" w:color="auto" w:fill="auto"/>
          </w:tcPr>
          <w:p w14:paraId="00D5D614" w14:textId="44B5ACC6" w:rsidR="000D5C60" w:rsidRPr="000D5C60" w:rsidRDefault="000D5C60" w:rsidP="000D5C60">
            <w:pPr>
              <w:ind w:firstLine="0"/>
              <w:jc w:val="center"/>
              <w:rPr>
                <w:rFonts w:eastAsia="Calibri"/>
                <w:b/>
                <w:sz w:val="20"/>
                <w:szCs w:val="20"/>
                <w:lang w:eastAsia="en-US" w:bidi="en-US"/>
              </w:rPr>
            </w:pPr>
            <w:r>
              <w:rPr>
                <w:rFonts w:eastAsia="Calibri"/>
                <w:b/>
                <w:sz w:val="20"/>
                <w:szCs w:val="20"/>
                <w:lang w:eastAsia="en-US" w:bidi="en-US"/>
              </w:rPr>
              <w:t>Возраст</w:t>
            </w:r>
          </w:p>
        </w:tc>
        <w:tc>
          <w:tcPr>
            <w:tcW w:w="2409" w:type="dxa"/>
            <w:gridSpan w:val="3"/>
            <w:shd w:val="clear" w:color="auto" w:fill="auto"/>
          </w:tcPr>
          <w:p w14:paraId="60CE95A0" w14:textId="295EEDE5" w:rsidR="000D5C60" w:rsidRPr="000D5C60" w:rsidRDefault="000D5C60" w:rsidP="003A482A">
            <w:pPr>
              <w:ind w:firstLine="0"/>
              <w:jc w:val="center"/>
              <w:rPr>
                <w:rFonts w:eastAsia="Calibri"/>
                <w:b/>
                <w:sz w:val="20"/>
                <w:szCs w:val="20"/>
                <w:lang w:eastAsia="en-US" w:bidi="en-US"/>
              </w:rPr>
            </w:pPr>
            <w:r>
              <w:rPr>
                <w:rFonts w:eastAsia="Calibri"/>
                <w:b/>
                <w:sz w:val="20"/>
                <w:szCs w:val="20"/>
                <w:lang w:eastAsia="en-US" w:bidi="en-US"/>
              </w:rPr>
              <w:t>Городское население</w:t>
            </w:r>
          </w:p>
        </w:tc>
        <w:tc>
          <w:tcPr>
            <w:tcW w:w="2555" w:type="dxa"/>
            <w:gridSpan w:val="3"/>
          </w:tcPr>
          <w:p w14:paraId="0CBABDBB" w14:textId="70F359BC" w:rsidR="000D5C60" w:rsidRPr="000D5C60" w:rsidRDefault="000D5C60" w:rsidP="003A482A">
            <w:pPr>
              <w:ind w:firstLine="0"/>
              <w:jc w:val="center"/>
              <w:rPr>
                <w:rFonts w:eastAsia="Calibri"/>
                <w:b/>
                <w:sz w:val="20"/>
                <w:szCs w:val="20"/>
                <w:lang w:eastAsia="en-US" w:bidi="en-US"/>
              </w:rPr>
            </w:pPr>
            <w:r>
              <w:rPr>
                <w:rFonts w:eastAsia="Calibri"/>
                <w:b/>
                <w:sz w:val="20"/>
                <w:szCs w:val="20"/>
                <w:lang w:eastAsia="en-US" w:bidi="en-US"/>
              </w:rPr>
              <w:t>Сельское население</w:t>
            </w:r>
          </w:p>
        </w:tc>
        <w:tc>
          <w:tcPr>
            <w:tcW w:w="2695" w:type="dxa"/>
            <w:gridSpan w:val="3"/>
            <w:shd w:val="clear" w:color="auto" w:fill="auto"/>
          </w:tcPr>
          <w:p w14:paraId="5D0E60DF" w14:textId="06B10B49" w:rsidR="000D5C60" w:rsidRPr="000D5C60" w:rsidRDefault="000D5C60" w:rsidP="003A482A">
            <w:pPr>
              <w:ind w:firstLine="0"/>
              <w:jc w:val="center"/>
              <w:rPr>
                <w:rFonts w:eastAsia="Calibri"/>
                <w:b/>
                <w:sz w:val="20"/>
                <w:szCs w:val="20"/>
                <w:lang w:eastAsia="en-US" w:bidi="en-US"/>
              </w:rPr>
            </w:pPr>
            <w:r>
              <w:rPr>
                <w:rFonts w:eastAsia="Calibri"/>
                <w:b/>
                <w:sz w:val="20"/>
                <w:szCs w:val="20"/>
                <w:lang w:eastAsia="en-US" w:bidi="en-US"/>
              </w:rPr>
              <w:t>Всего по городскому округу</w:t>
            </w:r>
          </w:p>
        </w:tc>
      </w:tr>
      <w:tr w:rsidR="00FD5073" w:rsidRPr="000D5C60" w14:paraId="6757025F" w14:textId="77777777" w:rsidTr="00FD5073">
        <w:trPr>
          <w:cantSplit/>
          <w:trHeight w:val="230"/>
          <w:tblHeader/>
        </w:trPr>
        <w:tc>
          <w:tcPr>
            <w:tcW w:w="1555" w:type="dxa"/>
            <w:vMerge/>
            <w:shd w:val="clear" w:color="auto" w:fill="auto"/>
            <w:vAlign w:val="center"/>
            <w:hideMark/>
          </w:tcPr>
          <w:p w14:paraId="05FD2449" w14:textId="77777777" w:rsidR="00FD5073" w:rsidRPr="000D5C60" w:rsidRDefault="00FD5073" w:rsidP="00FD5073">
            <w:pPr>
              <w:ind w:firstLine="0"/>
              <w:jc w:val="left"/>
              <w:rPr>
                <w:rFonts w:eastAsia="Calibri"/>
                <w:b/>
                <w:sz w:val="20"/>
                <w:szCs w:val="20"/>
                <w:lang w:eastAsia="en-US" w:bidi="en-US"/>
              </w:rPr>
            </w:pPr>
          </w:p>
        </w:tc>
        <w:tc>
          <w:tcPr>
            <w:tcW w:w="708" w:type="dxa"/>
            <w:shd w:val="clear" w:color="auto" w:fill="auto"/>
            <w:hideMark/>
          </w:tcPr>
          <w:p w14:paraId="5B65B7B2" w14:textId="04EC9476"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Женщины</w:t>
            </w:r>
          </w:p>
        </w:tc>
        <w:tc>
          <w:tcPr>
            <w:tcW w:w="993" w:type="dxa"/>
            <w:shd w:val="clear" w:color="auto" w:fill="auto"/>
            <w:hideMark/>
          </w:tcPr>
          <w:p w14:paraId="684503D3" w14:textId="43BD986F"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Мужчины</w:t>
            </w:r>
          </w:p>
        </w:tc>
        <w:tc>
          <w:tcPr>
            <w:tcW w:w="708" w:type="dxa"/>
            <w:shd w:val="clear" w:color="auto" w:fill="auto"/>
            <w:hideMark/>
          </w:tcPr>
          <w:p w14:paraId="3AB09F87" w14:textId="77777777"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Всего</w:t>
            </w:r>
          </w:p>
        </w:tc>
        <w:tc>
          <w:tcPr>
            <w:tcW w:w="989" w:type="dxa"/>
          </w:tcPr>
          <w:p w14:paraId="10B4ED04" w14:textId="3380523C"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Женщины</w:t>
            </w:r>
          </w:p>
        </w:tc>
        <w:tc>
          <w:tcPr>
            <w:tcW w:w="712" w:type="dxa"/>
          </w:tcPr>
          <w:p w14:paraId="1E063FDB" w14:textId="09E1408C"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Мужчины</w:t>
            </w:r>
          </w:p>
        </w:tc>
        <w:tc>
          <w:tcPr>
            <w:tcW w:w="854" w:type="dxa"/>
          </w:tcPr>
          <w:p w14:paraId="1FC0AF98" w14:textId="4370747C"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Всего</w:t>
            </w:r>
          </w:p>
        </w:tc>
        <w:tc>
          <w:tcPr>
            <w:tcW w:w="993" w:type="dxa"/>
            <w:shd w:val="clear" w:color="auto" w:fill="auto"/>
            <w:hideMark/>
          </w:tcPr>
          <w:p w14:paraId="24E4CAC6" w14:textId="3559CB79"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Женщины</w:t>
            </w:r>
          </w:p>
        </w:tc>
        <w:tc>
          <w:tcPr>
            <w:tcW w:w="850" w:type="dxa"/>
            <w:shd w:val="clear" w:color="auto" w:fill="auto"/>
            <w:hideMark/>
          </w:tcPr>
          <w:p w14:paraId="7843C167" w14:textId="2F75F3A8"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Мужчины</w:t>
            </w:r>
          </w:p>
        </w:tc>
        <w:tc>
          <w:tcPr>
            <w:tcW w:w="852" w:type="dxa"/>
            <w:shd w:val="clear" w:color="auto" w:fill="auto"/>
            <w:hideMark/>
          </w:tcPr>
          <w:p w14:paraId="5A5F8474" w14:textId="40C2E2BF" w:rsidR="00FD5073" w:rsidRPr="000D5C60" w:rsidRDefault="00FD5073" w:rsidP="00FD5073">
            <w:pPr>
              <w:ind w:firstLine="0"/>
              <w:jc w:val="center"/>
              <w:rPr>
                <w:rFonts w:eastAsia="Calibri"/>
                <w:b/>
                <w:sz w:val="20"/>
                <w:szCs w:val="20"/>
                <w:lang w:eastAsia="en-US" w:bidi="en-US"/>
              </w:rPr>
            </w:pPr>
            <w:r w:rsidRPr="000D5C60">
              <w:rPr>
                <w:rFonts w:eastAsia="Calibri"/>
                <w:b/>
                <w:sz w:val="20"/>
                <w:szCs w:val="20"/>
                <w:lang w:eastAsia="en-US" w:bidi="en-US"/>
              </w:rPr>
              <w:t>Всего</w:t>
            </w:r>
          </w:p>
        </w:tc>
      </w:tr>
      <w:tr w:rsidR="006E7876" w:rsidRPr="000D5C60" w14:paraId="128DD5C4" w14:textId="77777777" w:rsidTr="006E7876">
        <w:trPr>
          <w:cantSplit/>
          <w:trHeight w:val="171"/>
        </w:trPr>
        <w:tc>
          <w:tcPr>
            <w:tcW w:w="1555" w:type="dxa"/>
            <w:shd w:val="clear" w:color="auto" w:fill="auto"/>
            <w:vAlign w:val="center"/>
            <w:hideMark/>
          </w:tcPr>
          <w:p w14:paraId="1002E063"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0-2</w:t>
            </w:r>
          </w:p>
        </w:tc>
        <w:tc>
          <w:tcPr>
            <w:tcW w:w="708" w:type="dxa"/>
            <w:shd w:val="clear" w:color="auto" w:fill="auto"/>
          </w:tcPr>
          <w:p w14:paraId="596702B1" w14:textId="576ECB4E" w:rsidR="006E7876" w:rsidRPr="000D5C60" w:rsidRDefault="006E7876" w:rsidP="006E7876">
            <w:pPr>
              <w:ind w:firstLine="0"/>
              <w:jc w:val="center"/>
              <w:rPr>
                <w:color w:val="000000"/>
                <w:sz w:val="20"/>
                <w:szCs w:val="20"/>
              </w:rPr>
            </w:pPr>
            <w:r>
              <w:rPr>
                <w:color w:val="000000"/>
                <w:sz w:val="20"/>
                <w:szCs w:val="20"/>
              </w:rPr>
              <w:t>242</w:t>
            </w:r>
          </w:p>
        </w:tc>
        <w:tc>
          <w:tcPr>
            <w:tcW w:w="993" w:type="dxa"/>
            <w:shd w:val="clear" w:color="auto" w:fill="auto"/>
          </w:tcPr>
          <w:p w14:paraId="5FDF1A23" w14:textId="01C2CD94" w:rsidR="006E7876" w:rsidRPr="000D5C60" w:rsidRDefault="006E7876" w:rsidP="006E7876">
            <w:pPr>
              <w:ind w:firstLine="0"/>
              <w:jc w:val="center"/>
              <w:rPr>
                <w:color w:val="000000"/>
                <w:sz w:val="20"/>
                <w:szCs w:val="20"/>
              </w:rPr>
            </w:pPr>
            <w:r>
              <w:rPr>
                <w:color w:val="000000"/>
                <w:sz w:val="20"/>
                <w:szCs w:val="20"/>
              </w:rPr>
              <w:t>232</w:t>
            </w:r>
          </w:p>
        </w:tc>
        <w:tc>
          <w:tcPr>
            <w:tcW w:w="708" w:type="dxa"/>
            <w:shd w:val="clear" w:color="auto" w:fill="auto"/>
          </w:tcPr>
          <w:p w14:paraId="0CFAA8C1" w14:textId="4BBE5F53" w:rsidR="006E7876" w:rsidRPr="000D5C60" w:rsidRDefault="006E7876" w:rsidP="006E7876">
            <w:pPr>
              <w:ind w:firstLine="0"/>
              <w:jc w:val="center"/>
              <w:rPr>
                <w:color w:val="000000"/>
                <w:sz w:val="20"/>
                <w:szCs w:val="20"/>
              </w:rPr>
            </w:pPr>
            <w:r>
              <w:rPr>
                <w:color w:val="000000"/>
                <w:sz w:val="20"/>
                <w:szCs w:val="20"/>
              </w:rPr>
              <w:t>474</w:t>
            </w:r>
          </w:p>
        </w:tc>
        <w:tc>
          <w:tcPr>
            <w:tcW w:w="989" w:type="dxa"/>
          </w:tcPr>
          <w:p w14:paraId="6D8D7F09" w14:textId="1B2CEE6E" w:rsidR="006E7876" w:rsidRPr="000D5C60" w:rsidRDefault="006E7876" w:rsidP="006E7876">
            <w:pPr>
              <w:ind w:firstLine="0"/>
              <w:jc w:val="center"/>
              <w:rPr>
                <w:color w:val="000000"/>
                <w:sz w:val="20"/>
                <w:szCs w:val="20"/>
              </w:rPr>
            </w:pPr>
            <w:r>
              <w:rPr>
                <w:color w:val="000000"/>
                <w:sz w:val="20"/>
                <w:szCs w:val="20"/>
              </w:rPr>
              <w:t>218</w:t>
            </w:r>
          </w:p>
        </w:tc>
        <w:tc>
          <w:tcPr>
            <w:tcW w:w="712" w:type="dxa"/>
          </w:tcPr>
          <w:p w14:paraId="70046D4E" w14:textId="5E3E44E4" w:rsidR="006E7876" w:rsidRPr="000D5C60" w:rsidRDefault="006E7876" w:rsidP="006E7876">
            <w:pPr>
              <w:ind w:firstLine="0"/>
              <w:jc w:val="center"/>
              <w:rPr>
                <w:color w:val="000000"/>
                <w:sz w:val="20"/>
                <w:szCs w:val="20"/>
              </w:rPr>
            </w:pPr>
            <w:r>
              <w:rPr>
                <w:color w:val="000000"/>
                <w:sz w:val="20"/>
                <w:szCs w:val="20"/>
              </w:rPr>
              <w:t>218</w:t>
            </w:r>
          </w:p>
        </w:tc>
        <w:tc>
          <w:tcPr>
            <w:tcW w:w="854" w:type="dxa"/>
          </w:tcPr>
          <w:p w14:paraId="7EFEB0AA" w14:textId="2C76A0ED" w:rsidR="006E7876" w:rsidRPr="000D5C60" w:rsidRDefault="006E7876" w:rsidP="006E7876">
            <w:pPr>
              <w:ind w:firstLine="0"/>
              <w:jc w:val="center"/>
              <w:rPr>
                <w:color w:val="000000"/>
                <w:sz w:val="20"/>
                <w:szCs w:val="20"/>
              </w:rPr>
            </w:pPr>
            <w:r>
              <w:rPr>
                <w:color w:val="000000"/>
                <w:sz w:val="20"/>
                <w:szCs w:val="20"/>
              </w:rPr>
              <w:t>436</w:t>
            </w:r>
          </w:p>
        </w:tc>
        <w:tc>
          <w:tcPr>
            <w:tcW w:w="993" w:type="dxa"/>
            <w:shd w:val="clear" w:color="auto" w:fill="auto"/>
          </w:tcPr>
          <w:p w14:paraId="0728A725" w14:textId="07136F05" w:rsidR="006E7876" w:rsidRPr="000D5C60" w:rsidRDefault="006E7876" w:rsidP="006E7876">
            <w:pPr>
              <w:ind w:firstLine="0"/>
              <w:jc w:val="center"/>
              <w:rPr>
                <w:color w:val="000000"/>
                <w:sz w:val="20"/>
                <w:szCs w:val="20"/>
              </w:rPr>
            </w:pPr>
            <w:r>
              <w:rPr>
                <w:color w:val="000000"/>
                <w:sz w:val="20"/>
                <w:szCs w:val="20"/>
              </w:rPr>
              <w:t>460</w:t>
            </w:r>
          </w:p>
        </w:tc>
        <w:tc>
          <w:tcPr>
            <w:tcW w:w="850" w:type="dxa"/>
            <w:shd w:val="clear" w:color="auto" w:fill="auto"/>
          </w:tcPr>
          <w:p w14:paraId="3DA0DE4E" w14:textId="241A15C0" w:rsidR="006E7876" w:rsidRPr="000D5C60" w:rsidRDefault="006E7876" w:rsidP="006E7876">
            <w:pPr>
              <w:ind w:firstLine="0"/>
              <w:jc w:val="center"/>
              <w:rPr>
                <w:color w:val="000000"/>
                <w:sz w:val="20"/>
                <w:szCs w:val="20"/>
              </w:rPr>
            </w:pPr>
            <w:r>
              <w:rPr>
                <w:color w:val="000000"/>
                <w:sz w:val="20"/>
                <w:szCs w:val="20"/>
              </w:rPr>
              <w:t>450</w:t>
            </w:r>
          </w:p>
        </w:tc>
        <w:tc>
          <w:tcPr>
            <w:tcW w:w="852" w:type="dxa"/>
            <w:shd w:val="clear" w:color="auto" w:fill="auto"/>
          </w:tcPr>
          <w:p w14:paraId="5F7D2216" w14:textId="699E8C22" w:rsidR="006E7876" w:rsidRPr="000D5C60" w:rsidRDefault="006E7876" w:rsidP="006E7876">
            <w:pPr>
              <w:ind w:firstLine="0"/>
              <w:jc w:val="center"/>
              <w:rPr>
                <w:color w:val="000000"/>
                <w:sz w:val="20"/>
                <w:szCs w:val="20"/>
              </w:rPr>
            </w:pPr>
            <w:r>
              <w:rPr>
                <w:color w:val="000000"/>
                <w:sz w:val="20"/>
                <w:szCs w:val="20"/>
              </w:rPr>
              <w:t>910</w:t>
            </w:r>
          </w:p>
        </w:tc>
      </w:tr>
      <w:tr w:rsidR="006E7876" w:rsidRPr="000D5C60" w14:paraId="6CFFE2F8" w14:textId="77777777" w:rsidTr="006E7876">
        <w:trPr>
          <w:cantSplit/>
          <w:trHeight w:val="230"/>
        </w:trPr>
        <w:tc>
          <w:tcPr>
            <w:tcW w:w="1555" w:type="dxa"/>
            <w:shd w:val="clear" w:color="auto" w:fill="auto"/>
            <w:vAlign w:val="center"/>
            <w:hideMark/>
          </w:tcPr>
          <w:p w14:paraId="664E6E5B" w14:textId="5D7B99EB"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3-4</w:t>
            </w:r>
          </w:p>
        </w:tc>
        <w:tc>
          <w:tcPr>
            <w:tcW w:w="708" w:type="dxa"/>
            <w:shd w:val="clear" w:color="auto" w:fill="auto"/>
          </w:tcPr>
          <w:p w14:paraId="69EC9510" w14:textId="0AD86E68" w:rsidR="006E7876" w:rsidRPr="000D5C60" w:rsidRDefault="006E7876" w:rsidP="006E7876">
            <w:pPr>
              <w:ind w:firstLine="0"/>
              <w:jc w:val="center"/>
              <w:rPr>
                <w:color w:val="000000"/>
                <w:sz w:val="20"/>
                <w:szCs w:val="20"/>
              </w:rPr>
            </w:pPr>
            <w:r>
              <w:rPr>
                <w:color w:val="000000"/>
                <w:sz w:val="20"/>
                <w:szCs w:val="20"/>
              </w:rPr>
              <w:t>72</w:t>
            </w:r>
          </w:p>
        </w:tc>
        <w:tc>
          <w:tcPr>
            <w:tcW w:w="993" w:type="dxa"/>
            <w:shd w:val="clear" w:color="auto" w:fill="auto"/>
          </w:tcPr>
          <w:p w14:paraId="341F7841" w14:textId="053DFC52" w:rsidR="006E7876" w:rsidRPr="000D5C60" w:rsidRDefault="006E7876" w:rsidP="006E7876">
            <w:pPr>
              <w:ind w:firstLine="0"/>
              <w:jc w:val="center"/>
              <w:rPr>
                <w:color w:val="000000"/>
                <w:sz w:val="20"/>
                <w:szCs w:val="20"/>
              </w:rPr>
            </w:pPr>
            <w:r>
              <w:rPr>
                <w:color w:val="000000"/>
                <w:sz w:val="20"/>
                <w:szCs w:val="20"/>
              </w:rPr>
              <w:t>89</w:t>
            </w:r>
          </w:p>
        </w:tc>
        <w:tc>
          <w:tcPr>
            <w:tcW w:w="708" w:type="dxa"/>
            <w:shd w:val="clear" w:color="auto" w:fill="auto"/>
          </w:tcPr>
          <w:p w14:paraId="36552F9A" w14:textId="0CC1DF34" w:rsidR="006E7876" w:rsidRPr="000D5C60" w:rsidRDefault="006E7876" w:rsidP="006E7876">
            <w:pPr>
              <w:ind w:firstLine="0"/>
              <w:jc w:val="center"/>
              <w:rPr>
                <w:color w:val="000000"/>
                <w:sz w:val="20"/>
                <w:szCs w:val="20"/>
              </w:rPr>
            </w:pPr>
            <w:r>
              <w:rPr>
                <w:color w:val="000000"/>
                <w:sz w:val="20"/>
                <w:szCs w:val="20"/>
              </w:rPr>
              <w:t>161</w:t>
            </w:r>
          </w:p>
        </w:tc>
        <w:tc>
          <w:tcPr>
            <w:tcW w:w="989" w:type="dxa"/>
          </w:tcPr>
          <w:p w14:paraId="48424F80" w14:textId="0307A5BB" w:rsidR="006E7876" w:rsidRPr="000D5C60" w:rsidRDefault="006E7876" w:rsidP="006E7876">
            <w:pPr>
              <w:ind w:firstLine="0"/>
              <w:jc w:val="center"/>
              <w:rPr>
                <w:color w:val="000000"/>
                <w:sz w:val="20"/>
                <w:szCs w:val="20"/>
              </w:rPr>
            </w:pPr>
            <w:r>
              <w:rPr>
                <w:color w:val="000000"/>
                <w:sz w:val="20"/>
                <w:szCs w:val="20"/>
              </w:rPr>
              <w:t>76</w:t>
            </w:r>
          </w:p>
        </w:tc>
        <w:tc>
          <w:tcPr>
            <w:tcW w:w="712" w:type="dxa"/>
          </w:tcPr>
          <w:p w14:paraId="269F56BA" w14:textId="23B10105" w:rsidR="006E7876" w:rsidRPr="000D5C60" w:rsidRDefault="006E7876" w:rsidP="006E7876">
            <w:pPr>
              <w:ind w:firstLine="0"/>
              <w:jc w:val="center"/>
              <w:rPr>
                <w:color w:val="000000"/>
                <w:sz w:val="20"/>
                <w:szCs w:val="20"/>
              </w:rPr>
            </w:pPr>
            <w:r>
              <w:rPr>
                <w:color w:val="000000"/>
                <w:sz w:val="20"/>
                <w:szCs w:val="20"/>
              </w:rPr>
              <w:t>88</w:t>
            </w:r>
          </w:p>
        </w:tc>
        <w:tc>
          <w:tcPr>
            <w:tcW w:w="854" w:type="dxa"/>
          </w:tcPr>
          <w:p w14:paraId="3B493CB4" w14:textId="65CB64FA" w:rsidR="006E7876" w:rsidRPr="000D5C60" w:rsidRDefault="006E7876" w:rsidP="006E7876">
            <w:pPr>
              <w:ind w:firstLine="0"/>
              <w:jc w:val="center"/>
              <w:rPr>
                <w:color w:val="000000"/>
                <w:sz w:val="20"/>
                <w:szCs w:val="20"/>
              </w:rPr>
            </w:pPr>
            <w:r>
              <w:rPr>
                <w:color w:val="000000"/>
                <w:sz w:val="20"/>
                <w:szCs w:val="20"/>
              </w:rPr>
              <w:t>164</w:t>
            </w:r>
          </w:p>
        </w:tc>
        <w:tc>
          <w:tcPr>
            <w:tcW w:w="993" w:type="dxa"/>
            <w:shd w:val="clear" w:color="auto" w:fill="auto"/>
          </w:tcPr>
          <w:p w14:paraId="7D10068D" w14:textId="2AC93FE8" w:rsidR="006E7876" w:rsidRPr="000D5C60" w:rsidRDefault="006E7876" w:rsidP="006E7876">
            <w:pPr>
              <w:ind w:firstLine="0"/>
              <w:jc w:val="center"/>
              <w:rPr>
                <w:color w:val="000000"/>
                <w:sz w:val="20"/>
                <w:szCs w:val="20"/>
              </w:rPr>
            </w:pPr>
            <w:r>
              <w:rPr>
                <w:color w:val="000000"/>
                <w:sz w:val="20"/>
                <w:szCs w:val="20"/>
              </w:rPr>
              <w:t>148</w:t>
            </w:r>
          </w:p>
        </w:tc>
        <w:tc>
          <w:tcPr>
            <w:tcW w:w="850" w:type="dxa"/>
            <w:shd w:val="clear" w:color="auto" w:fill="auto"/>
          </w:tcPr>
          <w:p w14:paraId="6AD846BB" w14:textId="3682F486" w:rsidR="006E7876" w:rsidRPr="000D5C60" w:rsidRDefault="006E7876" w:rsidP="006E7876">
            <w:pPr>
              <w:ind w:firstLine="0"/>
              <w:jc w:val="center"/>
              <w:rPr>
                <w:color w:val="000000"/>
                <w:sz w:val="20"/>
                <w:szCs w:val="20"/>
              </w:rPr>
            </w:pPr>
            <w:r>
              <w:rPr>
                <w:color w:val="000000"/>
                <w:sz w:val="20"/>
                <w:szCs w:val="20"/>
              </w:rPr>
              <w:t>177</w:t>
            </w:r>
          </w:p>
        </w:tc>
        <w:tc>
          <w:tcPr>
            <w:tcW w:w="852" w:type="dxa"/>
            <w:shd w:val="clear" w:color="auto" w:fill="auto"/>
          </w:tcPr>
          <w:p w14:paraId="061E695A" w14:textId="60B7061B" w:rsidR="006E7876" w:rsidRPr="000D5C60" w:rsidRDefault="006E7876" w:rsidP="006E7876">
            <w:pPr>
              <w:ind w:firstLine="0"/>
              <w:jc w:val="center"/>
              <w:rPr>
                <w:color w:val="000000"/>
                <w:sz w:val="20"/>
                <w:szCs w:val="20"/>
              </w:rPr>
            </w:pPr>
            <w:r>
              <w:rPr>
                <w:color w:val="000000"/>
                <w:sz w:val="20"/>
                <w:szCs w:val="20"/>
              </w:rPr>
              <w:t>325</w:t>
            </w:r>
          </w:p>
        </w:tc>
      </w:tr>
      <w:tr w:rsidR="006E7876" w:rsidRPr="000D5C60" w14:paraId="725CD12A" w14:textId="77777777" w:rsidTr="006E7876">
        <w:trPr>
          <w:cantSplit/>
          <w:trHeight w:val="230"/>
        </w:trPr>
        <w:tc>
          <w:tcPr>
            <w:tcW w:w="1555" w:type="dxa"/>
            <w:shd w:val="clear" w:color="auto" w:fill="auto"/>
            <w:vAlign w:val="center"/>
          </w:tcPr>
          <w:p w14:paraId="206F7222" w14:textId="6DD13935"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5</w:t>
            </w:r>
          </w:p>
        </w:tc>
        <w:tc>
          <w:tcPr>
            <w:tcW w:w="708" w:type="dxa"/>
            <w:shd w:val="clear" w:color="auto" w:fill="auto"/>
          </w:tcPr>
          <w:p w14:paraId="6E7A4017" w14:textId="7FCF6647" w:rsidR="006E7876" w:rsidRPr="000D5C60" w:rsidRDefault="006E7876" w:rsidP="006E7876">
            <w:pPr>
              <w:ind w:firstLine="0"/>
              <w:jc w:val="center"/>
              <w:rPr>
                <w:color w:val="000000"/>
                <w:sz w:val="20"/>
                <w:szCs w:val="20"/>
              </w:rPr>
            </w:pPr>
            <w:r>
              <w:rPr>
                <w:color w:val="000000"/>
                <w:sz w:val="20"/>
                <w:szCs w:val="20"/>
              </w:rPr>
              <w:t>114</w:t>
            </w:r>
          </w:p>
        </w:tc>
        <w:tc>
          <w:tcPr>
            <w:tcW w:w="993" w:type="dxa"/>
            <w:shd w:val="clear" w:color="auto" w:fill="auto"/>
          </w:tcPr>
          <w:p w14:paraId="62F9A5F8" w14:textId="066E1D68" w:rsidR="006E7876" w:rsidRPr="000D5C60" w:rsidRDefault="006E7876" w:rsidP="006E7876">
            <w:pPr>
              <w:ind w:firstLine="0"/>
              <w:jc w:val="center"/>
              <w:rPr>
                <w:color w:val="000000"/>
                <w:sz w:val="20"/>
                <w:szCs w:val="20"/>
              </w:rPr>
            </w:pPr>
            <w:r>
              <w:rPr>
                <w:color w:val="000000"/>
                <w:sz w:val="20"/>
                <w:szCs w:val="20"/>
              </w:rPr>
              <w:t>92</w:t>
            </w:r>
          </w:p>
        </w:tc>
        <w:tc>
          <w:tcPr>
            <w:tcW w:w="708" w:type="dxa"/>
            <w:shd w:val="clear" w:color="auto" w:fill="auto"/>
          </w:tcPr>
          <w:p w14:paraId="1E60FF6D" w14:textId="2116EAE7" w:rsidR="006E7876" w:rsidRPr="000D5C60" w:rsidRDefault="006E7876" w:rsidP="006E7876">
            <w:pPr>
              <w:ind w:firstLine="0"/>
              <w:jc w:val="center"/>
              <w:rPr>
                <w:color w:val="000000"/>
                <w:sz w:val="20"/>
                <w:szCs w:val="20"/>
              </w:rPr>
            </w:pPr>
            <w:r>
              <w:rPr>
                <w:color w:val="000000"/>
                <w:sz w:val="20"/>
                <w:szCs w:val="20"/>
              </w:rPr>
              <w:t>206</w:t>
            </w:r>
          </w:p>
        </w:tc>
        <w:tc>
          <w:tcPr>
            <w:tcW w:w="989" w:type="dxa"/>
          </w:tcPr>
          <w:p w14:paraId="58416AEC" w14:textId="7EFDA53F" w:rsidR="006E7876" w:rsidRPr="000D5C60" w:rsidRDefault="006E7876" w:rsidP="006E7876">
            <w:pPr>
              <w:ind w:firstLine="0"/>
              <w:jc w:val="center"/>
              <w:rPr>
                <w:color w:val="000000"/>
                <w:sz w:val="20"/>
                <w:szCs w:val="20"/>
              </w:rPr>
            </w:pPr>
            <w:r>
              <w:rPr>
                <w:color w:val="000000"/>
                <w:sz w:val="20"/>
                <w:szCs w:val="20"/>
              </w:rPr>
              <w:t>92</w:t>
            </w:r>
          </w:p>
        </w:tc>
        <w:tc>
          <w:tcPr>
            <w:tcW w:w="712" w:type="dxa"/>
          </w:tcPr>
          <w:p w14:paraId="23F08914" w14:textId="57C4573F" w:rsidR="006E7876" w:rsidRPr="000D5C60" w:rsidRDefault="006E7876" w:rsidP="006E7876">
            <w:pPr>
              <w:ind w:firstLine="0"/>
              <w:jc w:val="center"/>
              <w:rPr>
                <w:color w:val="000000"/>
                <w:sz w:val="20"/>
                <w:szCs w:val="20"/>
              </w:rPr>
            </w:pPr>
            <w:r>
              <w:rPr>
                <w:color w:val="000000"/>
                <w:sz w:val="20"/>
                <w:szCs w:val="20"/>
              </w:rPr>
              <w:t>103</w:t>
            </w:r>
          </w:p>
        </w:tc>
        <w:tc>
          <w:tcPr>
            <w:tcW w:w="854" w:type="dxa"/>
          </w:tcPr>
          <w:p w14:paraId="44BC7FD2" w14:textId="07420684" w:rsidR="006E7876" w:rsidRPr="000D5C60" w:rsidRDefault="006E7876" w:rsidP="006E7876">
            <w:pPr>
              <w:ind w:firstLine="0"/>
              <w:jc w:val="center"/>
              <w:rPr>
                <w:color w:val="000000"/>
                <w:sz w:val="20"/>
                <w:szCs w:val="20"/>
              </w:rPr>
            </w:pPr>
            <w:r>
              <w:rPr>
                <w:color w:val="000000"/>
                <w:sz w:val="20"/>
                <w:szCs w:val="20"/>
              </w:rPr>
              <w:t>195</w:t>
            </w:r>
          </w:p>
        </w:tc>
        <w:tc>
          <w:tcPr>
            <w:tcW w:w="993" w:type="dxa"/>
            <w:shd w:val="clear" w:color="auto" w:fill="auto"/>
          </w:tcPr>
          <w:p w14:paraId="0A33B465" w14:textId="30C1B18B" w:rsidR="006E7876" w:rsidRPr="000D5C60" w:rsidRDefault="006E7876" w:rsidP="006E7876">
            <w:pPr>
              <w:ind w:firstLine="0"/>
              <w:jc w:val="center"/>
              <w:rPr>
                <w:color w:val="000000"/>
                <w:sz w:val="20"/>
                <w:szCs w:val="20"/>
              </w:rPr>
            </w:pPr>
            <w:r>
              <w:rPr>
                <w:color w:val="000000"/>
                <w:sz w:val="20"/>
                <w:szCs w:val="20"/>
              </w:rPr>
              <w:t>206</w:t>
            </w:r>
          </w:p>
        </w:tc>
        <w:tc>
          <w:tcPr>
            <w:tcW w:w="850" w:type="dxa"/>
            <w:shd w:val="clear" w:color="auto" w:fill="auto"/>
          </w:tcPr>
          <w:p w14:paraId="7C9C3837" w14:textId="4AF99A49" w:rsidR="006E7876" w:rsidRPr="000D5C60" w:rsidRDefault="006E7876" w:rsidP="006E7876">
            <w:pPr>
              <w:ind w:firstLine="0"/>
              <w:jc w:val="center"/>
              <w:rPr>
                <w:color w:val="000000"/>
                <w:sz w:val="20"/>
                <w:szCs w:val="20"/>
              </w:rPr>
            </w:pPr>
            <w:r>
              <w:rPr>
                <w:color w:val="000000"/>
                <w:sz w:val="20"/>
                <w:szCs w:val="20"/>
              </w:rPr>
              <w:t>195</w:t>
            </w:r>
          </w:p>
        </w:tc>
        <w:tc>
          <w:tcPr>
            <w:tcW w:w="852" w:type="dxa"/>
            <w:shd w:val="clear" w:color="auto" w:fill="auto"/>
          </w:tcPr>
          <w:p w14:paraId="102598A9" w14:textId="08B12134" w:rsidR="006E7876" w:rsidRPr="000D5C60" w:rsidRDefault="006E7876" w:rsidP="006E7876">
            <w:pPr>
              <w:ind w:firstLine="0"/>
              <w:jc w:val="center"/>
              <w:rPr>
                <w:color w:val="000000"/>
                <w:sz w:val="20"/>
                <w:szCs w:val="20"/>
              </w:rPr>
            </w:pPr>
            <w:r>
              <w:rPr>
                <w:color w:val="000000"/>
                <w:sz w:val="20"/>
                <w:szCs w:val="20"/>
              </w:rPr>
              <w:t>401</w:t>
            </w:r>
          </w:p>
        </w:tc>
      </w:tr>
      <w:tr w:rsidR="006E7876" w:rsidRPr="000D5C60" w14:paraId="25354DA7" w14:textId="77777777" w:rsidTr="006E7876">
        <w:trPr>
          <w:cantSplit/>
          <w:trHeight w:val="230"/>
        </w:trPr>
        <w:tc>
          <w:tcPr>
            <w:tcW w:w="1555" w:type="dxa"/>
            <w:shd w:val="clear" w:color="auto" w:fill="auto"/>
            <w:vAlign w:val="center"/>
            <w:hideMark/>
          </w:tcPr>
          <w:p w14:paraId="2FB324FA"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6</w:t>
            </w:r>
          </w:p>
        </w:tc>
        <w:tc>
          <w:tcPr>
            <w:tcW w:w="708" w:type="dxa"/>
            <w:shd w:val="clear" w:color="auto" w:fill="auto"/>
          </w:tcPr>
          <w:p w14:paraId="069E5F6B" w14:textId="36A494CF" w:rsidR="006E7876" w:rsidRPr="000D5C60" w:rsidRDefault="006E7876" w:rsidP="006E7876">
            <w:pPr>
              <w:ind w:firstLine="0"/>
              <w:jc w:val="center"/>
              <w:rPr>
                <w:color w:val="000000"/>
                <w:sz w:val="20"/>
                <w:szCs w:val="20"/>
              </w:rPr>
            </w:pPr>
            <w:r>
              <w:rPr>
                <w:color w:val="000000"/>
                <w:sz w:val="20"/>
                <w:szCs w:val="20"/>
              </w:rPr>
              <w:t>88</w:t>
            </w:r>
          </w:p>
        </w:tc>
        <w:tc>
          <w:tcPr>
            <w:tcW w:w="993" w:type="dxa"/>
            <w:shd w:val="clear" w:color="auto" w:fill="auto"/>
          </w:tcPr>
          <w:p w14:paraId="04BF4220" w14:textId="501079C3" w:rsidR="006E7876" w:rsidRPr="000D5C60" w:rsidRDefault="006E7876" w:rsidP="006E7876">
            <w:pPr>
              <w:ind w:firstLine="0"/>
              <w:jc w:val="center"/>
              <w:rPr>
                <w:color w:val="000000"/>
                <w:sz w:val="20"/>
                <w:szCs w:val="20"/>
              </w:rPr>
            </w:pPr>
            <w:r>
              <w:rPr>
                <w:color w:val="000000"/>
                <w:sz w:val="20"/>
                <w:szCs w:val="20"/>
              </w:rPr>
              <w:t>137</w:t>
            </w:r>
          </w:p>
        </w:tc>
        <w:tc>
          <w:tcPr>
            <w:tcW w:w="708" w:type="dxa"/>
            <w:shd w:val="clear" w:color="auto" w:fill="auto"/>
          </w:tcPr>
          <w:p w14:paraId="38586638" w14:textId="0830EF6D" w:rsidR="006E7876" w:rsidRPr="000D5C60" w:rsidRDefault="006E7876" w:rsidP="006E7876">
            <w:pPr>
              <w:ind w:firstLine="0"/>
              <w:jc w:val="center"/>
              <w:rPr>
                <w:color w:val="000000"/>
                <w:sz w:val="20"/>
                <w:szCs w:val="20"/>
              </w:rPr>
            </w:pPr>
            <w:r>
              <w:rPr>
                <w:color w:val="000000"/>
                <w:sz w:val="20"/>
                <w:szCs w:val="20"/>
              </w:rPr>
              <w:t>225</w:t>
            </w:r>
          </w:p>
        </w:tc>
        <w:tc>
          <w:tcPr>
            <w:tcW w:w="989" w:type="dxa"/>
          </w:tcPr>
          <w:p w14:paraId="53744B49" w14:textId="23F5F4E5" w:rsidR="006E7876" w:rsidRPr="000D5C60" w:rsidRDefault="006E7876" w:rsidP="006E7876">
            <w:pPr>
              <w:ind w:firstLine="0"/>
              <w:jc w:val="center"/>
              <w:rPr>
                <w:color w:val="000000"/>
                <w:sz w:val="20"/>
                <w:szCs w:val="20"/>
              </w:rPr>
            </w:pPr>
            <w:r>
              <w:rPr>
                <w:color w:val="000000"/>
                <w:sz w:val="20"/>
                <w:szCs w:val="20"/>
              </w:rPr>
              <w:t>83</w:t>
            </w:r>
          </w:p>
        </w:tc>
        <w:tc>
          <w:tcPr>
            <w:tcW w:w="712" w:type="dxa"/>
          </w:tcPr>
          <w:p w14:paraId="4974783F" w14:textId="567A729B" w:rsidR="006E7876" w:rsidRPr="000D5C60" w:rsidRDefault="006E7876" w:rsidP="006E7876">
            <w:pPr>
              <w:ind w:firstLine="0"/>
              <w:jc w:val="center"/>
              <w:rPr>
                <w:color w:val="000000"/>
                <w:sz w:val="20"/>
                <w:szCs w:val="20"/>
              </w:rPr>
            </w:pPr>
            <w:r>
              <w:rPr>
                <w:color w:val="000000"/>
                <w:sz w:val="20"/>
                <w:szCs w:val="20"/>
              </w:rPr>
              <w:t>107</w:t>
            </w:r>
          </w:p>
        </w:tc>
        <w:tc>
          <w:tcPr>
            <w:tcW w:w="854" w:type="dxa"/>
          </w:tcPr>
          <w:p w14:paraId="6FDB3303" w14:textId="2EFA0C61" w:rsidR="006E7876" w:rsidRPr="000D5C60" w:rsidRDefault="006E7876" w:rsidP="006E7876">
            <w:pPr>
              <w:ind w:firstLine="0"/>
              <w:jc w:val="center"/>
              <w:rPr>
                <w:color w:val="000000"/>
                <w:sz w:val="20"/>
                <w:szCs w:val="20"/>
              </w:rPr>
            </w:pPr>
            <w:r>
              <w:rPr>
                <w:color w:val="000000"/>
                <w:sz w:val="20"/>
                <w:szCs w:val="20"/>
              </w:rPr>
              <w:t>190</w:t>
            </w:r>
          </w:p>
        </w:tc>
        <w:tc>
          <w:tcPr>
            <w:tcW w:w="993" w:type="dxa"/>
            <w:shd w:val="clear" w:color="auto" w:fill="auto"/>
          </w:tcPr>
          <w:p w14:paraId="32564CB5" w14:textId="74D8DFF6" w:rsidR="006E7876" w:rsidRPr="000D5C60" w:rsidRDefault="006E7876" w:rsidP="006E7876">
            <w:pPr>
              <w:ind w:firstLine="0"/>
              <w:jc w:val="center"/>
              <w:rPr>
                <w:color w:val="000000"/>
                <w:sz w:val="20"/>
                <w:szCs w:val="20"/>
              </w:rPr>
            </w:pPr>
            <w:r>
              <w:rPr>
                <w:color w:val="000000"/>
                <w:sz w:val="20"/>
                <w:szCs w:val="20"/>
              </w:rPr>
              <w:t>171</w:t>
            </w:r>
          </w:p>
        </w:tc>
        <w:tc>
          <w:tcPr>
            <w:tcW w:w="850" w:type="dxa"/>
            <w:shd w:val="clear" w:color="auto" w:fill="auto"/>
          </w:tcPr>
          <w:p w14:paraId="33C997D8" w14:textId="1ED87423" w:rsidR="006E7876" w:rsidRPr="000D5C60" w:rsidRDefault="006E7876" w:rsidP="006E7876">
            <w:pPr>
              <w:ind w:firstLine="0"/>
              <w:jc w:val="center"/>
              <w:rPr>
                <w:color w:val="000000"/>
                <w:sz w:val="20"/>
                <w:szCs w:val="20"/>
              </w:rPr>
            </w:pPr>
            <w:r>
              <w:rPr>
                <w:color w:val="000000"/>
                <w:sz w:val="20"/>
                <w:szCs w:val="20"/>
              </w:rPr>
              <w:t>244</w:t>
            </w:r>
          </w:p>
        </w:tc>
        <w:tc>
          <w:tcPr>
            <w:tcW w:w="852" w:type="dxa"/>
            <w:shd w:val="clear" w:color="auto" w:fill="auto"/>
          </w:tcPr>
          <w:p w14:paraId="57D2F602" w14:textId="2D163C39" w:rsidR="006E7876" w:rsidRPr="000D5C60" w:rsidRDefault="006E7876" w:rsidP="006E7876">
            <w:pPr>
              <w:ind w:firstLine="0"/>
              <w:jc w:val="center"/>
              <w:rPr>
                <w:color w:val="000000"/>
                <w:sz w:val="20"/>
                <w:szCs w:val="20"/>
              </w:rPr>
            </w:pPr>
            <w:r>
              <w:rPr>
                <w:color w:val="000000"/>
                <w:sz w:val="20"/>
                <w:szCs w:val="20"/>
              </w:rPr>
              <w:t>415</w:t>
            </w:r>
          </w:p>
        </w:tc>
      </w:tr>
      <w:tr w:rsidR="006E7876" w:rsidRPr="000D5C60" w14:paraId="7B5ED589" w14:textId="77777777" w:rsidTr="006E7876">
        <w:trPr>
          <w:cantSplit/>
          <w:trHeight w:val="230"/>
        </w:trPr>
        <w:tc>
          <w:tcPr>
            <w:tcW w:w="1555" w:type="dxa"/>
            <w:shd w:val="clear" w:color="auto" w:fill="auto"/>
            <w:vAlign w:val="center"/>
            <w:hideMark/>
          </w:tcPr>
          <w:p w14:paraId="49B833AD"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7</w:t>
            </w:r>
          </w:p>
        </w:tc>
        <w:tc>
          <w:tcPr>
            <w:tcW w:w="708" w:type="dxa"/>
            <w:shd w:val="clear" w:color="auto" w:fill="auto"/>
          </w:tcPr>
          <w:p w14:paraId="3AA358C7" w14:textId="31751412" w:rsidR="006E7876" w:rsidRPr="000D5C60" w:rsidRDefault="006E7876" w:rsidP="006E7876">
            <w:pPr>
              <w:ind w:firstLine="0"/>
              <w:jc w:val="center"/>
              <w:rPr>
                <w:color w:val="000000"/>
                <w:sz w:val="20"/>
                <w:szCs w:val="20"/>
              </w:rPr>
            </w:pPr>
            <w:r>
              <w:rPr>
                <w:color w:val="000000"/>
                <w:sz w:val="20"/>
                <w:szCs w:val="20"/>
              </w:rPr>
              <w:t>97</w:t>
            </w:r>
          </w:p>
        </w:tc>
        <w:tc>
          <w:tcPr>
            <w:tcW w:w="993" w:type="dxa"/>
            <w:shd w:val="clear" w:color="auto" w:fill="auto"/>
          </w:tcPr>
          <w:p w14:paraId="27919779" w14:textId="6C93896E" w:rsidR="006E7876" w:rsidRPr="000D5C60" w:rsidRDefault="006E7876" w:rsidP="006E7876">
            <w:pPr>
              <w:ind w:firstLine="0"/>
              <w:jc w:val="center"/>
              <w:rPr>
                <w:color w:val="000000"/>
                <w:sz w:val="20"/>
                <w:szCs w:val="20"/>
              </w:rPr>
            </w:pPr>
            <w:r>
              <w:rPr>
                <w:color w:val="000000"/>
                <w:sz w:val="20"/>
                <w:szCs w:val="20"/>
              </w:rPr>
              <w:t>126</w:t>
            </w:r>
          </w:p>
        </w:tc>
        <w:tc>
          <w:tcPr>
            <w:tcW w:w="708" w:type="dxa"/>
            <w:shd w:val="clear" w:color="auto" w:fill="auto"/>
          </w:tcPr>
          <w:p w14:paraId="176CB3E2" w14:textId="3466E576" w:rsidR="006E7876" w:rsidRPr="000D5C60" w:rsidRDefault="006E7876" w:rsidP="006E7876">
            <w:pPr>
              <w:ind w:firstLine="0"/>
              <w:jc w:val="center"/>
              <w:rPr>
                <w:color w:val="000000"/>
                <w:sz w:val="20"/>
                <w:szCs w:val="20"/>
              </w:rPr>
            </w:pPr>
            <w:r>
              <w:rPr>
                <w:color w:val="000000"/>
                <w:sz w:val="20"/>
                <w:szCs w:val="20"/>
              </w:rPr>
              <w:t>223</w:t>
            </w:r>
          </w:p>
        </w:tc>
        <w:tc>
          <w:tcPr>
            <w:tcW w:w="989" w:type="dxa"/>
          </w:tcPr>
          <w:p w14:paraId="51EFFA04" w14:textId="7011570D" w:rsidR="006E7876" w:rsidRPr="000D5C60" w:rsidRDefault="006E7876" w:rsidP="006E7876">
            <w:pPr>
              <w:ind w:firstLine="0"/>
              <w:jc w:val="center"/>
              <w:rPr>
                <w:color w:val="000000"/>
                <w:sz w:val="20"/>
                <w:szCs w:val="20"/>
              </w:rPr>
            </w:pPr>
            <w:r>
              <w:rPr>
                <w:color w:val="000000"/>
                <w:sz w:val="20"/>
                <w:szCs w:val="20"/>
              </w:rPr>
              <w:t>97</w:t>
            </w:r>
          </w:p>
        </w:tc>
        <w:tc>
          <w:tcPr>
            <w:tcW w:w="712" w:type="dxa"/>
          </w:tcPr>
          <w:p w14:paraId="71399765" w14:textId="57D077F8" w:rsidR="006E7876" w:rsidRPr="000D5C60" w:rsidRDefault="006E7876" w:rsidP="006E7876">
            <w:pPr>
              <w:ind w:firstLine="0"/>
              <w:jc w:val="center"/>
              <w:rPr>
                <w:color w:val="000000"/>
                <w:sz w:val="20"/>
                <w:szCs w:val="20"/>
              </w:rPr>
            </w:pPr>
            <w:r>
              <w:rPr>
                <w:color w:val="000000"/>
                <w:sz w:val="20"/>
                <w:szCs w:val="20"/>
              </w:rPr>
              <w:t>117</w:t>
            </w:r>
          </w:p>
        </w:tc>
        <w:tc>
          <w:tcPr>
            <w:tcW w:w="854" w:type="dxa"/>
          </w:tcPr>
          <w:p w14:paraId="224D86E4" w14:textId="0E3BF2A5" w:rsidR="006E7876" w:rsidRPr="000D5C60" w:rsidRDefault="006E7876" w:rsidP="006E7876">
            <w:pPr>
              <w:ind w:firstLine="0"/>
              <w:jc w:val="center"/>
              <w:rPr>
                <w:color w:val="000000"/>
                <w:sz w:val="20"/>
                <w:szCs w:val="20"/>
              </w:rPr>
            </w:pPr>
            <w:r>
              <w:rPr>
                <w:color w:val="000000"/>
                <w:sz w:val="20"/>
                <w:szCs w:val="20"/>
              </w:rPr>
              <w:t>214</w:t>
            </w:r>
          </w:p>
        </w:tc>
        <w:tc>
          <w:tcPr>
            <w:tcW w:w="993" w:type="dxa"/>
            <w:shd w:val="clear" w:color="auto" w:fill="auto"/>
          </w:tcPr>
          <w:p w14:paraId="403D9E0C" w14:textId="01AD0069" w:rsidR="006E7876" w:rsidRPr="000D5C60" w:rsidRDefault="006E7876" w:rsidP="006E7876">
            <w:pPr>
              <w:ind w:firstLine="0"/>
              <w:jc w:val="center"/>
              <w:rPr>
                <w:color w:val="000000"/>
                <w:sz w:val="20"/>
                <w:szCs w:val="20"/>
              </w:rPr>
            </w:pPr>
            <w:r>
              <w:rPr>
                <w:color w:val="000000"/>
                <w:sz w:val="20"/>
                <w:szCs w:val="20"/>
              </w:rPr>
              <w:t>194</w:t>
            </w:r>
          </w:p>
        </w:tc>
        <w:tc>
          <w:tcPr>
            <w:tcW w:w="850" w:type="dxa"/>
            <w:shd w:val="clear" w:color="auto" w:fill="auto"/>
          </w:tcPr>
          <w:p w14:paraId="16E50E00" w14:textId="36D937A9" w:rsidR="006E7876" w:rsidRPr="000D5C60" w:rsidRDefault="006E7876" w:rsidP="006E7876">
            <w:pPr>
              <w:ind w:firstLine="0"/>
              <w:jc w:val="center"/>
              <w:rPr>
                <w:color w:val="000000"/>
                <w:sz w:val="20"/>
                <w:szCs w:val="20"/>
              </w:rPr>
            </w:pPr>
            <w:r>
              <w:rPr>
                <w:color w:val="000000"/>
                <w:sz w:val="20"/>
                <w:szCs w:val="20"/>
              </w:rPr>
              <w:t>243</w:t>
            </w:r>
          </w:p>
        </w:tc>
        <w:tc>
          <w:tcPr>
            <w:tcW w:w="852" w:type="dxa"/>
            <w:shd w:val="clear" w:color="auto" w:fill="auto"/>
          </w:tcPr>
          <w:p w14:paraId="6C56CF18" w14:textId="1975FB39" w:rsidR="006E7876" w:rsidRPr="000D5C60" w:rsidRDefault="006E7876" w:rsidP="006E7876">
            <w:pPr>
              <w:ind w:firstLine="0"/>
              <w:jc w:val="center"/>
              <w:rPr>
                <w:color w:val="000000"/>
                <w:sz w:val="20"/>
                <w:szCs w:val="20"/>
              </w:rPr>
            </w:pPr>
            <w:r>
              <w:rPr>
                <w:color w:val="000000"/>
                <w:sz w:val="20"/>
                <w:szCs w:val="20"/>
              </w:rPr>
              <w:t>437</w:t>
            </w:r>
          </w:p>
        </w:tc>
      </w:tr>
      <w:tr w:rsidR="006E7876" w:rsidRPr="000D5C60" w14:paraId="04B3AD09" w14:textId="77777777" w:rsidTr="006E7876">
        <w:trPr>
          <w:cantSplit/>
          <w:trHeight w:val="230"/>
        </w:trPr>
        <w:tc>
          <w:tcPr>
            <w:tcW w:w="1555" w:type="dxa"/>
            <w:shd w:val="clear" w:color="auto" w:fill="auto"/>
            <w:vAlign w:val="center"/>
            <w:hideMark/>
          </w:tcPr>
          <w:p w14:paraId="0032DA11" w14:textId="69CCC71A"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8-13</w:t>
            </w:r>
          </w:p>
        </w:tc>
        <w:tc>
          <w:tcPr>
            <w:tcW w:w="708" w:type="dxa"/>
            <w:shd w:val="clear" w:color="auto" w:fill="auto"/>
          </w:tcPr>
          <w:p w14:paraId="39E463DE" w14:textId="7688CEE4" w:rsidR="006E7876" w:rsidRPr="000D5C60" w:rsidRDefault="006E7876" w:rsidP="006E7876">
            <w:pPr>
              <w:ind w:firstLine="0"/>
              <w:jc w:val="center"/>
              <w:rPr>
                <w:color w:val="000000"/>
                <w:sz w:val="20"/>
                <w:szCs w:val="20"/>
              </w:rPr>
            </w:pPr>
            <w:r>
              <w:rPr>
                <w:color w:val="000000"/>
                <w:sz w:val="20"/>
                <w:szCs w:val="20"/>
              </w:rPr>
              <w:t>720</w:t>
            </w:r>
          </w:p>
        </w:tc>
        <w:tc>
          <w:tcPr>
            <w:tcW w:w="993" w:type="dxa"/>
            <w:shd w:val="clear" w:color="auto" w:fill="auto"/>
          </w:tcPr>
          <w:p w14:paraId="09D7FD24" w14:textId="3B04B06A" w:rsidR="006E7876" w:rsidRPr="000D5C60" w:rsidRDefault="006E7876" w:rsidP="006E7876">
            <w:pPr>
              <w:ind w:firstLine="0"/>
              <w:jc w:val="center"/>
              <w:rPr>
                <w:color w:val="000000"/>
                <w:sz w:val="20"/>
                <w:szCs w:val="20"/>
              </w:rPr>
            </w:pPr>
            <w:r>
              <w:rPr>
                <w:color w:val="000000"/>
                <w:sz w:val="20"/>
                <w:szCs w:val="20"/>
              </w:rPr>
              <w:t>778</w:t>
            </w:r>
          </w:p>
        </w:tc>
        <w:tc>
          <w:tcPr>
            <w:tcW w:w="708" w:type="dxa"/>
            <w:shd w:val="clear" w:color="auto" w:fill="auto"/>
          </w:tcPr>
          <w:p w14:paraId="3E170680" w14:textId="55D41B35" w:rsidR="006E7876" w:rsidRPr="000D5C60" w:rsidRDefault="006E7876" w:rsidP="006E7876">
            <w:pPr>
              <w:ind w:firstLine="0"/>
              <w:jc w:val="center"/>
              <w:rPr>
                <w:color w:val="000000"/>
                <w:sz w:val="20"/>
                <w:szCs w:val="20"/>
              </w:rPr>
            </w:pPr>
            <w:r>
              <w:rPr>
                <w:color w:val="000000"/>
                <w:sz w:val="20"/>
                <w:szCs w:val="20"/>
              </w:rPr>
              <w:t>1498</w:t>
            </w:r>
          </w:p>
        </w:tc>
        <w:tc>
          <w:tcPr>
            <w:tcW w:w="989" w:type="dxa"/>
          </w:tcPr>
          <w:p w14:paraId="74B103ED" w14:textId="2C266F21" w:rsidR="006E7876" w:rsidRPr="000D5C60" w:rsidRDefault="006E7876" w:rsidP="006E7876">
            <w:pPr>
              <w:ind w:firstLine="0"/>
              <w:jc w:val="center"/>
              <w:rPr>
                <w:color w:val="000000"/>
                <w:sz w:val="20"/>
                <w:szCs w:val="20"/>
              </w:rPr>
            </w:pPr>
            <w:r>
              <w:rPr>
                <w:color w:val="000000"/>
                <w:sz w:val="20"/>
                <w:szCs w:val="20"/>
              </w:rPr>
              <w:t>704</w:t>
            </w:r>
          </w:p>
        </w:tc>
        <w:tc>
          <w:tcPr>
            <w:tcW w:w="712" w:type="dxa"/>
          </w:tcPr>
          <w:p w14:paraId="35A48640" w14:textId="6C64A509" w:rsidR="006E7876" w:rsidRPr="000D5C60" w:rsidRDefault="006E7876" w:rsidP="006E7876">
            <w:pPr>
              <w:ind w:firstLine="0"/>
              <w:jc w:val="center"/>
              <w:rPr>
                <w:color w:val="000000"/>
                <w:sz w:val="20"/>
                <w:szCs w:val="20"/>
              </w:rPr>
            </w:pPr>
            <w:r>
              <w:rPr>
                <w:color w:val="000000"/>
                <w:sz w:val="20"/>
                <w:szCs w:val="20"/>
              </w:rPr>
              <w:t>710</w:t>
            </w:r>
          </w:p>
        </w:tc>
        <w:tc>
          <w:tcPr>
            <w:tcW w:w="854" w:type="dxa"/>
          </w:tcPr>
          <w:p w14:paraId="15F071BA" w14:textId="1187B68E" w:rsidR="006E7876" w:rsidRPr="000D5C60" w:rsidRDefault="006E7876" w:rsidP="006E7876">
            <w:pPr>
              <w:ind w:firstLine="0"/>
              <w:jc w:val="center"/>
              <w:rPr>
                <w:color w:val="000000"/>
                <w:sz w:val="20"/>
                <w:szCs w:val="20"/>
              </w:rPr>
            </w:pPr>
            <w:r>
              <w:rPr>
                <w:color w:val="000000"/>
                <w:sz w:val="20"/>
                <w:szCs w:val="20"/>
              </w:rPr>
              <w:t>1414</w:t>
            </w:r>
          </w:p>
        </w:tc>
        <w:tc>
          <w:tcPr>
            <w:tcW w:w="993" w:type="dxa"/>
            <w:shd w:val="clear" w:color="auto" w:fill="auto"/>
          </w:tcPr>
          <w:p w14:paraId="14612DBA" w14:textId="4335EE39" w:rsidR="006E7876" w:rsidRPr="000D5C60" w:rsidRDefault="006E7876" w:rsidP="006E7876">
            <w:pPr>
              <w:ind w:firstLine="0"/>
              <w:jc w:val="center"/>
              <w:rPr>
                <w:color w:val="000000"/>
                <w:sz w:val="20"/>
                <w:szCs w:val="20"/>
              </w:rPr>
            </w:pPr>
            <w:r>
              <w:rPr>
                <w:color w:val="000000"/>
                <w:sz w:val="20"/>
                <w:szCs w:val="20"/>
              </w:rPr>
              <w:t>1424</w:t>
            </w:r>
          </w:p>
        </w:tc>
        <w:tc>
          <w:tcPr>
            <w:tcW w:w="850" w:type="dxa"/>
            <w:shd w:val="clear" w:color="auto" w:fill="auto"/>
          </w:tcPr>
          <w:p w14:paraId="6F23E826" w14:textId="45F2885C" w:rsidR="006E7876" w:rsidRPr="000D5C60" w:rsidRDefault="006E7876" w:rsidP="006E7876">
            <w:pPr>
              <w:ind w:firstLine="0"/>
              <w:jc w:val="center"/>
              <w:rPr>
                <w:color w:val="000000"/>
                <w:sz w:val="20"/>
                <w:szCs w:val="20"/>
              </w:rPr>
            </w:pPr>
            <w:r>
              <w:rPr>
                <w:color w:val="000000"/>
                <w:sz w:val="20"/>
                <w:szCs w:val="20"/>
              </w:rPr>
              <w:t>1488</w:t>
            </w:r>
          </w:p>
        </w:tc>
        <w:tc>
          <w:tcPr>
            <w:tcW w:w="852" w:type="dxa"/>
            <w:shd w:val="clear" w:color="auto" w:fill="auto"/>
          </w:tcPr>
          <w:p w14:paraId="4F8DE0C1" w14:textId="5AAB10EC" w:rsidR="006E7876" w:rsidRPr="000D5C60" w:rsidRDefault="006E7876" w:rsidP="006E7876">
            <w:pPr>
              <w:ind w:firstLine="0"/>
              <w:jc w:val="center"/>
              <w:rPr>
                <w:color w:val="000000"/>
                <w:sz w:val="20"/>
                <w:szCs w:val="20"/>
              </w:rPr>
            </w:pPr>
            <w:r>
              <w:rPr>
                <w:color w:val="000000"/>
                <w:sz w:val="20"/>
                <w:szCs w:val="20"/>
              </w:rPr>
              <w:t>2912</w:t>
            </w:r>
          </w:p>
        </w:tc>
      </w:tr>
      <w:tr w:rsidR="006E7876" w:rsidRPr="000D5C60" w14:paraId="0A332629" w14:textId="77777777" w:rsidTr="006E7876">
        <w:trPr>
          <w:cantSplit/>
          <w:trHeight w:val="230"/>
        </w:trPr>
        <w:tc>
          <w:tcPr>
            <w:tcW w:w="1555" w:type="dxa"/>
            <w:shd w:val="clear" w:color="auto" w:fill="auto"/>
            <w:vAlign w:val="center"/>
            <w:hideMark/>
          </w:tcPr>
          <w:p w14:paraId="0E893498" w14:textId="6FFF1E83"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14-15</w:t>
            </w:r>
          </w:p>
        </w:tc>
        <w:tc>
          <w:tcPr>
            <w:tcW w:w="708" w:type="dxa"/>
            <w:shd w:val="clear" w:color="auto" w:fill="auto"/>
          </w:tcPr>
          <w:p w14:paraId="40B352DB" w14:textId="12713BBA" w:rsidR="006E7876" w:rsidRPr="000D5C60" w:rsidRDefault="006E7876" w:rsidP="006E7876">
            <w:pPr>
              <w:ind w:firstLine="0"/>
              <w:jc w:val="center"/>
              <w:rPr>
                <w:color w:val="000000"/>
                <w:sz w:val="20"/>
                <w:szCs w:val="20"/>
              </w:rPr>
            </w:pPr>
            <w:r>
              <w:rPr>
                <w:color w:val="000000"/>
                <w:sz w:val="20"/>
                <w:szCs w:val="20"/>
              </w:rPr>
              <w:t>242</w:t>
            </w:r>
          </w:p>
        </w:tc>
        <w:tc>
          <w:tcPr>
            <w:tcW w:w="993" w:type="dxa"/>
            <w:shd w:val="clear" w:color="auto" w:fill="auto"/>
          </w:tcPr>
          <w:p w14:paraId="3A7E78C5" w14:textId="19D1B87A" w:rsidR="006E7876" w:rsidRPr="000D5C60" w:rsidRDefault="006E7876" w:rsidP="006E7876">
            <w:pPr>
              <w:ind w:firstLine="0"/>
              <w:jc w:val="center"/>
              <w:rPr>
                <w:color w:val="000000"/>
                <w:sz w:val="20"/>
                <w:szCs w:val="20"/>
              </w:rPr>
            </w:pPr>
            <w:r>
              <w:rPr>
                <w:color w:val="000000"/>
                <w:sz w:val="20"/>
                <w:szCs w:val="20"/>
              </w:rPr>
              <w:t>238</w:t>
            </w:r>
          </w:p>
        </w:tc>
        <w:tc>
          <w:tcPr>
            <w:tcW w:w="708" w:type="dxa"/>
            <w:shd w:val="clear" w:color="auto" w:fill="auto"/>
          </w:tcPr>
          <w:p w14:paraId="20EBF5E9" w14:textId="75A8174E" w:rsidR="006E7876" w:rsidRPr="000D5C60" w:rsidRDefault="006E7876" w:rsidP="006E7876">
            <w:pPr>
              <w:ind w:firstLine="0"/>
              <w:jc w:val="center"/>
              <w:rPr>
                <w:color w:val="000000"/>
                <w:sz w:val="20"/>
                <w:szCs w:val="20"/>
              </w:rPr>
            </w:pPr>
            <w:r>
              <w:rPr>
                <w:color w:val="000000"/>
                <w:sz w:val="20"/>
                <w:szCs w:val="20"/>
              </w:rPr>
              <w:t>480</w:t>
            </w:r>
          </w:p>
        </w:tc>
        <w:tc>
          <w:tcPr>
            <w:tcW w:w="989" w:type="dxa"/>
          </w:tcPr>
          <w:p w14:paraId="369A57BA" w14:textId="41876F5C" w:rsidR="006E7876" w:rsidRPr="000D5C60" w:rsidRDefault="006E7876" w:rsidP="006E7876">
            <w:pPr>
              <w:ind w:firstLine="0"/>
              <w:jc w:val="center"/>
              <w:rPr>
                <w:color w:val="000000"/>
                <w:sz w:val="20"/>
                <w:szCs w:val="20"/>
              </w:rPr>
            </w:pPr>
            <w:r>
              <w:rPr>
                <w:color w:val="000000"/>
                <w:sz w:val="20"/>
                <w:szCs w:val="20"/>
              </w:rPr>
              <w:t>228</w:t>
            </w:r>
          </w:p>
        </w:tc>
        <w:tc>
          <w:tcPr>
            <w:tcW w:w="712" w:type="dxa"/>
          </w:tcPr>
          <w:p w14:paraId="52E54BE2" w14:textId="2ADA4785" w:rsidR="006E7876" w:rsidRPr="000D5C60" w:rsidRDefault="006E7876" w:rsidP="006E7876">
            <w:pPr>
              <w:ind w:firstLine="0"/>
              <w:jc w:val="center"/>
              <w:rPr>
                <w:color w:val="000000"/>
                <w:sz w:val="20"/>
                <w:szCs w:val="20"/>
              </w:rPr>
            </w:pPr>
            <w:r>
              <w:rPr>
                <w:color w:val="000000"/>
                <w:sz w:val="20"/>
                <w:szCs w:val="20"/>
              </w:rPr>
              <w:t>279</w:t>
            </w:r>
          </w:p>
        </w:tc>
        <w:tc>
          <w:tcPr>
            <w:tcW w:w="854" w:type="dxa"/>
          </w:tcPr>
          <w:p w14:paraId="0994AC64" w14:textId="16532FE8" w:rsidR="006E7876" w:rsidRPr="000D5C60" w:rsidRDefault="006E7876" w:rsidP="006E7876">
            <w:pPr>
              <w:ind w:firstLine="0"/>
              <w:jc w:val="center"/>
              <w:rPr>
                <w:color w:val="000000"/>
                <w:sz w:val="20"/>
                <w:szCs w:val="20"/>
              </w:rPr>
            </w:pPr>
            <w:r>
              <w:rPr>
                <w:color w:val="000000"/>
                <w:sz w:val="20"/>
                <w:szCs w:val="20"/>
              </w:rPr>
              <w:t>507</w:t>
            </w:r>
          </w:p>
        </w:tc>
        <w:tc>
          <w:tcPr>
            <w:tcW w:w="993" w:type="dxa"/>
            <w:shd w:val="clear" w:color="auto" w:fill="auto"/>
          </w:tcPr>
          <w:p w14:paraId="1745A50B" w14:textId="0BFD84A8" w:rsidR="006E7876" w:rsidRPr="000D5C60" w:rsidRDefault="006E7876" w:rsidP="006E7876">
            <w:pPr>
              <w:ind w:firstLine="0"/>
              <w:jc w:val="center"/>
              <w:rPr>
                <w:color w:val="000000"/>
                <w:sz w:val="20"/>
                <w:szCs w:val="20"/>
              </w:rPr>
            </w:pPr>
            <w:r>
              <w:rPr>
                <w:color w:val="000000"/>
                <w:sz w:val="20"/>
                <w:szCs w:val="20"/>
              </w:rPr>
              <w:t>470</w:t>
            </w:r>
          </w:p>
        </w:tc>
        <w:tc>
          <w:tcPr>
            <w:tcW w:w="850" w:type="dxa"/>
            <w:shd w:val="clear" w:color="auto" w:fill="auto"/>
          </w:tcPr>
          <w:p w14:paraId="65D94FB7" w14:textId="2897A5E8" w:rsidR="006E7876" w:rsidRPr="000D5C60" w:rsidRDefault="006E7876" w:rsidP="006E7876">
            <w:pPr>
              <w:ind w:firstLine="0"/>
              <w:jc w:val="center"/>
              <w:rPr>
                <w:color w:val="000000"/>
                <w:sz w:val="20"/>
                <w:szCs w:val="20"/>
              </w:rPr>
            </w:pPr>
            <w:r>
              <w:rPr>
                <w:color w:val="000000"/>
                <w:sz w:val="20"/>
                <w:szCs w:val="20"/>
              </w:rPr>
              <w:t>517</w:t>
            </w:r>
          </w:p>
        </w:tc>
        <w:tc>
          <w:tcPr>
            <w:tcW w:w="852" w:type="dxa"/>
            <w:shd w:val="clear" w:color="auto" w:fill="auto"/>
          </w:tcPr>
          <w:p w14:paraId="5CD40C93" w14:textId="7AE1935F" w:rsidR="006E7876" w:rsidRPr="000D5C60" w:rsidRDefault="006E7876" w:rsidP="006E7876">
            <w:pPr>
              <w:ind w:firstLine="0"/>
              <w:jc w:val="center"/>
              <w:rPr>
                <w:color w:val="000000"/>
                <w:sz w:val="20"/>
                <w:szCs w:val="20"/>
              </w:rPr>
            </w:pPr>
            <w:r>
              <w:rPr>
                <w:color w:val="000000"/>
                <w:sz w:val="20"/>
                <w:szCs w:val="20"/>
              </w:rPr>
              <w:t>987</w:t>
            </w:r>
          </w:p>
        </w:tc>
      </w:tr>
      <w:tr w:rsidR="006E7876" w:rsidRPr="000D5C60" w14:paraId="34BE637B" w14:textId="77777777" w:rsidTr="006E7876">
        <w:trPr>
          <w:cantSplit/>
          <w:trHeight w:val="230"/>
        </w:trPr>
        <w:tc>
          <w:tcPr>
            <w:tcW w:w="1555" w:type="dxa"/>
            <w:shd w:val="clear" w:color="auto" w:fill="auto"/>
            <w:vAlign w:val="center"/>
            <w:hideMark/>
          </w:tcPr>
          <w:p w14:paraId="674BAE50" w14:textId="29428146"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16-17</w:t>
            </w:r>
          </w:p>
        </w:tc>
        <w:tc>
          <w:tcPr>
            <w:tcW w:w="708" w:type="dxa"/>
            <w:shd w:val="clear" w:color="auto" w:fill="auto"/>
          </w:tcPr>
          <w:p w14:paraId="5D6B0E79" w14:textId="2F9E6068" w:rsidR="006E7876" w:rsidRPr="000D5C60" w:rsidRDefault="006E7876" w:rsidP="006E7876">
            <w:pPr>
              <w:ind w:firstLine="0"/>
              <w:jc w:val="center"/>
              <w:rPr>
                <w:color w:val="000000"/>
                <w:sz w:val="20"/>
                <w:szCs w:val="20"/>
              </w:rPr>
            </w:pPr>
            <w:r>
              <w:rPr>
                <w:color w:val="000000"/>
                <w:sz w:val="20"/>
                <w:szCs w:val="20"/>
              </w:rPr>
              <w:t>202</w:t>
            </w:r>
          </w:p>
        </w:tc>
        <w:tc>
          <w:tcPr>
            <w:tcW w:w="993" w:type="dxa"/>
            <w:shd w:val="clear" w:color="auto" w:fill="auto"/>
          </w:tcPr>
          <w:p w14:paraId="6F1728DF" w14:textId="19582489" w:rsidR="006E7876" w:rsidRPr="000D5C60" w:rsidRDefault="006E7876" w:rsidP="006E7876">
            <w:pPr>
              <w:ind w:firstLine="0"/>
              <w:jc w:val="center"/>
              <w:rPr>
                <w:color w:val="000000"/>
                <w:sz w:val="20"/>
                <w:szCs w:val="20"/>
              </w:rPr>
            </w:pPr>
            <w:r>
              <w:rPr>
                <w:color w:val="000000"/>
                <w:sz w:val="20"/>
                <w:szCs w:val="20"/>
              </w:rPr>
              <w:t>202</w:t>
            </w:r>
          </w:p>
        </w:tc>
        <w:tc>
          <w:tcPr>
            <w:tcW w:w="708" w:type="dxa"/>
            <w:shd w:val="clear" w:color="auto" w:fill="auto"/>
          </w:tcPr>
          <w:p w14:paraId="6687E8F2" w14:textId="3D422C90" w:rsidR="006E7876" w:rsidRPr="000D5C60" w:rsidRDefault="006E7876" w:rsidP="006E7876">
            <w:pPr>
              <w:ind w:firstLine="0"/>
              <w:jc w:val="center"/>
              <w:rPr>
                <w:color w:val="000000"/>
                <w:sz w:val="20"/>
                <w:szCs w:val="20"/>
              </w:rPr>
            </w:pPr>
            <w:r>
              <w:rPr>
                <w:color w:val="000000"/>
                <w:sz w:val="20"/>
                <w:szCs w:val="20"/>
              </w:rPr>
              <w:t>404</w:t>
            </w:r>
          </w:p>
        </w:tc>
        <w:tc>
          <w:tcPr>
            <w:tcW w:w="989" w:type="dxa"/>
          </w:tcPr>
          <w:p w14:paraId="3C34CF6F" w14:textId="59FA501B" w:rsidR="006E7876" w:rsidRPr="000D5C60" w:rsidRDefault="006E7876" w:rsidP="006E7876">
            <w:pPr>
              <w:ind w:firstLine="0"/>
              <w:jc w:val="center"/>
              <w:rPr>
                <w:color w:val="000000"/>
                <w:sz w:val="20"/>
                <w:szCs w:val="20"/>
              </w:rPr>
            </w:pPr>
            <w:r>
              <w:rPr>
                <w:color w:val="000000"/>
                <w:sz w:val="20"/>
                <w:szCs w:val="20"/>
              </w:rPr>
              <w:t>188</w:t>
            </w:r>
          </w:p>
        </w:tc>
        <w:tc>
          <w:tcPr>
            <w:tcW w:w="712" w:type="dxa"/>
          </w:tcPr>
          <w:p w14:paraId="41328543" w14:textId="17F06FAC" w:rsidR="006E7876" w:rsidRPr="000D5C60" w:rsidRDefault="006E7876" w:rsidP="006E7876">
            <w:pPr>
              <w:ind w:firstLine="0"/>
              <w:jc w:val="center"/>
              <w:rPr>
                <w:color w:val="000000"/>
                <w:sz w:val="20"/>
                <w:szCs w:val="20"/>
              </w:rPr>
            </w:pPr>
            <w:r>
              <w:rPr>
                <w:color w:val="000000"/>
                <w:sz w:val="20"/>
                <w:szCs w:val="20"/>
              </w:rPr>
              <w:t>173</w:t>
            </w:r>
          </w:p>
        </w:tc>
        <w:tc>
          <w:tcPr>
            <w:tcW w:w="854" w:type="dxa"/>
          </w:tcPr>
          <w:p w14:paraId="2C69F554" w14:textId="50AD1F11" w:rsidR="006E7876" w:rsidRPr="000D5C60" w:rsidRDefault="006E7876" w:rsidP="006E7876">
            <w:pPr>
              <w:ind w:firstLine="0"/>
              <w:jc w:val="center"/>
              <w:rPr>
                <w:color w:val="000000"/>
                <w:sz w:val="20"/>
                <w:szCs w:val="20"/>
              </w:rPr>
            </w:pPr>
            <w:r>
              <w:rPr>
                <w:color w:val="000000"/>
                <w:sz w:val="20"/>
                <w:szCs w:val="20"/>
              </w:rPr>
              <w:t>361</w:t>
            </w:r>
          </w:p>
        </w:tc>
        <w:tc>
          <w:tcPr>
            <w:tcW w:w="993" w:type="dxa"/>
            <w:shd w:val="clear" w:color="auto" w:fill="auto"/>
          </w:tcPr>
          <w:p w14:paraId="07008886" w14:textId="044BB117" w:rsidR="006E7876" w:rsidRPr="000D5C60" w:rsidRDefault="006E7876" w:rsidP="006E7876">
            <w:pPr>
              <w:ind w:firstLine="0"/>
              <w:jc w:val="center"/>
              <w:rPr>
                <w:color w:val="000000"/>
                <w:sz w:val="20"/>
                <w:szCs w:val="20"/>
              </w:rPr>
            </w:pPr>
            <w:r>
              <w:rPr>
                <w:color w:val="000000"/>
                <w:sz w:val="20"/>
                <w:szCs w:val="20"/>
              </w:rPr>
              <w:t>390</w:t>
            </w:r>
          </w:p>
        </w:tc>
        <w:tc>
          <w:tcPr>
            <w:tcW w:w="850" w:type="dxa"/>
            <w:shd w:val="clear" w:color="auto" w:fill="auto"/>
          </w:tcPr>
          <w:p w14:paraId="3A8232C7" w14:textId="26D3D958" w:rsidR="006E7876" w:rsidRPr="000D5C60" w:rsidRDefault="006E7876" w:rsidP="006E7876">
            <w:pPr>
              <w:ind w:firstLine="0"/>
              <w:jc w:val="center"/>
              <w:rPr>
                <w:color w:val="000000"/>
                <w:sz w:val="20"/>
                <w:szCs w:val="20"/>
              </w:rPr>
            </w:pPr>
            <w:r>
              <w:rPr>
                <w:color w:val="000000"/>
                <w:sz w:val="20"/>
                <w:szCs w:val="20"/>
              </w:rPr>
              <w:t>375</w:t>
            </w:r>
          </w:p>
        </w:tc>
        <w:tc>
          <w:tcPr>
            <w:tcW w:w="852" w:type="dxa"/>
            <w:shd w:val="clear" w:color="auto" w:fill="auto"/>
          </w:tcPr>
          <w:p w14:paraId="2FE2DBAE" w14:textId="19371742" w:rsidR="006E7876" w:rsidRPr="000D5C60" w:rsidRDefault="006E7876" w:rsidP="006E7876">
            <w:pPr>
              <w:ind w:firstLine="0"/>
              <w:jc w:val="center"/>
              <w:rPr>
                <w:color w:val="000000"/>
                <w:sz w:val="20"/>
                <w:szCs w:val="20"/>
              </w:rPr>
            </w:pPr>
            <w:r>
              <w:rPr>
                <w:color w:val="000000"/>
                <w:sz w:val="20"/>
                <w:szCs w:val="20"/>
              </w:rPr>
              <w:t>765</w:t>
            </w:r>
          </w:p>
        </w:tc>
      </w:tr>
      <w:tr w:rsidR="006E7876" w:rsidRPr="000D5C60" w14:paraId="49BC97A2" w14:textId="77777777" w:rsidTr="006E7876">
        <w:trPr>
          <w:cantSplit/>
          <w:trHeight w:val="230"/>
        </w:trPr>
        <w:tc>
          <w:tcPr>
            <w:tcW w:w="1555" w:type="dxa"/>
            <w:shd w:val="clear" w:color="auto" w:fill="auto"/>
            <w:vAlign w:val="center"/>
            <w:hideMark/>
          </w:tcPr>
          <w:p w14:paraId="06FB2946" w14:textId="64AACF0C"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18</w:t>
            </w:r>
          </w:p>
        </w:tc>
        <w:tc>
          <w:tcPr>
            <w:tcW w:w="708" w:type="dxa"/>
            <w:shd w:val="clear" w:color="auto" w:fill="auto"/>
          </w:tcPr>
          <w:p w14:paraId="6C6B0FC2" w14:textId="6D696447" w:rsidR="006E7876" w:rsidRPr="000D5C60" w:rsidRDefault="006E7876" w:rsidP="006E7876">
            <w:pPr>
              <w:ind w:firstLine="0"/>
              <w:jc w:val="center"/>
              <w:rPr>
                <w:color w:val="000000"/>
                <w:sz w:val="20"/>
                <w:szCs w:val="20"/>
              </w:rPr>
            </w:pPr>
            <w:r>
              <w:rPr>
                <w:color w:val="000000"/>
                <w:sz w:val="20"/>
                <w:szCs w:val="20"/>
              </w:rPr>
              <w:t>75</w:t>
            </w:r>
          </w:p>
        </w:tc>
        <w:tc>
          <w:tcPr>
            <w:tcW w:w="993" w:type="dxa"/>
            <w:shd w:val="clear" w:color="auto" w:fill="auto"/>
          </w:tcPr>
          <w:p w14:paraId="6248818E" w14:textId="43DFEDCD" w:rsidR="006E7876" w:rsidRPr="000D5C60" w:rsidRDefault="006E7876" w:rsidP="006E7876">
            <w:pPr>
              <w:ind w:firstLine="0"/>
              <w:jc w:val="center"/>
              <w:rPr>
                <w:color w:val="000000"/>
                <w:sz w:val="20"/>
                <w:szCs w:val="20"/>
              </w:rPr>
            </w:pPr>
            <w:r>
              <w:rPr>
                <w:color w:val="000000"/>
                <w:sz w:val="20"/>
                <w:szCs w:val="20"/>
              </w:rPr>
              <w:t>100</w:t>
            </w:r>
          </w:p>
        </w:tc>
        <w:tc>
          <w:tcPr>
            <w:tcW w:w="708" w:type="dxa"/>
            <w:shd w:val="clear" w:color="auto" w:fill="auto"/>
          </w:tcPr>
          <w:p w14:paraId="129F1D00" w14:textId="63B8D2D5" w:rsidR="006E7876" w:rsidRPr="000D5C60" w:rsidRDefault="006E7876" w:rsidP="006E7876">
            <w:pPr>
              <w:ind w:firstLine="0"/>
              <w:jc w:val="center"/>
              <w:rPr>
                <w:color w:val="000000"/>
                <w:sz w:val="20"/>
                <w:szCs w:val="20"/>
              </w:rPr>
            </w:pPr>
            <w:r>
              <w:rPr>
                <w:color w:val="000000"/>
                <w:sz w:val="20"/>
                <w:szCs w:val="20"/>
              </w:rPr>
              <w:t>175</w:t>
            </w:r>
          </w:p>
        </w:tc>
        <w:tc>
          <w:tcPr>
            <w:tcW w:w="989" w:type="dxa"/>
          </w:tcPr>
          <w:p w14:paraId="061C2B39" w14:textId="107249CE" w:rsidR="006E7876" w:rsidRPr="000D5C60" w:rsidRDefault="006E7876" w:rsidP="006E7876">
            <w:pPr>
              <w:ind w:firstLine="0"/>
              <w:jc w:val="center"/>
              <w:rPr>
                <w:color w:val="000000"/>
                <w:sz w:val="20"/>
                <w:szCs w:val="20"/>
              </w:rPr>
            </w:pPr>
            <w:r>
              <w:rPr>
                <w:color w:val="000000"/>
                <w:sz w:val="20"/>
                <w:szCs w:val="20"/>
              </w:rPr>
              <w:t>75</w:t>
            </w:r>
          </w:p>
        </w:tc>
        <w:tc>
          <w:tcPr>
            <w:tcW w:w="712" w:type="dxa"/>
          </w:tcPr>
          <w:p w14:paraId="0EEA24F7" w14:textId="341EF3E1" w:rsidR="006E7876" w:rsidRPr="000D5C60" w:rsidRDefault="006E7876" w:rsidP="006E7876">
            <w:pPr>
              <w:ind w:firstLine="0"/>
              <w:jc w:val="center"/>
              <w:rPr>
                <w:color w:val="000000"/>
                <w:sz w:val="20"/>
                <w:szCs w:val="20"/>
              </w:rPr>
            </w:pPr>
            <w:r>
              <w:rPr>
                <w:color w:val="000000"/>
                <w:sz w:val="20"/>
                <w:szCs w:val="20"/>
              </w:rPr>
              <w:t>80</w:t>
            </w:r>
          </w:p>
        </w:tc>
        <w:tc>
          <w:tcPr>
            <w:tcW w:w="854" w:type="dxa"/>
          </w:tcPr>
          <w:p w14:paraId="1D04ED80" w14:textId="7653226D" w:rsidR="006E7876" w:rsidRPr="000D5C60" w:rsidRDefault="006E7876" w:rsidP="006E7876">
            <w:pPr>
              <w:ind w:firstLine="0"/>
              <w:jc w:val="center"/>
              <w:rPr>
                <w:color w:val="000000"/>
                <w:sz w:val="20"/>
                <w:szCs w:val="20"/>
              </w:rPr>
            </w:pPr>
            <w:r>
              <w:rPr>
                <w:color w:val="000000"/>
                <w:sz w:val="20"/>
                <w:szCs w:val="20"/>
              </w:rPr>
              <w:t>155</w:t>
            </w:r>
          </w:p>
        </w:tc>
        <w:tc>
          <w:tcPr>
            <w:tcW w:w="993" w:type="dxa"/>
            <w:shd w:val="clear" w:color="auto" w:fill="auto"/>
          </w:tcPr>
          <w:p w14:paraId="7D283880" w14:textId="75807541" w:rsidR="006E7876" w:rsidRPr="000D5C60" w:rsidRDefault="006E7876" w:rsidP="006E7876">
            <w:pPr>
              <w:ind w:firstLine="0"/>
              <w:jc w:val="center"/>
              <w:rPr>
                <w:color w:val="000000"/>
                <w:sz w:val="20"/>
                <w:szCs w:val="20"/>
              </w:rPr>
            </w:pPr>
            <w:r>
              <w:rPr>
                <w:color w:val="000000"/>
                <w:sz w:val="20"/>
                <w:szCs w:val="20"/>
              </w:rPr>
              <w:t>150</w:t>
            </w:r>
          </w:p>
        </w:tc>
        <w:tc>
          <w:tcPr>
            <w:tcW w:w="850" w:type="dxa"/>
            <w:shd w:val="clear" w:color="auto" w:fill="auto"/>
          </w:tcPr>
          <w:p w14:paraId="0B0C8CDA" w14:textId="327DCEEB" w:rsidR="006E7876" w:rsidRPr="000D5C60" w:rsidRDefault="006E7876" w:rsidP="006E7876">
            <w:pPr>
              <w:ind w:firstLine="0"/>
              <w:jc w:val="center"/>
              <w:rPr>
                <w:color w:val="000000"/>
                <w:sz w:val="20"/>
                <w:szCs w:val="20"/>
              </w:rPr>
            </w:pPr>
            <w:r>
              <w:rPr>
                <w:color w:val="000000"/>
                <w:sz w:val="20"/>
                <w:szCs w:val="20"/>
              </w:rPr>
              <w:t>180</w:t>
            </w:r>
          </w:p>
        </w:tc>
        <w:tc>
          <w:tcPr>
            <w:tcW w:w="852" w:type="dxa"/>
            <w:shd w:val="clear" w:color="auto" w:fill="auto"/>
          </w:tcPr>
          <w:p w14:paraId="7B842E88" w14:textId="568BED2D" w:rsidR="006E7876" w:rsidRPr="000D5C60" w:rsidRDefault="006E7876" w:rsidP="006E7876">
            <w:pPr>
              <w:ind w:firstLine="0"/>
              <w:jc w:val="center"/>
              <w:rPr>
                <w:color w:val="000000"/>
                <w:sz w:val="20"/>
                <w:szCs w:val="20"/>
              </w:rPr>
            </w:pPr>
            <w:r>
              <w:rPr>
                <w:color w:val="000000"/>
                <w:sz w:val="20"/>
                <w:szCs w:val="20"/>
              </w:rPr>
              <w:t>330</w:t>
            </w:r>
          </w:p>
        </w:tc>
      </w:tr>
      <w:tr w:rsidR="006E7876" w:rsidRPr="000D5C60" w14:paraId="75A95CCF" w14:textId="77777777" w:rsidTr="006E7876">
        <w:trPr>
          <w:cantSplit/>
          <w:trHeight w:val="230"/>
        </w:trPr>
        <w:tc>
          <w:tcPr>
            <w:tcW w:w="1555" w:type="dxa"/>
            <w:shd w:val="clear" w:color="auto" w:fill="auto"/>
            <w:vAlign w:val="center"/>
            <w:hideMark/>
          </w:tcPr>
          <w:p w14:paraId="6312001C" w14:textId="16FA405A"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19</w:t>
            </w:r>
          </w:p>
        </w:tc>
        <w:tc>
          <w:tcPr>
            <w:tcW w:w="708" w:type="dxa"/>
            <w:shd w:val="clear" w:color="auto" w:fill="auto"/>
          </w:tcPr>
          <w:p w14:paraId="449B1F58" w14:textId="6F0E2ACE" w:rsidR="006E7876" w:rsidRPr="000D5C60" w:rsidRDefault="006E7876" w:rsidP="006E7876">
            <w:pPr>
              <w:ind w:firstLine="0"/>
              <w:jc w:val="center"/>
              <w:rPr>
                <w:color w:val="000000"/>
                <w:sz w:val="20"/>
                <w:szCs w:val="20"/>
              </w:rPr>
            </w:pPr>
            <w:r>
              <w:rPr>
                <w:color w:val="000000"/>
                <w:sz w:val="20"/>
                <w:szCs w:val="20"/>
              </w:rPr>
              <w:t>74</w:t>
            </w:r>
          </w:p>
        </w:tc>
        <w:tc>
          <w:tcPr>
            <w:tcW w:w="993" w:type="dxa"/>
            <w:shd w:val="clear" w:color="auto" w:fill="auto"/>
          </w:tcPr>
          <w:p w14:paraId="0E0E3F66" w14:textId="77D509FF" w:rsidR="006E7876" w:rsidRPr="000D5C60" w:rsidRDefault="006E7876" w:rsidP="006E7876">
            <w:pPr>
              <w:ind w:firstLine="0"/>
              <w:jc w:val="center"/>
              <w:rPr>
                <w:color w:val="000000"/>
                <w:sz w:val="20"/>
                <w:szCs w:val="20"/>
              </w:rPr>
            </w:pPr>
            <w:r>
              <w:rPr>
                <w:color w:val="000000"/>
                <w:sz w:val="20"/>
                <w:szCs w:val="20"/>
              </w:rPr>
              <w:t>93</w:t>
            </w:r>
          </w:p>
        </w:tc>
        <w:tc>
          <w:tcPr>
            <w:tcW w:w="708" w:type="dxa"/>
            <w:shd w:val="clear" w:color="auto" w:fill="auto"/>
          </w:tcPr>
          <w:p w14:paraId="53A2EA05" w14:textId="2D0AC98A" w:rsidR="006E7876" w:rsidRPr="000D5C60" w:rsidRDefault="006E7876" w:rsidP="006E7876">
            <w:pPr>
              <w:ind w:firstLine="0"/>
              <w:jc w:val="center"/>
              <w:rPr>
                <w:color w:val="000000"/>
                <w:sz w:val="20"/>
                <w:szCs w:val="20"/>
              </w:rPr>
            </w:pPr>
            <w:r>
              <w:rPr>
                <w:color w:val="000000"/>
                <w:sz w:val="20"/>
                <w:szCs w:val="20"/>
              </w:rPr>
              <w:t>167</w:t>
            </w:r>
          </w:p>
        </w:tc>
        <w:tc>
          <w:tcPr>
            <w:tcW w:w="989" w:type="dxa"/>
          </w:tcPr>
          <w:p w14:paraId="43DF5CA3" w14:textId="38CBBAB6" w:rsidR="006E7876" w:rsidRPr="000D5C60" w:rsidRDefault="006E7876" w:rsidP="006E7876">
            <w:pPr>
              <w:ind w:firstLine="0"/>
              <w:jc w:val="center"/>
              <w:rPr>
                <w:color w:val="000000"/>
                <w:sz w:val="20"/>
                <w:szCs w:val="20"/>
              </w:rPr>
            </w:pPr>
            <w:r>
              <w:rPr>
                <w:color w:val="000000"/>
                <w:sz w:val="20"/>
                <w:szCs w:val="20"/>
              </w:rPr>
              <w:t>67</w:t>
            </w:r>
          </w:p>
        </w:tc>
        <w:tc>
          <w:tcPr>
            <w:tcW w:w="712" w:type="dxa"/>
          </w:tcPr>
          <w:p w14:paraId="4D425035" w14:textId="321647A7" w:rsidR="006E7876" w:rsidRPr="000D5C60" w:rsidRDefault="006E7876" w:rsidP="006E7876">
            <w:pPr>
              <w:ind w:firstLine="0"/>
              <w:jc w:val="center"/>
              <w:rPr>
                <w:color w:val="000000"/>
                <w:sz w:val="20"/>
                <w:szCs w:val="20"/>
              </w:rPr>
            </w:pPr>
            <w:r>
              <w:rPr>
                <w:color w:val="000000"/>
                <w:sz w:val="20"/>
                <w:szCs w:val="20"/>
              </w:rPr>
              <w:t>87</w:t>
            </w:r>
          </w:p>
        </w:tc>
        <w:tc>
          <w:tcPr>
            <w:tcW w:w="854" w:type="dxa"/>
          </w:tcPr>
          <w:p w14:paraId="746AE7CB" w14:textId="55987112" w:rsidR="006E7876" w:rsidRPr="000D5C60" w:rsidRDefault="006E7876" w:rsidP="006E7876">
            <w:pPr>
              <w:ind w:firstLine="0"/>
              <w:jc w:val="center"/>
              <w:rPr>
                <w:color w:val="000000"/>
                <w:sz w:val="20"/>
                <w:szCs w:val="20"/>
              </w:rPr>
            </w:pPr>
            <w:r>
              <w:rPr>
                <w:color w:val="000000"/>
                <w:sz w:val="20"/>
                <w:szCs w:val="20"/>
              </w:rPr>
              <w:t>154</w:t>
            </w:r>
          </w:p>
        </w:tc>
        <w:tc>
          <w:tcPr>
            <w:tcW w:w="993" w:type="dxa"/>
            <w:shd w:val="clear" w:color="auto" w:fill="auto"/>
          </w:tcPr>
          <w:p w14:paraId="2BF8A3F9" w14:textId="4F4A9D07" w:rsidR="006E7876" w:rsidRPr="000D5C60" w:rsidRDefault="006E7876" w:rsidP="006E7876">
            <w:pPr>
              <w:ind w:firstLine="0"/>
              <w:jc w:val="center"/>
              <w:rPr>
                <w:color w:val="000000"/>
                <w:sz w:val="20"/>
                <w:szCs w:val="20"/>
              </w:rPr>
            </w:pPr>
            <w:r>
              <w:rPr>
                <w:color w:val="000000"/>
                <w:sz w:val="20"/>
                <w:szCs w:val="20"/>
              </w:rPr>
              <w:t>141</w:t>
            </w:r>
          </w:p>
        </w:tc>
        <w:tc>
          <w:tcPr>
            <w:tcW w:w="850" w:type="dxa"/>
            <w:shd w:val="clear" w:color="auto" w:fill="auto"/>
          </w:tcPr>
          <w:p w14:paraId="7CB75F58" w14:textId="7B8AC018" w:rsidR="006E7876" w:rsidRPr="000D5C60" w:rsidRDefault="006E7876" w:rsidP="006E7876">
            <w:pPr>
              <w:ind w:firstLine="0"/>
              <w:jc w:val="center"/>
              <w:rPr>
                <w:color w:val="000000"/>
                <w:sz w:val="20"/>
                <w:szCs w:val="20"/>
              </w:rPr>
            </w:pPr>
            <w:r>
              <w:rPr>
                <w:color w:val="000000"/>
                <w:sz w:val="20"/>
                <w:szCs w:val="20"/>
              </w:rPr>
              <w:t>180</w:t>
            </w:r>
          </w:p>
        </w:tc>
        <w:tc>
          <w:tcPr>
            <w:tcW w:w="852" w:type="dxa"/>
            <w:shd w:val="clear" w:color="auto" w:fill="auto"/>
          </w:tcPr>
          <w:p w14:paraId="21D1B5A5" w14:textId="17D117F7" w:rsidR="006E7876" w:rsidRPr="000D5C60" w:rsidRDefault="006E7876" w:rsidP="006E7876">
            <w:pPr>
              <w:ind w:firstLine="0"/>
              <w:jc w:val="center"/>
              <w:rPr>
                <w:color w:val="000000"/>
                <w:sz w:val="20"/>
                <w:szCs w:val="20"/>
              </w:rPr>
            </w:pPr>
            <w:r>
              <w:rPr>
                <w:color w:val="000000"/>
                <w:sz w:val="20"/>
                <w:szCs w:val="20"/>
              </w:rPr>
              <w:t>321</w:t>
            </w:r>
          </w:p>
        </w:tc>
      </w:tr>
      <w:tr w:rsidR="006E7876" w:rsidRPr="000D5C60" w14:paraId="33324522" w14:textId="77777777" w:rsidTr="006E7876">
        <w:trPr>
          <w:cantSplit/>
          <w:trHeight w:val="230"/>
        </w:trPr>
        <w:tc>
          <w:tcPr>
            <w:tcW w:w="1555" w:type="dxa"/>
            <w:shd w:val="clear" w:color="auto" w:fill="auto"/>
            <w:vAlign w:val="center"/>
            <w:hideMark/>
          </w:tcPr>
          <w:p w14:paraId="7D5A7226"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20-24</w:t>
            </w:r>
          </w:p>
        </w:tc>
        <w:tc>
          <w:tcPr>
            <w:tcW w:w="708" w:type="dxa"/>
            <w:shd w:val="clear" w:color="auto" w:fill="auto"/>
          </w:tcPr>
          <w:p w14:paraId="11DA0CE0" w14:textId="190F5A6F" w:rsidR="006E7876" w:rsidRPr="000D5C60" w:rsidRDefault="006E7876" w:rsidP="006E7876">
            <w:pPr>
              <w:ind w:firstLine="0"/>
              <w:jc w:val="center"/>
              <w:rPr>
                <w:color w:val="000000"/>
                <w:sz w:val="20"/>
                <w:szCs w:val="20"/>
              </w:rPr>
            </w:pPr>
            <w:r>
              <w:rPr>
                <w:color w:val="000000"/>
                <w:sz w:val="20"/>
                <w:szCs w:val="20"/>
              </w:rPr>
              <w:t>378</w:t>
            </w:r>
          </w:p>
        </w:tc>
        <w:tc>
          <w:tcPr>
            <w:tcW w:w="993" w:type="dxa"/>
            <w:shd w:val="clear" w:color="auto" w:fill="auto"/>
          </w:tcPr>
          <w:p w14:paraId="752CA498" w14:textId="7B8BCBA1" w:rsidR="006E7876" w:rsidRPr="000D5C60" w:rsidRDefault="006E7876" w:rsidP="006E7876">
            <w:pPr>
              <w:ind w:firstLine="0"/>
              <w:jc w:val="center"/>
              <w:rPr>
                <w:color w:val="000000"/>
                <w:sz w:val="20"/>
                <w:szCs w:val="20"/>
              </w:rPr>
            </w:pPr>
            <w:r>
              <w:rPr>
                <w:color w:val="000000"/>
                <w:sz w:val="20"/>
                <w:szCs w:val="20"/>
              </w:rPr>
              <w:t>414</w:t>
            </w:r>
          </w:p>
        </w:tc>
        <w:tc>
          <w:tcPr>
            <w:tcW w:w="708" w:type="dxa"/>
            <w:shd w:val="clear" w:color="auto" w:fill="auto"/>
          </w:tcPr>
          <w:p w14:paraId="4CB35667" w14:textId="2230FBA4" w:rsidR="006E7876" w:rsidRPr="000D5C60" w:rsidRDefault="006E7876" w:rsidP="006E7876">
            <w:pPr>
              <w:ind w:firstLine="0"/>
              <w:jc w:val="center"/>
              <w:rPr>
                <w:color w:val="000000"/>
                <w:sz w:val="20"/>
                <w:szCs w:val="20"/>
              </w:rPr>
            </w:pPr>
            <w:r>
              <w:rPr>
                <w:color w:val="000000"/>
                <w:sz w:val="20"/>
                <w:szCs w:val="20"/>
              </w:rPr>
              <w:t>792</w:t>
            </w:r>
          </w:p>
        </w:tc>
        <w:tc>
          <w:tcPr>
            <w:tcW w:w="989" w:type="dxa"/>
          </w:tcPr>
          <w:p w14:paraId="5571E8A1" w14:textId="484958DA" w:rsidR="006E7876" w:rsidRPr="000D5C60" w:rsidRDefault="006E7876" w:rsidP="006E7876">
            <w:pPr>
              <w:ind w:firstLine="0"/>
              <w:jc w:val="center"/>
              <w:rPr>
                <w:color w:val="000000"/>
                <w:sz w:val="20"/>
                <w:szCs w:val="20"/>
              </w:rPr>
            </w:pPr>
            <w:r>
              <w:rPr>
                <w:color w:val="000000"/>
                <w:sz w:val="20"/>
                <w:szCs w:val="20"/>
              </w:rPr>
              <w:t>353</w:t>
            </w:r>
          </w:p>
        </w:tc>
        <w:tc>
          <w:tcPr>
            <w:tcW w:w="712" w:type="dxa"/>
          </w:tcPr>
          <w:p w14:paraId="5770876A" w14:textId="4A9902D0" w:rsidR="006E7876" w:rsidRPr="000D5C60" w:rsidRDefault="006E7876" w:rsidP="006E7876">
            <w:pPr>
              <w:ind w:firstLine="0"/>
              <w:jc w:val="center"/>
              <w:rPr>
                <w:color w:val="000000"/>
                <w:sz w:val="20"/>
                <w:szCs w:val="20"/>
              </w:rPr>
            </w:pPr>
            <w:r>
              <w:rPr>
                <w:color w:val="000000"/>
                <w:sz w:val="20"/>
                <w:szCs w:val="20"/>
              </w:rPr>
              <w:t>366</w:t>
            </w:r>
          </w:p>
        </w:tc>
        <w:tc>
          <w:tcPr>
            <w:tcW w:w="854" w:type="dxa"/>
          </w:tcPr>
          <w:p w14:paraId="18A1420C" w14:textId="0B6BAD76" w:rsidR="006E7876" w:rsidRPr="000D5C60" w:rsidRDefault="006E7876" w:rsidP="006E7876">
            <w:pPr>
              <w:ind w:firstLine="0"/>
              <w:jc w:val="center"/>
              <w:rPr>
                <w:color w:val="000000"/>
                <w:sz w:val="20"/>
                <w:szCs w:val="20"/>
              </w:rPr>
            </w:pPr>
            <w:r>
              <w:rPr>
                <w:color w:val="000000"/>
                <w:sz w:val="20"/>
                <w:szCs w:val="20"/>
              </w:rPr>
              <w:t>719</w:t>
            </w:r>
          </w:p>
        </w:tc>
        <w:tc>
          <w:tcPr>
            <w:tcW w:w="993" w:type="dxa"/>
            <w:shd w:val="clear" w:color="auto" w:fill="auto"/>
          </w:tcPr>
          <w:p w14:paraId="17067893" w14:textId="020D23F9" w:rsidR="006E7876" w:rsidRPr="000D5C60" w:rsidRDefault="006E7876" w:rsidP="006E7876">
            <w:pPr>
              <w:ind w:firstLine="0"/>
              <w:jc w:val="center"/>
              <w:rPr>
                <w:color w:val="000000"/>
                <w:sz w:val="20"/>
                <w:szCs w:val="20"/>
              </w:rPr>
            </w:pPr>
            <w:r>
              <w:rPr>
                <w:color w:val="000000"/>
                <w:sz w:val="20"/>
                <w:szCs w:val="20"/>
              </w:rPr>
              <w:t>731</w:t>
            </w:r>
          </w:p>
        </w:tc>
        <w:tc>
          <w:tcPr>
            <w:tcW w:w="850" w:type="dxa"/>
            <w:shd w:val="clear" w:color="auto" w:fill="auto"/>
          </w:tcPr>
          <w:p w14:paraId="6E4C59FE" w14:textId="51DBD831" w:rsidR="006E7876" w:rsidRPr="000D5C60" w:rsidRDefault="006E7876" w:rsidP="006E7876">
            <w:pPr>
              <w:ind w:firstLine="0"/>
              <w:jc w:val="center"/>
              <w:rPr>
                <w:color w:val="000000"/>
                <w:sz w:val="20"/>
                <w:szCs w:val="20"/>
              </w:rPr>
            </w:pPr>
            <w:r>
              <w:rPr>
                <w:color w:val="000000"/>
                <w:sz w:val="20"/>
                <w:szCs w:val="20"/>
              </w:rPr>
              <w:t>780</w:t>
            </w:r>
          </w:p>
        </w:tc>
        <w:tc>
          <w:tcPr>
            <w:tcW w:w="852" w:type="dxa"/>
            <w:shd w:val="clear" w:color="auto" w:fill="auto"/>
          </w:tcPr>
          <w:p w14:paraId="02256721" w14:textId="2E319A9A" w:rsidR="006E7876" w:rsidRPr="000D5C60" w:rsidRDefault="006E7876" w:rsidP="006E7876">
            <w:pPr>
              <w:ind w:firstLine="0"/>
              <w:jc w:val="center"/>
              <w:rPr>
                <w:color w:val="000000"/>
                <w:sz w:val="20"/>
                <w:szCs w:val="20"/>
              </w:rPr>
            </w:pPr>
            <w:r>
              <w:rPr>
                <w:color w:val="000000"/>
                <w:sz w:val="20"/>
                <w:szCs w:val="20"/>
              </w:rPr>
              <w:t>1511</w:t>
            </w:r>
          </w:p>
        </w:tc>
      </w:tr>
      <w:tr w:rsidR="006E7876" w:rsidRPr="000D5C60" w14:paraId="6D9BD400" w14:textId="77777777" w:rsidTr="006E7876">
        <w:trPr>
          <w:cantSplit/>
          <w:trHeight w:val="230"/>
        </w:trPr>
        <w:tc>
          <w:tcPr>
            <w:tcW w:w="1555" w:type="dxa"/>
            <w:shd w:val="clear" w:color="auto" w:fill="auto"/>
            <w:vAlign w:val="center"/>
            <w:hideMark/>
          </w:tcPr>
          <w:p w14:paraId="1DA42B14"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25-29</w:t>
            </w:r>
          </w:p>
        </w:tc>
        <w:tc>
          <w:tcPr>
            <w:tcW w:w="708" w:type="dxa"/>
            <w:shd w:val="clear" w:color="auto" w:fill="auto"/>
          </w:tcPr>
          <w:p w14:paraId="3E156B11" w14:textId="15FE7436" w:rsidR="006E7876" w:rsidRPr="000D5C60" w:rsidRDefault="006E7876" w:rsidP="006E7876">
            <w:pPr>
              <w:ind w:firstLine="0"/>
              <w:jc w:val="center"/>
              <w:rPr>
                <w:color w:val="000000"/>
                <w:sz w:val="20"/>
                <w:szCs w:val="20"/>
              </w:rPr>
            </w:pPr>
            <w:r>
              <w:rPr>
                <w:color w:val="000000"/>
                <w:sz w:val="20"/>
                <w:szCs w:val="20"/>
              </w:rPr>
              <w:t>537</w:t>
            </w:r>
          </w:p>
        </w:tc>
        <w:tc>
          <w:tcPr>
            <w:tcW w:w="993" w:type="dxa"/>
            <w:shd w:val="clear" w:color="auto" w:fill="auto"/>
          </w:tcPr>
          <w:p w14:paraId="56B94BFB" w14:textId="369461B7" w:rsidR="006E7876" w:rsidRPr="000D5C60" w:rsidRDefault="006E7876" w:rsidP="006E7876">
            <w:pPr>
              <w:ind w:firstLine="0"/>
              <w:jc w:val="center"/>
              <w:rPr>
                <w:color w:val="000000"/>
                <w:sz w:val="20"/>
                <w:szCs w:val="20"/>
              </w:rPr>
            </w:pPr>
            <w:r>
              <w:rPr>
                <w:color w:val="000000"/>
                <w:sz w:val="20"/>
                <w:szCs w:val="20"/>
              </w:rPr>
              <w:t>486</w:t>
            </w:r>
          </w:p>
        </w:tc>
        <w:tc>
          <w:tcPr>
            <w:tcW w:w="708" w:type="dxa"/>
            <w:shd w:val="clear" w:color="auto" w:fill="auto"/>
          </w:tcPr>
          <w:p w14:paraId="1DA4D01A" w14:textId="383BB276" w:rsidR="006E7876" w:rsidRPr="000D5C60" w:rsidRDefault="006E7876" w:rsidP="006E7876">
            <w:pPr>
              <w:ind w:firstLine="0"/>
              <w:jc w:val="center"/>
              <w:rPr>
                <w:color w:val="000000"/>
                <w:sz w:val="20"/>
                <w:szCs w:val="20"/>
              </w:rPr>
            </w:pPr>
            <w:r>
              <w:rPr>
                <w:color w:val="000000"/>
                <w:sz w:val="20"/>
                <w:szCs w:val="20"/>
              </w:rPr>
              <w:t>1023</w:t>
            </w:r>
          </w:p>
        </w:tc>
        <w:tc>
          <w:tcPr>
            <w:tcW w:w="989" w:type="dxa"/>
          </w:tcPr>
          <w:p w14:paraId="3F15B740" w14:textId="04AC9BF2" w:rsidR="006E7876" w:rsidRPr="000D5C60" w:rsidRDefault="006E7876" w:rsidP="006E7876">
            <w:pPr>
              <w:ind w:firstLine="0"/>
              <w:jc w:val="center"/>
              <w:rPr>
                <w:color w:val="000000"/>
                <w:sz w:val="20"/>
                <w:szCs w:val="20"/>
              </w:rPr>
            </w:pPr>
            <w:r>
              <w:rPr>
                <w:color w:val="000000"/>
                <w:sz w:val="20"/>
                <w:szCs w:val="20"/>
              </w:rPr>
              <w:t>417</w:t>
            </w:r>
          </w:p>
        </w:tc>
        <w:tc>
          <w:tcPr>
            <w:tcW w:w="712" w:type="dxa"/>
          </w:tcPr>
          <w:p w14:paraId="2CCACF41" w14:textId="01EB6054" w:rsidR="006E7876" w:rsidRPr="000D5C60" w:rsidRDefault="006E7876" w:rsidP="006E7876">
            <w:pPr>
              <w:ind w:firstLine="0"/>
              <w:jc w:val="center"/>
              <w:rPr>
                <w:color w:val="000000"/>
                <w:sz w:val="20"/>
                <w:szCs w:val="20"/>
              </w:rPr>
            </w:pPr>
            <w:r>
              <w:rPr>
                <w:color w:val="000000"/>
                <w:sz w:val="20"/>
                <w:szCs w:val="20"/>
              </w:rPr>
              <w:t>393</w:t>
            </w:r>
          </w:p>
        </w:tc>
        <w:tc>
          <w:tcPr>
            <w:tcW w:w="854" w:type="dxa"/>
          </w:tcPr>
          <w:p w14:paraId="37A7C3AB" w14:textId="1BE6C6F3" w:rsidR="006E7876" w:rsidRPr="000D5C60" w:rsidRDefault="006E7876" w:rsidP="006E7876">
            <w:pPr>
              <w:ind w:firstLine="0"/>
              <w:jc w:val="center"/>
              <w:rPr>
                <w:color w:val="000000"/>
                <w:sz w:val="20"/>
                <w:szCs w:val="20"/>
              </w:rPr>
            </w:pPr>
            <w:r>
              <w:rPr>
                <w:color w:val="000000"/>
                <w:sz w:val="20"/>
                <w:szCs w:val="20"/>
              </w:rPr>
              <w:t>810</w:t>
            </w:r>
          </w:p>
        </w:tc>
        <w:tc>
          <w:tcPr>
            <w:tcW w:w="993" w:type="dxa"/>
            <w:shd w:val="clear" w:color="auto" w:fill="auto"/>
          </w:tcPr>
          <w:p w14:paraId="56D028D8" w14:textId="4C0FF5DC" w:rsidR="006E7876" w:rsidRPr="000D5C60" w:rsidRDefault="006E7876" w:rsidP="006E7876">
            <w:pPr>
              <w:ind w:firstLine="0"/>
              <w:jc w:val="center"/>
              <w:rPr>
                <w:color w:val="000000"/>
                <w:sz w:val="20"/>
                <w:szCs w:val="20"/>
              </w:rPr>
            </w:pPr>
            <w:r>
              <w:rPr>
                <w:color w:val="000000"/>
                <w:sz w:val="20"/>
                <w:szCs w:val="20"/>
              </w:rPr>
              <w:t>954</w:t>
            </w:r>
          </w:p>
        </w:tc>
        <w:tc>
          <w:tcPr>
            <w:tcW w:w="850" w:type="dxa"/>
            <w:shd w:val="clear" w:color="auto" w:fill="auto"/>
          </w:tcPr>
          <w:p w14:paraId="0ABBD78A" w14:textId="11436B47" w:rsidR="006E7876" w:rsidRPr="000D5C60" w:rsidRDefault="006E7876" w:rsidP="006E7876">
            <w:pPr>
              <w:ind w:firstLine="0"/>
              <w:jc w:val="center"/>
              <w:rPr>
                <w:color w:val="000000"/>
                <w:sz w:val="20"/>
                <w:szCs w:val="20"/>
              </w:rPr>
            </w:pPr>
            <w:r>
              <w:rPr>
                <w:color w:val="000000"/>
                <w:sz w:val="20"/>
                <w:szCs w:val="20"/>
              </w:rPr>
              <w:t>879</w:t>
            </w:r>
          </w:p>
        </w:tc>
        <w:tc>
          <w:tcPr>
            <w:tcW w:w="852" w:type="dxa"/>
            <w:shd w:val="clear" w:color="auto" w:fill="auto"/>
          </w:tcPr>
          <w:p w14:paraId="63488047" w14:textId="11CE8DBA" w:rsidR="006E7876" w:rsidRPr="000D5C60" w:rsidRDefault="006E7876" w:rsidP="006E7876">
            <w:pPr>
              <w:ind w:firstLine="0"/>
              <w:jc w:val="center"/>
              <w:rPr>
                <w:color w:val="000000"/>
                <w:sz w:val="20"/>
                <w:szCs w:val="20"/>
              </w:rPr>
            </w:pPr>
            <w:r>
              <w:rPr>
                <w:color w:val="000000"/>
                <w:sz w:val="20"/>
                <w:szCs w:val="20"/>
              </w:rPr>
              <w:t>1833</w:t>
            </w:r>
          </w:p>
        </w:tc>
      </w:tr>
      <w:tr w:rsidR="006E7876" w:rsidRPr="000D5C60" w14:paraId="411AB2B4" w14:textId="77777777" w:rsidTr="006E7876">
        <w:trPr>
          <w:cantSplit/>
          <w:trHeight w:val="230"/>
        </w:trPr>
        <w:tc>
          <w:tcPr>
            <w:tcW w:w="1555" w:type="dxa"/>
            <w:shd w:val="clear" w:color="auto" w:fill="auto"/>
            <w:vAlign w:val="center"/>
            <w:hideMark/>
          </w:tcPr>
          <w:p w14:paraId="0E20E4BC"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30-34</w:t>
            </w:r>
          </w:p>
        </w:tc>
        <w:tc>
          <w:tcPr>
            <w:tcW w:w="708" w:type="dxa"/>
            <w:shd w:val="clear" w:color="auto" w:fill="auto"/>
          </w:tcPr>
          <w:p w14:paraId="1EF3C6F5" w14:textId="29AD4800" w:rsidR="006E7876" w:rsidRPr="000D5C60" w:rsidRDefault="006E7876" w:rsidP="006E7876">
            <w:pPr>
              <w:ind w:firstLine="0"/>
              <w:jc w:val="center"/>
              <w:rPr>
                <w:color w:val="000000"/>
                <w:sz w:val="20"/>
                <w:szCs w:val="20"/>
              </w:rPr>
            </w:pPr>
            <w:r>
              <w:rPr>
                <w:color w:val="000000"/>
                <w:sz w:val="20"/>
                <w:szCs w:val="20"/>
              </w:rPr>
              <w:t>665</w:t>
            </w:r>
          </w:p>
        </w:tc>
        <w:tc>
          <w:tcPr>
            <w:tcW w:w="993" w:type="dxa"/>
            <w:shd w:val="clear" w:color="auto" w:fill="auto"/>
          </w:tcPr>
          <w:p w14:paraId="0924637F" w14:textId="33E7C1F0" w:rsidR="006E7876" w:rsidRPr="000D5C60" w:rsidRDefault="006E7876" w:rsidP="006E7876">
            <w:pPr>
              <w:ind w:firstLine="0"/>
              <w:jc w:val="center"/>
              <w:rPr>
                <w:color w:val="000000"/>
                <w:sz w:val="20"/>
                <w:szCs w:val="20"/>
              </w:rPr>
            </w:pPr>
            <w:r>
              <w:rPr>
                <w:color w:val="000000"/>
                <w:sz w:val="20"/>
                <w:szCs w:val="20"/>
              </w:rPr>
              <w:t>676</w:t>
            </w:r>
          </w:p>
        </w:tc>
        <w:tc>
          <w:tcPr>
            <w:tcW w:w="708" w:type="dxa"/>
            <w:shd w:val="clear" w:color="auto" w:fill="auto"/>
          </w:tcPr>
          <w:p w14:paraId="5409C558" w14:textId="11A87239" w:rsidR="006E7876" w:rsidRPr="000D5C60" w:rsidRDefault="006E7876" w:rsidP="006E7876">
            <w:pPr>
              <w:ind w:firstLine="0"/>
              <w:jc w:val="center"/>
              <w:rPr>
                <w:color w:val="000000"/>
                <w:sz w:val="20"/>
                <w:szCs w:val="20"/>
              </w:rPr>
            </w:pPr>
            <w:r>
              <w:rPr>
                <w:color w:val="000000"/>
                <w:sz w:val="20"/>
                <w:szCs w:val="20"/>
              </w:rPr>
              <w:t>1341</w:t>
            </w:r>
          </w:p>
        </w:tc>
        <w:tc>
          <w:tcPr>
            <w:tcW w:w="989" w:type="dxa"/>
          </w:tcPr>
          <w:p w14:paraId="62022A8F" w14:textId="5FE6AAB2" w:rsidR="006E7876" w:rsidRPr="000D5C60" w:rsidRDefault="006E7876" w:rsidP="006E7876">
            <w:pPr>
              <w:ind w:firstLine="0"/>
              <w:jc w:val="center"/>
              <w:rPr>
                <w:color w:val="000000"/>
                <w:sz w:val="20"/>
                <w:szCs w:val="20"/>
              </w:rPr>
            </w:pPr>
            <w:r>
              <w:rPr>
                <w:color w:val="000000"/>
                <w:sz w:val="20"/>
                <w:szCs w:val="20"/>
              </w:rPr>
              <w:t>593</w:t>
            </w:r>
          </w:p>
        </w:tc>
        <w:tc>
          <w:tcPr>
            <w:tcW w:w="712" w:type="dxa"/>
          </w:tcPr>
          <w:p w14:paraId="2311BE39" w14:textId="4395D331" w:rsidR="006E7876" w:rsidRPr="000D5C60" w:rsidRDefault="006E7876" w:rsidP="006E7876">
            <w:pPr>
              <w:ind w:firstLine="0"/>
              <w:jc w:val="center"/>
              <w:rPr>
                <w:color w:val="000000"/>
                <w:sz w:val="20"/>
                <w:szCs w:val="20"/>
              </w:rPr>
            </w:pPr>
            <w:r>
              <w:rPr>
                <w:color w:val="000000"/>
                <w:sz w:val="20"/>
                <w:szCs w:val="20"/>
              </w:rPr>
              <w:t>549</w:t>
            </w:r>
          </w:p>
        </w:tc>
        <w:tc>
          <w:tcPr>
            <w:tcW w:w="854" w:type="dxa"/>
          </w:tcPr>
          <w:p w14:paraId="34FF6B03" w14:textId="0A5626D3" w:rsidR="006E7876" w:rsidRPr="000D5C60" w:rsidRDefault="006E7876" w:rsidP="006E7876">
            <w:pPr>
              <w:ind w:firstLine="0"/>
              <w:jc w:val="center"/>
              <w:rPr>
                <w:color w:val="000000"/>
                <w:sz w:val="20"/>
                <w:szCs w:val="20"/>
              </w:rPr>
            </w:pPr>
            <w:r>
              <w:rPr>
                <w:color w:val="000000"/>
                <w:sz w:val="20"/>
                <w:szCs w:val="20"/>
              </w:rPr>
              <w:t>1142</w:t>
            </w:r>
          </w:p>
        </w:tc>
        <w:tc>
          <w:tcPr>
            <w:tcW w:w="993" w:type="dxa"/>
            <w:shd w:val="clear" w:color="auto" w:fill="auto"/>
          </w:tcPr>
          <w:p w14:paraId="15E4A261" w14:textId="1FAD67CD" w:rsidR="006E7876" w:rsidRPr="000D5C60" w:rsidRDefault="006E7876" w:rsidP="006E7876">
            <w:pPr>
              <w:ind w:firstLine="0"/>
              <w:jc w:val="center"/>
              <w:rPr>
                <w:color w:val="000000"/>
                <w:sz w:val="20"/>
                <w:szCs w:val="20"/>
              </w:rPr>
            </w:pPr>
            <w:r>
              <w:rPr>
                <w:color w:val="000000"/>
                <w:sz w:val="20"/>
                <w:szCs w:val="20"/>
              </w:rPr>
              <w:t>1258</w:t>
            </w:r>
          </w:p>
        </w:tc>
        <w:tc>
          <w:tcPr>
            <w:tcW w:w="850" w:type="dxa"/>
            <w:shd w:val="clear" w:color="auto" w:fill="auto"/>
          </w:tcPr>
          <w:p w14:paraId="7F361BCE" w14:textId="2B7C9DC2" w:rsidR="006E7876" w:rsidRPr="000D5C60" w:rsidRDefault="006E7876" w:rsidP="006E7876">
            <w:pPr>
              <w:ind w:firstLine="0"/>
              <w:jc w:val="center"/>
              <w:rPr>
                <w:color w:val="000000"/>
                <w:sz w:val="20"/>
                <w:szCs w:val="20"/>
              </w:rPr>
            </w:pPr>
            <w:r>
              <w:rPr>
                <w:color w:val="000000"/>
                <w:sz w:val="20"/>
                <w:szCs w:val="20"/>
              </w:rPr>
              <w:t>1225</w:t>
            </w:r>
          </w:p>
        </w:tc>
        <w:tc>
          <w:tcPr>
            <w:tcW w:w="852" w:type="dxa"/>
            <w:shd w:val="clear" w:color="auto" w:fill="auto"/>
          </w:tcPr>
          <w:p w14:paraId="59D5B35B" w14:textId="77A3928C" w:rsidR="006E7876" w:rsidRPr="000D5C60" w:rsidRDefault="006E7876" w:rsidP="006E7876">
            <w:pPr>
              <w:ind w:firstLine="0"/>
              <w:jc w:val="center"/>
              <w:rPr>
                <w:color w:val="000000"/>
                <w:sz w:val="20"/>
                <w:szCs w:val="20"/>
              </w:rPr>
            </w:pPr>
            <w:r>
              <w:rPr>
                <w:color w:val="000000"/>
                <w:sz w:val="20"/>
                <w:szCs w:val="20"/>
              </w:rPr>
              <w:t>2483</w:t>
            </w:r>
          </w:p>
        </w:tc>
      </w:tr>
      <w:tr w:rsidR="006E7876" w:rsidRPr="000D5C60" w14:paraId="3BEEE3EE" w14:textId="77777777" w:rsidTr="006E7876">
        <w:trPr>
          <w:cantSplit/>
          <w:trHeight w:val="230"/>
        </w:trPr>
        <w:tc>
          <w:tcPr>
            <w:tcW w:w="1555" w:type="dxa"/>
            <w:shd w:val="clear" w:color="auto" w:fill="auto"/>
            <w:vAlign w:val="center"/>
            <w:hideMark/>
          </w:tcPr>
          <w:p w14:paraId="38468420"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35-39</w:t>
            </w:r>
          </w:p>
        </w:tc>
        <w:tc>
          <w:tcPr>
            <w:tcW w:w="708" w:type="dxa"/>
            <w:shd w:val="clear" w:color="auto" w:fill="auto"/>
          </w:tcPr>
          <w:p w14:paraId="04478636" w14:textId="1FB361A7" w:rsidR="006E7876" w:rsidRPr="000D5C60" w:rsidRDefault="006E7876" w:rsidP="006E7876">
            <w:pPr>
              <w:ind w:firstLine="0"/>
              <w:jc w:val="center"/>
              <w:rPr>
                <w:color w:val="000000"/>
                <w:sz w:val="20"/>
                <w:szCs w:val="20"/>
              </w:rPr>
            </w:pPr>
            <w:r>
              <w:rPr>
                <w:color w:val="000000"/>
                <w:sz w:val="20"/>
                <w:szCs w:val="20"/>
              </w:rPr>
              <w:t>899</w:t>
            </w:r>
          </w:p>
        </w:tc>
        <w:tc>
          <w:tcPr>
            <w:tcW w:w="993" w:type="dxa"/>
            <w:shd w:val="clear" w:color="auto" w:fill="auto"/>
          </w:tcPr>
          <w:p w14:paraId="46F47D24" w14:textId="42E57777" w:rsidR="006E7876" w:rsidRPr="000D5C60" w:rsidRDefault="006E7876" w:rsidP="006E7876">
            <w:pPr>
              <w:ind w:firstLine="0"/>
              <w:jc w:val="center"/>
              <w:rPr>
                <w:color w:val="000000"/>
                <w:sz w:val="20"/>
                <w:szCs w:val="20"/>
              </w:rPr>
            </w:pPr>
            <w:r>
              <w:rPr>
                <w:color w:val="000000"/>
                <w:sz w:val="20"/>
                <w:szCs w:val="20"/>
              </w:rPr>
              <w:t>883</w:t>
            </w:r>
          </w:p>
        </w:tc>
        <w:tc>
          <w:tcPr>
            <w:tcW w:w="708" w:type="dxa"/>
            <w:shd w:val="clear" w:color="auto" w:fill="auto"/>
          </w:tcPr>
          <w:p w14:paraId="2C719869" w14:textId="3DCC8856" w:rsidR="006E7876" w:rsidRPr="000D5C60" w:rsidRDefault="006E7876" w:rsidP="006E7876">
            <w:pPr>
              <w:ind w:firstLine="0"/>
              <w:jc w:val="center"/>
              <w:rPr>
                <w:color w:val="000000"/>
                <w:sz w:val="20"/>
                <w:szCs w:val="20"/>
              </w:rPr>
            </w:pPr>
            <w:r>
              <w:rPr>
                <w:color w:val="000000"/>
                <w:sz w:val="20"/>
                <w:szCs w:val="20"/>
              </w:rPr>
              <w:t>1782</w:t>
            </w:r>
          </w:p>
        </w:tc>
        <w:tc>
          <w:tcPr>
            <w:tcW w:w="989" w:type="dxa"/>
          </w:tcPr>
          <w:p w14:paraId="70C3D1B5" w14:textId="44791CA9" w:rsidR="006E7876" w:rsidRPr="000D5C60" w:rsidRDefault="006E7876" w:rsidP="006E7876">
            <w:pPr>
              <w:ind w:firstLine="0"/>
              <w:jc w:val="center"/>
              <w:rPr>
                <w:color w:val="000000"/>
                <w:sz w:val="20"/>
                <w:szCs w:val="20"/>
              </w:rPr>
            </w:pPr>
            <w:r>
              <w:rPr>
                <w:color w:val="000000"/>
                <w:sz w:val="20"/>
                <w:szCs w:val="20"/>
              </w:rPr>
              <w:t>696</w:t>
            </w:r>
          </w:p>
        </w:tc>
        <w:tc>
          <w:tcPr>
            <w:tcW w:w="712" w:type="dxa"/>
          </w:tcPr>
          <w:p w14:paraId="7D0B528E" w14:textId="353C8F43" w:rsidR="006E7876" w:rsidRPr="000D5C60" w:rsidRDefault="006E7876" w:rsidP="006E7876">
            <w:pPr>
              <w:ind w:firstLine="0"/>
              <w:jc w:val="center"/>
              <w:rPr>
                <w:color w:val="000000"/>
                <w:sz w:val="20"/>
                <w:szCs w:val="20"/>
              </w:rPr>
            </w:pPr>
            <w:r>
              <w:rPr>
                <w:color w:val="000000"/>
                <w:sz w:val="20"/>
                <w:szCs w:val="20"/>
              </w:rPr>
              <w:t>651</w:t>
            </w:r>
          </w:p>
        </w:tc>
        <w:tc>
          <w:tcPr>
            <w:tcW w:w="854" w:type="dxa"/>
          </w:tcPr>
          <w:p w14:paraId="69087B76" w14:textId="07C3FAC5" w:rsidR="006E7876" w:rsidRPr="000D5C60" w:rsidRDefault="006E7876" w:rsidP="006E7876">
            <w:pPr>
              <w:ind w:firstLine="0"/>
              <w:jc w:val="center"/>
              <w:rPr>
                <w:color w:val="000000"/>
                <w:sz w:val="20"/>
                <w:szCs w:val="20"/>
              </w:rPr>
            </w:pPr>
            <w:r>
              <w:rPr>
                <w:color w:val="000000"/>
                <w:sz w:val="20"/>
                <w:szCs w:val="20"/>
              </w:rPr>
              <w:t>1347</w:t>
            </w:r>
          </w:p>
        </w:tc>
        <w:tc>
          <w:tcPr>
            <w:tcW w:w="993" w:type="dxa"/>
            <w:shd w:val="clear" w:color="auto" w:fill="auto"/>
          </w:tcPr>
          <w:p w14:paraId="1CF0AED1" w14:textId="0E68DE5C" w:rsidR="006E7876" w:rsidRPr="000D5C60" w:rsidRDefault="006E7876" w:rsidP="006E7876">
            <w:pPr>
              <w:ind w:firstLine="0"/>
              <w:jc w:val="center"/>
              <w:rPr>
                <w:color w:val="000000"/>
                <w:sz w:val="20"/>
                <w:szCs w:val="20"/>
              </w:rPr>
            </w:pPr>
            <w:r>
              <w:rPr>
                <w:color w:val="000000"/>
                <w:sz w:val="20"/>
                <w:szCs w:val="20"/>
              </w:rPr>
              <w:t>1595</w:t>
            </w:r>
          </w:p>
        </w:tc>
        <w:tc>
          <w:tcPr>
            <w:tcW w:w="850" w:type="dxa"/>
            <w:shd w:val="clear" w:color="auto" w:fill="auto"/>
          </w:tcPr>
          <w:p w14:paraId="586F4404" w14:textId="3F41F0EF" w:rsidR="006E7876" w:rsidRPr="000D5C60" w:rsidRDefault="006E7876" w:rsidP="006E7876">
            <w:pPr>
              <w:ind w:firstLine="0"/>
              <w:jc w:val="center"/>
              <w:rPr>
                <w:color w:val="000000"/>
                <w:sz w:val="20"/>
                <w:szCs w:val="20"/>
              </w:rPr>
            </w:pPr>
            <w:r>
              <w:rPr>
                <w:color w:val="000000"/>
                <w:sz w:val="20"/>
                <w:szCs w:val="20"/>
              </w:rPr>
              <w:t>1534</w:t>
            </w:r>
          </w:p>
        </w:tc>
        <w:tc>
          <w:tcPr>
            <w:tcW w:w="852" w:type="dxa"/>
            <w:shd w:val="clear" w:color="auto" w:fill="auto"/>
          </w:tcPr>
          <w:p w14:paraId="3F914138" w14:textId="202D649A" w:rsidR="006E7876" w:rsidRPr="000D5C60" w:rsidRDefault="006E7876" w:rsidP="006E7876">
            <w:pPr>
              <w:ind w:firstLine="0"/>
              <w:jc w:val="center"/>
              <w:rPr>
                <w:color w:val="000000"/>
                <w:sz w:val="20"/>
                <w:szCs w:val="20"/>
              </w:rPr>
            </w:pPr>
            <w:r>
              <w:rPr>
                <w:color w:val="000000"/>
                <w:sz w:val="20"/>
                <w:szCs w:val="20"/>
              </w:rPr>
              <w:t>3129</w:t>
            </w:r>
          </w:p>
        </w:tc>
      </w:tr>
      <w:tr w:rsidR="006E7876" w:rsidRPr="000D5C60" w14:paraId="08CE33DC" w14:textId="77777777" w:rsidTr="006E7876">
        <w:trPr>
          <w:cantSplit/>
          <w:trHeight w:val="230"/>
        </w:trPr>
        <w:tc>
          <w:tcPr>
            <w:tcW w:w="1555" w:type="dxa"/>
            <w:shd w:val="clear" w:color="auto" w:fill="auto"/>
            <w:vAlign w:val="center"/>
            <w:hideMark/>
          </w:tcPr>
          <w:p w14:paraId="56AAFE39"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40-44</w:t>
            </w:r>
          </w:p>
        </w:tc>
        <w:tc>
          <w:tcPr>
            <w:tcW w:w="708" w:type="dxa"/>
            <w:shd w:val="clear" w:color="auto" w:fill="auto"/>
          </w:tcPr>
          <w:p w14:paraId="78E7A599" w14:textId="2B3477DA" w:rsidR="006E7876" w:rsidRPr="000D5C60" w:rsidRDefault="006E7876" w:rsidP="006E7876">
            <w:pPr>
              <w:ind w:firstLine="0"/>
              <w:jc w:val="center"/>
              <w:rPr>
                <w:color w:val="000000"/>
                <w:sz w:val="20"/>
                <w:szCs w:val="20"/>
              </w:rPr>
            </w:pPr>
            <w:r>
              <w:rPr>
                <w:color w:val="000000"/>
                <w:sz w:val="20"/>
                <w:szCs w:val="20"/>
              </w:rPr>
              <w:t>720</w:t>
            </w:r>
          </w:p>
        </w:tc>
        <w:tc>
          <w:tcPr>
            <w:tcW w:w="993" w:type="dxa"/>
            <w:shd w:val="clear" w:color="auto" w:fill="auto"/>
          </w:tcPr>
          <w:p w14:paraId="69C8D711" w14:textId="2D6D6A6D" w:rsidR="006E7876" w:rsidRPr="000D5C60" w:rsidRDefault="006E7876" w:rsidP="006E7876">
            <w:pPr>
              <w:ind w:firstLine="0"/>
              <w:jc w:val="center"/>
              <w:rPr>
                <w:color w:val="000000"/>
                <w:sz w:val="20"/>
                <w:szCs w:val="20"/>
              </w:rPr>
            </w:pPr>
            <w:r>
              <w:rPr>
                <w:color w:val="000000"/>
                <w:sz w:val="20"/>
                <w:szCs w:val="20"/>
              </w:rPr>
              <w:t>693</w:t>
            </w:r>
          </w:p>
        </w:tc>
        <w:tc>
          <w:tcPr>
            <w:tcW w:w="708" w:type="dxa"/>
            <w:shd w:val="clear" w:color="auto" w:fill="auto"/>
          </w:tcPr>
          <w:p w14:paraId="58EF8403" w14:textId="4F524496" w:rsidR="006E7876" w:rsidRPr="000D5C60" w:rsidRDefault="006E7876" w:rsidP="006E7876">
            <w:pPr>
              <w:ind w:firstLine="0"/>
              <w:jc w:val="center"/>
              <w:rPr>
                <w:color w:val="000000"/>
                <w:sz w:val="20"/>
                <w:szCs w:val="20"/>
              </w:rPr>
            </w:pPr>
            <w:r>
              <w:rPr>
                <w:color w:val="000000"/>
                <w:sz w:val="20"/>
                <w:szCs w:val="20"/>
              </w:rPr>
              <w:t>1413</w:t>
            </w:r>
          </w:p>
        </w:tc>
        <w:tc>
          <w:tcPr>
            <w:tcW w:w="989" w:type="dxa"/>
          </w:tcPr>
          <w:p w14:paraId="73EFCCD7" w14:textId="76B964F6" w:rsidR="006E7876" w:rsidRPr="000D5C60" w:rsidRDefault="006E7876" w:rsidP="006E7876">
            <w:pPr>
              <w:ind w:firstLine="0"/>
              <w:jc w:val="center"/>
              <w:rPr>
                <w:color w:val="000000"/>
                <w:sz w:val="20"/>
                <w:szCs w:val="20"/>
              </w:rPr>
            </w:pPr>
            <w:r>
              <w:rPr>
                <w:color w:val="000000"/>
                <w:sz w:val="20"/>
                <w:szCs w:val="20"/>
              </w:rPr>
              <w:t>608</w:t>
            </w:r>
          </w:p>
        </w:tc>
        <w:tc>
          <w:tcPr>
            <w:tcW w:w="712" w:type="dxa"/>
          </w:tcPr>
          <w:p w14:paraId="41AAE5C1" w14:textId="11DF68EA" w:rsidR="006E7876" w:rsidRPr="000D5C60" w:rsidRDefault="006E7876" w:rsidP="006E7876">
            <w:pPr>
              <w:ind w:firstLine="0"/>
              <w:jc w:val="center"/>
              <w:rPr>
                <w:color w:val="000000"/>
                <w:sz w:val="20"/>
                <w:szCs w:val="20"/>
              </w:rPr>
            </w:pPr>
            <w:r>
              <w:rPr>
                <w:color w:val="000000"/>
                <w:sz w:val="20"/>
                <w:szCs w:val="20"/>
              </w:rPr>
              <w:t>598</w:t>
            </w:r>
          </w:p>
        </w:tc>
        <w:tc>
          <w:tcPr>
            <w:tcW w:w="854" w:type="dxa"/>
          </w:tcPr>
          <w:p w14:paraId="01C0B490" w14:textId="24A80CDD" w:rsidR="006E7876" w:rsidRPr="000D5C60" w:rsidRDefault="006E7876" w:rsidP="006E7876">
            <w:pPr>
              <w:ind w:firstLine="0"/>
              <w:jc w:val="center"/>
              <w:rPr>
                <w:color w:val="000000"/>
                <w:sz w:val="20"/>
                <w:szCs w:val="20"/>
              </w:rPr>
            </w:pPr>
            <w:r>
              <w:rPr>
                <w:color w:val="000000"/>
                <w:sz w:val="20"/>
                <w:szCs w:val="20"/>
              </w:rPr>
              <w:t>1206</w:t>
            </w:r>
          </w:p>
        </w:tc>
        <w:tc>
          <w:tcPr>
            <w:tcW w:w="993" w:type="dxa"/>
            <w:shd w:val="clear" w:color="auto" w:fill="auto"/>
          </w:tcPr>
          <w:p w14:paraId="77A842F3" w14:textId="196DCC4B" w:rsidR="006E7876" w:rsidRPr="000D5C60" w:rsidRDefault="006E7876" w:rsidP="006E7876">
            <w:pPr>
              <w:ind w:firstLine="0"/>
              <w:jc w:val="center"/>
              <w:rPr>
                <w:color w:val="000000"/>
                <w:sz w:val="20"/>
                <w:szCs w:val="20"/>
              </w:rPr>
            </w:pPr>
            <w:r>
              <w:rPr>
                <w:color w:val="000000"/>
                <w:sz w:val="20"/>
                <w:szCs w:val="20"/>
              </w:rPr>
              <w:t>1328</w:t>
            </w:r>
          </w:p>
        </w:tc>
        <w:tc>
          <w:tcPr>
            <w:tcW w:w="850" w:type="dxa"/>
            <w:shd w:val="clear" w:color="auto" w:fill="auto"/>
          </w:tcPr>
          <w:p w14:paraId="0D1D58A5" w14:textId="3BFB3EFE" w:rsidR="006E7876" w:rsidRPr="000D5C60" w:rsidRDefault="006E7876" w:rsidP="006E7876">
            <w:pPr>
              <w:ind w:firstLine="0"/>
              <w:jc w:val="center"/>
              <w:rPr>
                <w:color w:val="000000"/>
                <w:sz w:val="20"/>
                <w:szCs w:val="20"/>
              </w:rPr>
            </w:pPr>
            <w:r>
              <w:rPr>
                <w:color w:val="000000"/>
                <w:sz w:val="20"/>
                <w:szCs w:val="20"/>
              </w:rPr>
              <w:t>1291</w:t>
            </w:r>
          </w:p>
        </w:tc>
        <w:tc>
          <w:tcPr>
            <w:tcW w:w="852" w:type="dxa"/>
            <w:shd w:val="clear" w:color="auto" w:fill="auto"/>
          </w:tcPr>
          <w:p w14:paraId="39DE68DD" w14:textId="5F171F95" w:rsidR="006E7876" w:rsidRPr="000D5C60" w:rsidRDefault="006E7876" w:rsidP="006E7876">
            <w:pPr>
              <w:ind w:firstLine="0"/>
              <w:jc w:val="center"/>
              <w:rPr>
                <w:color w:val="000000"/>
                <w:sz w:val="20"/>
                <w:szCs w:val="20"/>
              </w:rPr>
            </w:pPr>
            <w:r>
              <w:rPr>
                <w:color w:val="000000"/>
                <w:sz w:val="20"/>
                <w:szCs w:val="20"/>
              </w:rPr>
              <w:t>2619</w:t>
            </w:r>
          </w:p>
        </w:tc>
      </w:tr>
      <w:tr w:rsidR="006E7876" w:rsidRPr="000D5C60" w14:paraId="79D05C2F" w14:textId="77777777" w:rsidTr="006E7876">
        <w:trPr>
          <w:cantSplit/>
          <w:trHeight w:val="230"/>
        </w:trPr>
        <w:tc>
          <w:tcPr>
            <w:tcW w:w="1555" w:type="dxa"/>
            <w:shd w:val="clear" w:color="auto" w:fill="auto"/>
            <w:vAlign w:val="center"/>
            <w:hideMark/>
          </w:tcPr>
          <w:p w14:paraId="51726849"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45-49</w:t>
            </w:r>
          </w:p>
        </w:tc>
        <w:tc>
          <w:tcPr>
            <w:tcW w:w="708" w:type="dxa"/>
            <w:shd w:val="clear" w:color="auto" w:fill="auto"/>
          </w:tcPr>
          <w:p w14:paraId="2D179BE0" w14:textId="0BE28992" w:rsidR="006E7876" w:rsidRPr="000D5C60" w:rsidRDefault="006E7876" w:rsidP="006E7876">
            <w:pPr>
              <w:ind w:firstLine="0"/>
              <w:jc w:val="center"/>
              <w:rPr>
                <w:color w:val="000000"/>
                <w:sz w:val="20"/>
                <w:szCs w:val="20"/>
              </w:rPr>
            </w:pPr>
            <w:r>
              <w:rPr>
                <w:color w:val="000000"/>
                <w:sz w:val="20"/>
                <w:szCs w:val="20"/>
              </w:rPr>
              <w:t>638</w:t>
            </w:r>
          </w:p>
        </w:tc>
        <w:tc>
          <w:tcPr>
            <w:tcW w:w="993" w:type="dxa"/>
            <w:shd w:val="clear" w:color="auto" w:fill="auto"/>
          </w:tcPr>
          <w:p w14:paraId="7DC3B4AA" w14:textId="649983E4" w:rsidR="006E7876" w:rsidRPr="000D5C60" w:rsidRDefault="006E7876" w:rsidP="006E7876">
            <w:pPr>
              <w:ind w:firstLine="0"/>
              <w:jc w:val="center"/>
              <w:rPr>
                <w:color w:val="000000"/>
                <w:sz w:val="20"/>
                <w:szCs w:val="20"/>
              </w:rPr>
            </w:pPr>
            <w:r>
              <w:rPr>
                <w:color w:val="000000"/>
                <w:sz w:val="20"/>
                <w:szCs w:val="20"/>
              </w:rPr>
              <w:t>554</w:t>
            </w:r>
          </w:p>
        </w:tc>
        <w:tc>
          <w:tcPr>
            <w:tcW w:w="708" w:type="dxa"/>
            <w:shd w:val="clear" w:color="auto" w:fill="auto"/>
          </w:tcPr>
          <w:p w14:paraId="57F6EB39" w14:textId="057C1C03" w:rsidR="006E7876" w:rsidRPr="000D5C60" w:rsidRDefault="006E7876" w:rsidP="006E7876">
            <w:pPr>
              <w:ind w:firstLine="0"/>
              <w:jc w:val="center"/>
              <w:rPr>
                <w:color w:val="000000"/>
                <w:sz w:val="20"/>
                <w:szCs w:val="20"/>
              </w:rPr>
            </w:pPr>
            <w:r>
              <w:rPr>
                <w:color w:val="000000"/>
                <w:sz w:val="20"/>
                <w:szCs w:val="20"/>
              </w:rPr>
              <w:t>1192</w:t>
            </w:r>
          </w:p>
        </w:tc>
        <w:tc>
          <w:tcPr>
            <w:tcW w:w="989" w:type="dxa"/>
          </w:tcPr>
          <w:p w14:paraId="72AE2F6A" w14:textId="35C25550" w:rsidR="006E7876" w:rsidRPr="000D5C60" w:rsidRDefault="006E7876" w:rsidP="006E7876">
            <w:pPr>
              <w:ind w:firstLine="0"/>
              <w:jc w:val="center"/>
              <w:rPr>
                <w:color w:val="000000"/>
                <w:sz w:val="20"/>
                <w:szCs w:val="20"/>
              </w:rPr>
            </w:pPr>
            <w:r>
              <w:rPr>
                <w:color w:val="000000"/>
                <w:sz w:val="20"/>
                <w:szCs w:val="20"/>
              </w:rPr>
              <w:t>584</w:t>
            </w:r>
          </w:p>
        </w:tc>
        <w:tc>
          <w:tcPr>
            <w:tcW w:w="712" w:type="dxa"/>
          </w:tcPr>
          <w:p w14:paraId="426D59B8" w14:textId="3D0CA20E" w:rsidR="006E7876" w:rsidRPr="000D5C60" w:rsidRDefault="006E7876" w:rsidP="006E7876">
            <w:pPr>
              <w:ind w:firstLine="0"/>
              <w:jc w:val="center"/>
              <w:rPr>
                <w:color w:val="000000"/>
                <w:sz w:val="20"/>
                <w:szCs w:val="20"/>
              </w:rPr>
            </w:pPr>
            <w:r>
              <w:rPr>
                <w:color w:val="000000"/>
                <w:sz w:val="20"/>
                <w:szCs w:val="20"/>
              </w:rPr>
              <w:t>592</w:t>
            </w:r>
          </w:p>
        </w:tc>
        <w:tc>
          <w:tcPr>
            <w:tcW w:w="854" w:type="dxa"/>
          </w:tcPr>
          <w:p w14:paraId="7BF311BB" w14:textId="4779F87F" w:rsidR="006E7876" w:rsidRPr="000D5C60" w:rsidRDefault="006E7876" w:rsidP="006E7876">
            <w:pPr>
              <w:ind w:firstLine="0"/>
              <w:jc w:val="center"/>
              <w:rPr>
                <w:color w:val="000000"/>
                <w:sz w:val="20"/>
                <w:szCs w:val="20"/>
              </w:rPr>
            </w:pPr>
            <w:r>
              <w:rPr>
                <w:color w:val="000000"/>
                <w:sz w:val="20"/>
                <w:szCs w:val="20"/>
              </w:rPr>
              <w:t>1176</w:t>
            </w:r>
          </w:p>
        </w:tc>
        <w:tc>
          <w:tcPr>
            <w:tcW w:w="993" w:type="dxa"/>
            <w:shd w:val="clear" w:color="auto" w:fill="auto"/>
          </w:tcPr>
          <w:p w14:paraId="36AAC126" w14:textId="619619AF" w:rsidR="006E7876" w:rsidRPr="000D5C60" w:rsidRDefault="006E7876" w:rsidP="006E7876">
            <w:pPr>
              <w:ind w:firstLine="0"/>
              <w:jc w:val="center"/>
              <w:rPr>
                <w:color w:val="000000"/>
                <w:sz w:val="20"/>
                <w:szCs w:val="20"/>
              </w:rPr>
            </w:pPr>
            <w:r>
              <w:rPr>
                <w:color w:val="000000"/>
                <w:sz w:val="20"/>
                <w:szCs w:val="20"/>
              </w:rPr>
              <w:t>1222</w:t>
            </w:r>
          </w:p>
        </w:tc>
        <w:tc>
          <w:tcPr>
            <w:tcW w:w="850" w:type="dxa"/>
            <w:shd w:val="clear" w:color="auto" w:fill="auto"/>
          </w:tcPr>
          <w:p w14:paraId="4FC0A7AB" w14:textId="5DC52147" w:rsidR="006E7876" w:rsidRPr="000D5C60" w:rsidRDefault="006E7876" w:rsidP="006E7876">
            <w:pPr>
              <w:ind w:firstLine="0"/>
              <w:jc w:val="center"/>
              <w:rPr>
                <w:color w:val="000000"/>
                <w:sz w:val="20"/>
                <w:szCs w:val="20"/>
              </w:rPr>
            </w:pPr>
            <w:r>
              <w:rPr>
                <w:color w:val="000000"/>
                <w:sz w:val="20"/>
                <w:szCs w:val="20"/>
              </w:rPr>
              <w:t>1146</w:t>
            </w:r>
          </w:p>
        </w:tc>
        <w:tc>
          <w:tcPr>
            <w:tcW w:w="852" w:type="dxa"/>
            <w:shd w:val="clear" w:color="auto" w:fill="auto"/>
          </w:tcPr>
          <w:p w14:paraId="2CED354C" w14:textId="3B13FFD9" w:rsidR="006E7876" w:rsidRPr="000D5C60" w:rsidRDefault="006E7876" w:rsidP="006E7876">
            <w:pPr>
              <w:ind w:firstLine="0"/>
              <w:jc w:val="center"/>
              <w:rPr>
                <w:color w:val="000000"/>
                <w:sz w:val="20"/>
                <w:szCs w:val="20"/>
              </w:rPr>
            </w:pPr>
            <w:r>
              <w:rPr>
                <w:color w:val="000000"/>
                <w:sz w:val="20"/>
                <w:szCs w:val="20"/>
              </w:rPr>
              <w:t>2368</w:t>
            </w:r>
          </w:p>
        </w:tc>
      </w:tr>
      <w:tr w:rsidR="006E7876" w:rsidRPr="000D5C60" w14:paraId="270925EB" w14:textId="77777777" w:rsidTr="006E7876">
        <w:trPr>
          <w:cantSplit/>
          <w:trHeight w:val="230"/>
        </w:trPr>
        <w:tc>
          <w:tcPr>
            <w:tcW w:w="1555" w:type="dxa"/>
            <w:shd w:val="clear" w:color="auto" w:fill="auto"/>
            <w:vAlign w:val="center"/>
            <w:hideMark/>
          </w:tcPr>
          <w:p w14:paraId="496D709C"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50-54</w:t>
            </w:r>
          </w:p>
        </w:tc>
        <w:tc>
          <w:tcPr>
            <w:tcW w:w="708" w:type="dxa"/>
            <w:shd w:val="clear" w:color="auto" w:fill="auto"/>
          </w:tcPr>
          <w:p w14:paraId="0685DC21" w14:textId="1AE593AE" w:rsidR="006E7876" w:rsidRPr="000D5C60" w:rsidRDefault="006E7876" w:rsidP="006E7876">
            <w:pPr>
              <w:ind w:firstLine="0"/>
              <w:jc w:val="center"/>
              <w:rPr>
                <w:color w:val="000000"/>
                <w:sz w:val="20"/>
                <w:szCs w:val="20"/>
              </w:rPr>
            </w:pPr>
            <w:r>
              <w:rPr>
                <w:color w:val="000000"/>
                <w:sz w:val="20"/>
                <w:szCs w:val="20"/>
              </w:rPr>
              <w:t>562</w:t>
            </w:r>
          </w:p>
        </w:tc>
        <w:tc>
          <w:tcPr>
            <w:tcW w:w="993" w:type="dxa"/>
            <w:shd w:val="clear" w:color="auto" w:fill="auto"/>
          </w:tcPr>
          <w:p w14:paraId="585A8E17" w14:textId="045CB41C" w:rsidR="006E7876" w:rsidRPr="000D5C60" w:rsidRDefault="006E7876" w:rsidP="006E7876">
            <w:pPr>
              <w:ind w:firstLine="0"/>
              <w:jc w:val="center"/>
              <w:rPr>
                <w:color w:val="000000"/>
                <w:sz w:val="20"/>
                <w:szCs w:val="20"/>
              </w:rPr>
            </w:pPr>
            <w:r>
              <w:rPr>
                <w:color w:val="000000"/>
                <w:sz w:val="20"/>
                <w:szCs w:val="20"/>
              </w:rPr>
              <w:t>462</w:t>
            </w:r>
          </w:p>
        </w:tc>
        <w:tc>
          <w:tcPr>
            <w:tcW w:w="708" w:type="dxa"/>
            <w:shd w:val="clear" w:color="auto" w:fill="auto"/>
          </w:tcPr>
          <w:p w14:paraId="2509F9B9" w14:textId="1DA92352" w:rsidR="006E7876" w:rsidRPr="000D5C60" w:rsidRDefault="006E7876" w:rsidP="006E7876">
            <w:pPr>
              <w:ind w:firstLine="0"/>
              <w:jc w:val="center"/>
              <w:rPr>
                <w:color w:val="000000"/>
                <w:sz w:val="20"/>
                <w:szCs w:val="20"/>
              </w:rPr>
            </w:pPr>
            <w:r>
              <w:rPr>
                <w:color w:val="000000"/>
                <w:sz w:val="20"/>
                <w:szCs w:val="20"/>
              </w:rPr>
              <w:t>1024</w:t>
            </w:r>
          </w:p>
        </w:tc>
        <w:tc>
          <w:tcPr>
            <w:tcW w:w="989" w:type="dxa"/>
          </w:tcPr>
          <w:p w14:paraId="733AB257" w14:textId="722DBA67" w:rsidR="006E7876" w:rsidRPr="000D5C60" w:rsidRDefault="006E7876" w:rsidP="006E7876">
            <w:pPr>
              <w:ind w:firstLine="0"/>
              <w:jc w:val="center"/>
              <w:rPr>
                <w:color w:val="000000"/>
                <w:sz w:val="20"/>
                <w:szCs w:val="20"/>
              </w:rPr>
            </w:pPr>
            <w:r>
              <w:rPr>
                <w:color w:val="000000"/>
                <w:sz w:val="20"/>
                <w:szCs w:val="20"/>
              </w:rPr>
              <w:t>516</w:t>
            </w:r>
          </w:p>
        </w:tc>
        <w:tc>
          <w:tcPr>
            <w:tcW w:w="712" w:type="dxa"/>
          </w:tcPr>
          <w:p w14:paraId="3F9CA8B5" w14:textId="581E25AF" w:rsidR="006E7876" w:rsidRPr="000D5C60" w:rsidRDefault="006E7876" w:rsidP="006E7876">
            <w:pPr>
              <w:ind w:firstLine="0"/>
              <w:jc w:val="center"/>
              <w:rPr>
                <w:color w:val="000000"/>
                <w:sz w:val="20"/>
                <w:szCs w:val="20"/>
              </w:rPr>
            </w:pPr>
            <w:r>
              <w:rPr>
                <w:color w:val="000000"/>
                <w:sz w:val="20"/>
                <w:szCs w:val="20"/>
              </w:rPr>
              <w:t>473</w:t>
            </w:r>
          </w:p>
        </w:tc>
        <w:tc>
          <w:tcPr>
            <w:tcW w:w="854" w:type="dxa"/>
          </w:tcPr>
          <w:p w14:paraId="01D2D39B" w14:textId="5358AE71" w:rsidR="006E7876" w:rsidRPr="000D5C60" w:rsidRDefault="006E7876" w:rsidP="006E7876">
            <w:pPr>
              <w:ind w:firstLine="0"/>
              <w:jc w:val="center"/>
              <w:rPr>
                <w:color w:val="000000"/>
                <w:sz w:val="20"/>
                <w:szCs w:val="20"/>
              </w:rPr>
            </w:pPr>
            <w:r>
              <w:rPr>
                <w:color w:val="000000"/>
                <w:sz w:val="20"/>
                <w:szCs w:val="20"/>
              </w:rPr>
              <w:t>989</w:t>
            </w:r>
          </w:p>
        </w:tc>
        <w:tc>
          <w:tcPr>
            <w:tcW w:w="993" w:type="dxa"/>
            <w:shd w:val="clear" w:color="auto" w:fill="auto"/>
          </w:tcPr>
          <w:p w14:paraId="0ABE013B" w14:textId="1F4AFA06" w:rsidR="006E7876" w:rsidRPr="000D5C60" w:rsidRDefault="006E7876" w:rsidP="006E7876">
            <w:pPr>
              <w:ind w:firstLine="0"/>
              <w:jc w:val="center"/>
              <w:rPr>
                <w:color w:val="000000"/>
                <w:sz w:val="20"/>
                <w:szCs w:val="20"/>
              </w:rPr>
            </w:pPr>
            <w:r>
              <w:rPr>
                <w:color w:val="000000"/>
                <w:sz w:val="20"/>
                <w:szCs w:val="20"/>
              </w:rPr>
              <w:t>1078</w:t>
            </w:r>
          </w:p>
        </w:tc>
        <w:tc>
          <w:tcPr>
            <w:tcW w:w="850" w:type="dxa"/>
            <w:shd w:val="clear" w:color="auto" w:fill="auto"/>
          </w:tcPr>
          <w:p w14:paraId="3641F1CD" w14:textId="68566584" w:rsidR="006E7876" w:rsidRPr="000D5C60" w:rsidRDefault="006E7876" w:rsidP="006E7876">
            <w:pPr>
              <w:ind w:firstLine="0"/>
              <w:jc w:val="center"/>
              <w:rPr>
                <w:color w:val="000000"/>
                <w:sz w:val="20"/>
                <w:szCs w:val="20"/>
              </w:rPr>
            </w:pPr>
            <w:r>
              <w:rPr>
                <w:color w:val="000000"/>
                <w:sz w:val="20"/>
                <w:szCs w:val="20"/>
              </w:rPr>
              <w:t>935</w:t>
            </w:r>
          </w:p>
        </w:tc>
        <w:tc>
          <w:tcPr>
            <w:tcW w:w="852" w:type="dxa"/>
            <w:shd w:val="clear" w:color="auto" w:fill="auto"/>
          </w:tcPr>
          <w:p w14:paraId="1AE6163F" w14:textId="627F2BCC" w:rsidR="006E7876" w:rsidRPr="000D5C60" w:rsidRDefault="006E7876" w:rsidP="006E7876">
            <w:pPr>
              <w:ind w:firstLine="0"/>
              <w:jc w:val="center"/>
              <w:rPr>
                <w:color w:val="000000"/>
                <w:sz w:val="20"/>
                <w:szCs w:val="20"/>
              </w:rPr>
            </w:pPr>
            <w:r>
              <w:rPr>
                <w:color w:val="000000"/>
                <w:sz w:val="20"/>
                <w:szCs w:val="20"/>
              </w:rPr>
              <w:t>2013</w:t>
            </w:r>
          </w:p>
        </w:tc>
      </w:tr>
      <w:tr w:rsidR="006E7876" w:rsidRPr="000D5C60" w14:paraId="56019A86" w14:textId="77777777" w:rsidTr="006E7876">
        <w:trPr>
          <w:cantSplit/>
          <w:trHeight w:val="230"/>
        </w:trPr>
        <w:tc>
          <w:tcPr>
            <w:tcW w:w="1555" w:type="dxa"/>
            <w:shd w:val="clear" w:color="auto" w:fill="auto"/>
            <w:vAlign w:val="center"/>
            <w:hideMark/>
          </w:tcPr>
          <w:p w14:paraId="25006FA1"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55-59</w:t>
            </w:r>
          </w:p>
        </w:tc>
        <w:tc>
          <w:tcPr>
            <w:tcW w:w="708" w:type="dxa"/>
            <w:shd w:val="clear" w:color="auto" w:fill="auto"/>
          </w:tcPr>
          <w:p w14:paraId="1CC7435D" w14:textId="3C1FDF0A" w:rsidR="006E7876" w:rsidRPr="000D5C60" w:rsidRDefault="006E7876" w:rsidP="006E7876">
            <w:pPr>
              <w:ind w:firstLine="0"/>
              <w:jc w:val="center"/>
              <w:rPr>
                <w:color w:val="000000"/>
                <w:sz w:val="20"/>
                <w:szCs w:val="20"/>
              </w:rPr>
            </w:pPr>
            <w:r>
              <w:rPr>
                <w:color w:val="000000"/>
                <w:sz w:val="20"/>
                <w:szCs w:val="20"/>
              </w:rPr>
              <w:t>445</w:t>
            </w:r>
          </w:p>
        </w:tc>
        <w:tc>
          <w:tcPr>
            <w:tcW w:w="993" w:type="dxa"/>
            <w:shd w:val="clear" w:color="auto" w:fill="auto"/>
          </w:tcPr>
          <w:p w14:paraId="23701264" w14:textId="30032ACF" w:rsidR="006E7876" w:rsidRPr="000D5C60" w:rsidRDefault="006E7876" w:rsidP="006E7876">
            <w:pPr>
              <w:ind w:firstLine="0"/>
              <w:jc w:val="center"/>
              <w:rPr>
                <w:color w:val="000000"/>
                <w:sz w:val="20"/>
                <w:szCs w:val="20"/>
              </w:rPr>
            </w:pPr>
            <w:r>
              <w:rPr>
                <w:color w:val="000000"/>
                <w:sz w:val="20"/>
                <w:szCs w:val="20"/>
              </w:rPr>
              <w:t>427</w:t>
            </w:r>
          </w:p>
        </w:tc>
        <w:tc>
          <w:tcPr>
            <w:tcW w:w="708" w:type="dxa"/>
            <w:shd w:val="clear" w:color="auto" w:fill="auto"/>
          </w:tcPr>
          <w:p w14:paraId="1D7E445F" w14:textId="59D3029C" w:rsidR="006E7876" w:rsidRPr="000D5C60" w:rsidRDefault="006E7876" w:rsidP="006E7876">
            <w:pPr>
              <w:ind w:firstLine="0"/>
              <w:jc w:val="center"/>
              <w:rPr>
                <w:color w:val="000000"/>
                <w:sz w:val="20"/>
                <w:szCs w:val="20"/>
              </w:rPr>
            </w:pPr>
            <w:r>
              <w:rPr>
                <w:color w:val="000000"/>
                <w:sz w:val="20"/>
                <w:szCs w:val="20"/>
              </w:rPr>
              <w:t>872</w:t>
            </w:r>
          </w:p>
        </w:tc>
        <w:tc>
          <w:tcPr>
            <w:tcW w:w="989" w:type="dxa"/>
          </w:tcPr>
          <w:p w14:paraId="6CBC066D" w14:textId="243480F7" w:rsidR="006E7876" w:rsidRPr="000D5C60" w:rsidRDefault="006E7876" w:rsidP="006E7876">
            <w:pPr>
              <w:ind w:firstLine="0"/>
              <w:jc w:val="center"/>
              <w:rPr>
                <w:color w:val="000000"/>
                <w:sz w:val="20"/>
                <w:szCs w:val="20"/>
              </w:rPr>
            </w:pPr>
            <w:r>
              <w:rPr>
                <w:color w:val="000000"/>
                <w:sz w:val="20"/>
                <w:szCs w:val="20"/>
              </w:rPr>
              <w:t>582</w:t>
            </w:r>
          </w:p>
        </w:tc>
        <w:tc>
          <w:tcPr>
            <w:tcW w:w="712" w:type="dxa"/>
          </w:tcPr>
          <w:p w14:paraId="5961F8FE" w14:textId="0D48DAF4" w:rsidR="006E7876" w:rsidRPr="000D5C60" w:rsidRDefault="006E7876" w:rsidP="006E7876">
            <w:pPr>
              <w:ind w:firstLine="0"/>
              <w:jc w:val="center"/>
              <w:rPr>
                <w:color w:val="000000"/>
                <w:sz w:val="20"/>
                <w:szCs w:val="20"/>
              </w:rPr>
            </w:pPr>
            <w:r>
              <w:rPr>
                <w:color w:val="000000"/>
                <w:sz w:val="20"/>
                <w:szCs w:val="20"/>
              </w:rPr>
              <w:t>526</w:t>
            </w:r>
          </w:p>
        </w:tc>
        <w:tc>
          <w:tcPr>
            <w:tcW w:w="854" w:type="dxa"/>
          </w:tcPr>
          <w:p w14:paraId="4BC36B11" w14:textId="2C2DEC4D" w:rsidR="006E7876" w:rsidRPr="000D5C60" w:rsidRDefault="006E7876" w:rsidP="006E7876">
            <w:pPr>
              <w:ind w:firstLine="0"/>
              <w:jc w:val="center"/>
              <w:rPr>
                <w:color w:val="000000"/>
                <w:sz w:val="20"/>
                <w:szCs w:val="20"/>
              </w:rPr>
            </w:pPr>
            <w:r>
              <w:rPr>
                <w:color w:val="000000"/>
                <w:sz w:val="20"/>
                <w:szCs w:val="20"/>
              </w:rPr>
              <w:t>1108</w:t>
            </w:r>
          </w:p>
        </w:tc>
        <w:tc>
          <w:tcPr>
            <w:tcW w:w="993" w:type="dxa"/>
            <w:shd w:val="clear" w:color="auto" w:fill="auto"/>
          </w:tcPr>
          <w:p w14:paraId="1011B347" w14:textId="3A43FFEB" w:rsidR="006E7876" w:rsidRPr="000D5C60" w:rsidRDefault="006E7876" w:rsidP="006E7876">
            <w:pPr>
              <w:ind w:firstLine="0"/>
              <w:jc w:val="center"/>
              <w:rPr>
                <w:color w:val="000000"/>
                <w:sz w:val="20"/>
                <w:szCs w:val="20"/>
              </w:rPr>
            </w:pPr>
            <w:r>
              <w:rPr>
                <w:color w:val="000000"/>
                <w:sz w:val="20"/>
                <w:szCs w:val="20"/>
              </w:rPr>
              <w:t>1027</w:t>
            </w:r>
          </w:p>
        </w:tc>
        <w:tc>
          <w:tcPr>
            <w:tcW w:w="850" w:type="dxa"/>
            <w:shd w:val="clear" w:color="auto" w:fill="auto"/>
          </w:tcPr>
          <w:p w14:paraId="12175834" w14:textId="537D78DB" w:rsidR="006E7876" w:rsidRPr="000D5C60" w:rsidRDefault="006E7876" w:rsidP="006E7876">
            <w:pPr>
              <w:ind w:firstLine="0"/>
              <w:jc w:val="center"/>
              <w:rPr>
                <w:color w:val="000000"/>
                <w:sz w:val="20"/>
                <w:szCs w:val="20"/>
              </w:rPr>
            </w:pPr>
            <w:r>
              <w:rPr>
                <w:color w:val="000000"/>
                <w:sz w:val="20"/>
                <w:szCs w:val="20"/>
              </w:rPr>
              <w:t>953</w:t>
            </w:r>
          </w:p>
        </w:tc>
        <w:tc>
          <w:tcPr>
            <w:tcW w:w="852" w:type="dxa"/>
            <w:shd w:val="clear" w:color="auto" w:fill="auto"/>
          </w:tcPr>
          <w:p w14:paraId="249F7937" w14:textId="794770B0" w:rsidR="006E7876" w:rsidRPr="000D5C60" w:rsidRDefault="006E7876" w:rsidP="006E7876">
            <w:pPr>
              <w:ind w:firstLine="0"/>
              <w:jc w:val="center"/>
              <w:rPr>
                <w:color w:val="000000"/>
                <w:sz w:val="20"/>
                <w:szCs w:val="20"/>
              </w:rPr>
            </w:pPr>
            <w:r>
              <w:rPr>
                <w:color w:val="000000"/>
                <w:sz w:val="20"/>
                <w:szCs w:val="20"/>
              </w:rPr>
              <w:t>1980</w:t>
            </w:r>
          </w:p>
        </w:tc>
      </w:tr>
      <w:tr w:rsidR="006E7876" w:rsidRPr="000D5C60" w14:paraId="2B5D2C75" w14:textId="77777777" w:rsidTr="006E7876">
        <w:trPr>
          <w:cantSplit/>
          <w:trHeight w:val="230"/>
        </w:trPr>
        <w:tc>
          <w:tcPr>
            <w:tcW w:w="1555" w:type="dxa"/>
            <w:shd w:val="clear" w:color="auto" w:fill="auto"/>
            <w:vAlign w:val="center"/>
            <w:hideMark/>
          </w:tcPr>
          <w:p w14:paraId="1691E325"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60-64</w:t>
            </w:r>
          </w:p>
        </w:tc>
        <w:tc>
          <w:tcPr>
            <w:tcW w:w="708" w:type="dxa"/>
            <w:shd w:val="clear" w:color="auto" w:fill="auto"/>
          </w:tcPr>
          <w:p w14:paraId="75C3BB75" w14:textId="5824BE4A" w:rsidR="006E7876" w:rsidRPr="000D5C60" w:rsidRDefault="006E7876" w:rsidP="006E7876">
            <w:pPr>
              <w:ind w:firstLine="0"/>
              <w:jc w:val="center"/>
              <w:rPr>
                <w:color w:val="000000"/>
                <w:sz w:val="20"/>
                <w:szCs w:val="20"/>
              </w:rPr>
            </w:pPr>
            <w:r>
              <w:rPr>
                <w:color w:val="000000"/>
                <w:sz w:val="20"/>
                <w:szCs w:val="20"/>
              </w:rPr>
              <w:t>601</w:t>
            </w:r>
          </w:p>
        </w:tc>
        <w:tc>
          <w:tcPr>
            <w:tcW w:w="993" w:type="dxa"/>
            <w:shd w:val="clear" w:color="auto" w:fill="auto"/>
          </w:tcPr>
          <w:p w14:paraId="70FB8078" w14:textId="180FC394" w:rsidR="006E7876" w:rsidRPr="000D5C60" w:rsidRDefault="006E7876" w:rsidP="006E7876">
            <w:pPr>
              <w:ind w:firstLine="0"/>
              <w:jc w:val="center"/>
              <w:rPr>
                <w:color w:val="000000"/>
                <w:sz w:val="20"/>
                <w:szCs w:val="20"/>
              </w:rPr>
            </w:pPr>
            <w:r>
              <w:rPr>
                <w:color w:val="000000"/>
                <w:sz w:val="20"/>
                <w:szCs w:val="20"/>
              </w:rPr>
              <w:t>494</w:t>
            </w:r>
          </w:p>
        </w:tc>
        <w:tc>
          <w:tcPr>
            <w:tcW w:w="708" w:type="dxa"/>
            <w:shd w:val="clear" w:color="auto" w:fill="auto"/>
          </w:tcPr>
          <w:p w14:paraId="7B7C7D4B" w14:textId="2BDA6D87" w:rsidR="006E7876" w:rsidRPr="000D5C60" w:rsidRDefault="006E7876" w:rsidP="006E7876">
            <w:pPr>
              <w:ind w:firstLine="0"/>
              <w:jc w:val="center"/>
              <w:rPr>
                <w:color w:val="000000"/>
                <w:sz w:val="20"/>
                <w:szCs w:val="20"/>
              </w:rPr>
            </w:pPr>
            <w:r>
              <w:rPr>
                <w:color w:val="000000"/>
                <w:sz w:val="20"/>
                <w:szCs w:val="20"/>
              </w:rPr>
              <w:t>1095</w:t>
            </w:r>
          </w:p>
        </w:tc>
        <w:tc>
          <w:tcPr>
            <w:tcW w:w="989" w:type="dxa"/>
          </w:tcPr>
          <w:p w14:paraId="75ABED64" w14:textId="6262F170" w:rsidR="006E7876" w:rsidRPr="000D5C60" w:rsidRDefault="006E7876" w:rsidP="006E7876">
            <w:pPr>
              <w:ind w:firstLine="0"/>
              <w:jc w:val="center"/>
              <w:rPr>
                <w:color w:val="000000"/>
                <w:sz w:val="20"/>
                <w:szCs w:val="20"/>
              </w:rPr>
            </w:pPr>
            <w:r>
              <w:rPr>
                <w:color w:val="000000"/>
                <w:sz w:val="20"/>
                <w:szCs w:val="20"/>
              </w:rPr>
              <w:t>666</w:t>
            </w:r>
          </w:p>
        </w:tc>
        <w:tc>
          <w:tcPr>
            <w:tcW w:w="712" w:type="dxa"/>
          </w:tcPr>
          <w:p w14:paraId="18973E72" w14:textId="76A1134C" w:rsidR="006E7876" w:rsidRPr="000D5C60" w:rsidRDefault="006E7876" w:rsidP="006E7876">
            <w:pPr>
              <w:ind w:firstLine="0"/>
              <w:jc w:val="center"/>
              <w:rPr>
                <w:color w:val="000000"/>
                <w:sz w:val="20"/>
                <w:szCs w:val="20"/>
              </w:rPr>
            </w:pPr>
            <w:r>
              <w:rPr>
                <w:color w:val="000000"/>
                <w:sz w:val="20"/>
                <w:szCs w:val="20"/>
              </w:rPr>
              <w:t>585</w:t>
            </w:r>
          </w:p>
        </w:tc>
        <w:tc>
          <w:tcPr>
            <w:tcW w:w="854" w:type="dxa"/>
          </w:tcPr>
          <w:p w14:paraId="513470BE" w14:textId="4C5BB4C7" w:rsidR="006E7876" w:rsidRPr="000D5C60" w:rsidRDefault="006E7876" w:rsidP="006E7876">
            <w:pPr>
              <w:ind w:firstLine="0"/>
              <w:jc w:val="center"/>
              <w:rPr>
                <w:color w:val="000000"/>
                <w:sz w:val="20"/>
                <w:szCs w:val="20"/>
              </w:rPr>
            </w:pPr>
            <w:r>
              <w:rPr>
                <w:color w:val="000000"/>
                <w:sz w:val="20"/>
                <w:szCs w:val="20"/>
              </w:rPr>
              <w:t>1251</w:t>
            </w:r>
          </w:p>
        </w:tc>
        <w:tc>
          <w:tcPr>
            <w:tcW w:w="993" w:type="dxa"/>
            <w:shd w:val="clear" w:color="auto" w:fill="auto"/>
          </w:tcPr>
          <w:p w14:paraId="71DF9044" w14:textId="430199E5" w:rsidR="006E7876" w:rsidRPr="000D5C60" w:rsidRDefault="006E7876" w:rsidP="006E7876">
            <w:pPr>
              <w:ind w:firstLine="0"/>
              <w:jc w:val="center"/>
              <w:rPr>
                <w:color w:val="000000"/>
                <w:sz w:val="20"/>
                <w:szCs w:val="20"/>
              </w:rPr>
            </w:pPr>
            <w:r>
              <w:rPr>
                <w:color w:val="000000"/>
                <w:sz w:val="20"/>
                <w:szCs w:val="20"/>
              </w:rPr>
              <w:t>1267</w:t>
            </w:r>
          </w:p>
        </w:tc>
        <w:tc>
          <w:tcPr>
            <w:tcW w:w="850" w:type="dxa"/>
            <w:shd w:val="clear" w:color="auto" w:fill="auto"/>
          </w:tcPr>
          <w:p w14:paraId="28AE81CE" w14:textId="6C1C4C56" w:rsidR="006E7876" w:rsidRPr="000D5C60" w:rsidRDefault="006E7876" w:rsidP="006E7876">
            <w:pPr>
              <w:ind w:firstLine="0"/>
              <w:jc w:val="center"/>
              <w:rPr>
                <w:color w:val="000000"/>
                <w:sz w:val="20"/>
                <w:szCs w:val="20"/>
              </w:rPr>
            </w:pPr>
            <w:r>
              <w:rPr>
                <w:color w:val="000000"/>
                <w:sz w:val="20"/>
                <w:szCs w:val="20"/>
              </w:rPr>
              <w:t>1079</w:t>
            </w:r>
          </w:p>
        </w:tc>
        <w:tc>
          <w:tcPr>
            <w:tcW w:w="852" w:type="dxa"/>
            <w:shd w:val="clear" w:color="auto" w:fill="auto"/>
          </w:tcPr>
          <w:p w14:paraId="49B6947A" w14:textId="42496FAA" w:rsidR="006E7876" w:rsidRPr="000D5C60" w:rsidRDefault="006E7876" w:rsidP="006E7876">
            <w:pPr>
              <w:ind w:firstLine="0"/>
              <w:jc w:val="center"/>
              <w:rPr>
                <w:color w:val="000000"/>
                <w:sz w:val="20"/>
                <w:szCs w:val="20"/>
              </w:rPr>
            </w:pPr>
            <w:r>
              <w:rPr>
                <w:color w:val="000000"/>
                <w:sz w:val="20"/>
                <w:szCs w:val="20"/>
              </w:rPr>
              <w:t>2346</w:t>
            </w:r>
          </w:p>
        </w:tc>
      </w:tr>
      <w:tr w:rsidR="006E7876" w:rsidRPr="000D5C60" w14:paraId="156D4D14" w14:textId="77777777" w:rsidTr="006E7876">
        <w:trPr>
          <w:cantSplit/>
          <w:trHeight w:val="230"/>
        </w:trPr>
        <w:tc>
          <w:tcPr>
            <w:tcW w:w="1555" w:type="dxa"/>
            <w:shd w:val="clear" w:color="auto" w:fill="auto"/>
            <w:vAlign w:val="center"/>
            <w:hideMark/>
          </w:tcPr>
          <w:p w14:paraId="307F4CD0"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65-69</w:t>
            </w:r>
          </w:p>
        </w:tc>
        <w:tc>
          <w:tcPr>
            <w:tcW w:w="708" w:type="dxa"/>
            <w:shd w:val="clear" w:color="auto" w:fill="auto"/>
          </w:tcPr>
          <w:p w14:paraId="1EB285E8" w14:textId="3DD757EA" w:rsidR="006E7876" w:rsidRPr="000D5C60" w:rsidRDefault="006E7876" w:rsidP="006E7876">
            <w:pPr>
              <w:ind w:firstLine="0"/>
              <w:jc w:val="center"/>
              <w:rPr>
                <w:color w:val="000000"/>
                <w:sz w:val="20"/>
                <w:szCs w:val="20"/>
              </w:rPr>
            </w:pPr>
            <w:r>
              <w:rPr>
                <w:color w:val="000000"/>
                <w:sz w:val="20"/>
                <w:szCs w:val="20"/>
              </w:rPr>
              <w:t>600</w:t>
            </w:r>
          </w:p>
        </w:tc>
        <w:tc>
          <w:tcPr>
            <w:tcW w:w="993" w:type="dxa"/>
            <w:shd w:val="clear" w:color="auto" w:fill="auto"/>
          </w:tcPr>
          <w:p w14:paraId="41C7CD8D" w14:textId="0C23B60C" w:rsidR="006E7876" w:rsidRPr="000D5C60" w:rsidRDefault="006E7876" w:rsidP="006E7876">
            <w:pPr>
              <w:ind w:firstLine="0"/>
              <w:jc w:val="center"/>
              <w:rPr>
                <w:color w:val="000000"/>
                <w:sz w:val="20"/>
                <w:szCs w:val="20"/>
              </w:rPr>
            </w:pPr>
            <w:r>
              <w:rPr>
                <w:color w:val="000000"/>
                <w:sz w:val="20"/>
                <w:szCs w:val="20"/>
              </w:rPr>
              <w:t>390</w:t>
            </w:r>
          </w:p>
        </w:tc>
        <w:tc>
          <w:tcPr>
            <w:tcW w:w="708" w:type="dxa"/>
            <w:shd w:val="clear" w:color="auto" w:fill="auto"/>
          </w:tcPr>
          <w:p w14:paraId="292583E0" w14:textId="487EAC36" w:rsidR="006E7876" w:rsidRPr="000D5C60" w:rsidRDefault="006E7876" w:rsidP="006E7876">
            <w:pPr>
              <w:ind w:firstLine="0"/>
              <w:jc w:val="center"/>
              <w:rPr>
                <w:color w:val="000000"/>
                <w:sz w:val="20"/>
                <w:szCs w:val="20"/>
              </w:rPr>
            </w:pPr>
            <w:r>
              <w:rPr>
                <w:color w:val="000000"/>
                <w:sz w:val="20"/>
                <w:szCs w:val="20"/>
              </w:rPr>
              <w:t>990</w:t>
            </w:r>
          </w:p>
        </w:tc>
        <w:tc>
          <w:tcPr>
            <w:tcW w:w="989" w:type="dxa"/>
          </w:tcPr>
          <w:p w14:paraId="408FF564" w14:textId="53528345" w:rsidR="006E7876" w:rsidRPr="000D5C60" w:rsidRDefault="006E7876" w:rsidP="006E7876">
            <w:pPr>
              <w:ind w:firstLine="0"/>
              <w:jc w:val="center"/>
              <w:rPr>
                <w:color w:val="000000"/>
                <w:sz w:val="20"/>
                <w:szCs w:val="20"/>
              </w:rPr>
            </w:pPr>
            <w:r>
              <w:rPr>
                <w:color w:val="000000"/>
                <w:sz w:val="20"/>
                <w:szCs w:val="20"/>
              </w:rPr>
              <w:t>618</w:t>
            </w:r>
          </w:p>
        </w:tc>
        <w:tc>
          <w:tcPr>
            <w:tcW w:w="712" w:type="dxa"/>
          </w:tcPr>
          <w:p w14:paraId="1DC86960" w14:textId="75F14FD3" w:rsidR="006E7876" w:rsidRPr="000D5C60" w:rsidRDefault="006E7876" w:rsidP="006E7876">
            <w:pPr>
              <w:ind w:firstLine="0"/>
              <w:jc w:val="center"/>
              <w:rPr>
                <w:color w:val="000000"/>
                <w:sz w:val="20"/>
                <w:szCs w:val="20"/>
              </w:rPr>
            </w:pPr>
            <w:r>
              <w:rPr>
                <w:color w:val="000000"/>
                <w:sz w:val="20"/>
                <w:szCs w:val="20"/>
              </w:rPr>
              <w:t>469</w:t>
            </w:r>
          </w:p>
        </w:tc>
        <w:tc>
          <w:tcPr>
            <w:tcW w:w="854" w:type="dxa"/>
          </w:tcPr>
          <w:p w14:paraId="274C4686" w14:textId="48D85BF7" w:rsidR="006E7876" w:rsidRPr="000D5C60" w:rsidRDefault="006E7876" w:rsidP="006E7876">
            <w:pPr>
              <w:ind w:firstLine="0"/>
              <w:jc w:val="center"/>
              <w:rPr>
                <w:color w:val="000000"/>
                <w:sz w:val="20"/>
                <w:szCs w:val="20"/>
              </w:rPr>
            </w:pPr>
            <w:r>
              <w:rPr>
                <w:color w:val="000000"/>
                <w:sz w:val="20"/>
                <w:szCs w:val="20"/>
              </w:rPr>
              <w:t>1087</w:t>
            </w:r>
          </w:p>
        </w:tc>
        <w:tc>
          <w:tcPr>
            <w:tcW w:w="993" w:type="dxa"/>
            <w:shd w:val="clear" w:color="auto" w:fill="auto"/>
          </w:tcPr>
          <w:p w14:paraId="1F40E033" w14:textId="328A2C54" w:rsidR="006E7876" w:rsidRPr="000D5C60" w:rsidRDefault="006E7876" w:rsidP="006E7876">
            <w:pPr>
              <w:ind w:firstLine="0"/>
              <w:jc w:val="center"/>
              <w:rPr>
                <w:color w:val="000000"/>
                <w:sz w:val="20"/>
                <w:szCs w:val="20"/>
              </w:rPr>
            </w:pPr>
            <w:r>
              <w:rPr>
                <w:color w:val="000000"/>
                <w:sz w:val="20"/>
                <w:szCs w:val="20"/>
              </w:rPr>
              <w:t>1218</w:t>
            </w:r>
          </w:p>
        </w:tc>
        <w:tc>
          <w:tcPr>
            <w:tcW w:w="850" w:type="dxa"/>
            <w:shd w:val="clear" w:color="auto" w:fill="auto"/>
          </w:tcPr>
          <w:p w14:paraId="16E5C45E" w14:textId="3C922C05" w:rsidR="006E7876" w:rsidRPr="000D5C60" w:rsidRDefault="006E7876" w:rsidP="006E7876">
            <w:pPr>
              <w:ind w:firstLine="0"/>
              <w:jc w:val="center"/>
              <w:rPr>
                <w:color w:val="000000"/>
                <w:sz w:val="20"/>
                <w:szCs w:val="20"/>
              </w:rPr>
            </w:pPr>
            <w:r>
              <w:rPr>
                <w:color w:val="000000"/>
                <w:sz w:val="20"/>
                <w:szCs w:val="20"/>
              </w:rPr>
              <w:t>859</w:t>
            </w:r>
          </w:p>
        </w:tc>
        <w:tc>
          <w:tcPr>
            <w:tcW w:w="852" w:type="dxa"/>
            <w:shd w:val="clear" w:color="auto" w:fill="auto"/>
          </w:tcPr>
          <w:p w14:paraId="07AB1AB3" w14:textId="3F133677" w:rsidR="006E7876" w:rsidRPr="000D5C60" w:rsidRDefault="006E7876" w:rsidP="006E7876">
            <w:pPr>
              <w:ind w:firstLine="0"/>
              <w:jc w:val="center"/>
              <w:rPr>
                <w:color w:val="000000"/>
                <w:sz w:val="20"/>
                <w:szCs w:val="20"/>
              </w:rPr>
            </w:pPr>
            <w:r>
              <w:rPr>
                <w:color w:val="000000"/>
                <w:sz w:val="20"/>
                <w:szCs w:val="20"/>
              </w:rPr>
              <w:t>2077</w:t>
            </w:r>
          </w:p>
        </w:tc>
      </w:tr>
      <w:tr w:rsidR="006E7876" w:rsidRPr="000D5C60" w14:paraId="6383E456" w14:textId="77777777" w:rsidTr="006E7876">
        <w:trPr>
          <w:cantSplit/>
          <w:trHeight w:val="230"/>
        </w:trPr>
        <w:tc>
          <w:tcPr>
            <w:tcW w:w="1555" w:type="dxa"/>
            <w:shd w:val="clear" w:color="auto" w:fill="auto"/>
            <w:vAlign w:val="center"/>
            <w:hideMark/>
          </w:tcPr>
          <w:p w14:paraId="1D32BE67"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70 и старше</w:t>
            </w:r>
          </w:p>
        </w:tc>
        <w:tc>
          <w:tcPr>
            <w:tcW w:w="708" w:type="dxa"/>
            <w:shd w:val="clear" w:color="auto" w:fill="auto"/>
          </w:tcPr>
          <w:p w14:paraId="3EBF297E" w14:textId="01874433" w:rsidR="006E7876" w:rsidRPr="000D5C60" w:rsidRDefault="006E7876" w:rsidP="006E7876">
            <w:pPr>
              <w:ind w:firstLine="0"/>
              <w:jc w:val="center"/>
              <w:rPr>
                <w:color w:val="000000"/>
                <w:sz w:val="20"/>
                <w:szCs w:val="20"/>
              </w:rPr>
            </w:pPr>
            <w:r>
              <w:rPr>
                <w:color w:val="000000"/>
                <w:sz w:val="20"/>
                <w:szCs w:val="20"/>
              </w:rPr>
              <w:t>1180</w:t>
            </w:r>
          </w:p>
        </w:tc>
        <w:tc>
          <w:tcPr>
            <w:tcW w:w="993" w:type="dxa"/>
            <w:shd w:val="clear" w:color="auto" w:fill="auto"/>
          </w:tcPr>
          <w:p w14:paraId="46A7A9D4" w14:textId="41B2E201" w:rsidR="006E7876" w:rsidRPr="000D5C60" w:rsidRDefault="006E7876" w:rsidP="006E7876">
            <w:pPr>
              <w:ind w:firstLine="0"/>
              <w:jc w:val="center"/>
              <w:rPr>
                <w:color w:val="000000"/>
                <w:sz w:val="20"/>
                <w:szCs w:val="20"/>
              </w:rPr>
            </w:pPr>
            <w:r>
              <w:rPr>
                <w:color w:val="000000"/>
                <w:sz w:val="20"/>
                <w:szCs w:val="20"/>
              </w:rPr>
              <w:t>625</w:t>
            </w:r>
          </w:p>
        </w:tc>
        <w:tc>
          <w:tcPr>
            <w:tcW w:w="708" w:type="dxa"/>
            <w:shd w:val="clear" w:color="auto" w:fill="auto"/>
          </w:tcPr>
          <w:p w14:paraId="292B08CD" w14:textId="207735F0" w:rsidR="006E7876" w:rsidRPr="000D5C60" w:rsidRDefault="006E7876" w:rsidP="006E7876">
            <w:pPr>
              <w:ind w:firstLine="0"/>
              <w:jc w:val="center"/>
              <w:rPr>
                <w:color w:val="000000"/>
                <w:sz w:val="20"/>
                <w:szCs w:val="20"/>
              </w:rPr>
            </w:pPr>
            <w:r>
              <w:rPr>
                <w:color w:val="000000"/>
                <w:sz w:val="20"/>
                <w:szCs w:val="20"/>
              </w:rPr>
              <w:t>1805</w:t>
            </w:r>
          </w:p>
        </w:tc>
        <w:tc>
          <w:tcPr>
            <w:tcW w:w="989" w:type="dxa"/>
          </w:tcPr>
          <w:p w14:paraId="5BB0E936" w14:textId="406D830F" w:rsidR="006E7876" w:rsidRPr="000D5C60" w:rsidRDefault="006E7876" w:rsidP="006E7876">
            <w:pPr>
              <w:ind w:firstLine="0"/>
              <w:jc w:val="center"/>
              <w:rPr>
                <w:color w:val="000000"/>
                <w:sz w:val="20"/>
                <w:szCs w:val="20"/>
              </w:rPr>
            </w:pPr>
            <w:r>
              <w:rPr>
                <w:color w:val="000000"/>
                <w:sz w:val="20"/>
                <w:szCs w:val="20"/>
              </w:rPr>
              <w:t>1151</w:t>
            </w:r>
          </w:p>
        </w:tc>
        <w:tc>
          <w:tcPr>
            <w:tcW w:w="712" w:type="dxa"/>
          </w:tcPr>
          <w:p w14:paraId="2CD78689" w14:textId="5936817A" w:rsidR="006E7876" w:rsidRPr="000D5C60" w:rsidRDefault="006E7876" w:rsidP="006E7876">
            <w:pPr>
              <w:ind w:firstLine="0"/>
              <w:jc w:val="center"/>
              <w:rPr>
                <w:color w:val="000000"/>
                <w:sz w:val="20"/>
                <w:szCs w:val="20"/>
              </w:rPr>
            </w:pPr>
            <w:r>
              <w:rPr>
                <w:color w:val="000000"/>
                <w:sz w:val="20"/>
                <w:szCs w:val="20"/>
              </w:rPr>
              <w:t>619</w:t>
            </w:r>
          </w:p>
        </w:tc>
        <w:tc>
          <w:tcPr>
            <w:tcW w:w="854" w:type="dxa"/>
          </w:tcPr>
          <w:p w14:paraId="3B6CC97A" w14:textId="1EC3DF0F" w:rsidR="006E7876" w:rsidRPr="000D5C60" w:rsidRDefault="006E7876" w:rsidP="006E7876">
            <w:pPr>
              <w:ind w:firstLine="0"/>
              <w:jc w:val="center"/>
              <w:rPr>
                <w:color w:val="000000"/>
                <w:sz w:val="20"/>
                <w:szCs w:val="20"/>
              </w:rPr>
            </w:pPr>
            <w:r>
              <w:rPr>
                <w:color w:val="000000"/>
                <w:sz w:val="20"/>
                <w:szCs w:val="20"/>
              </w:rPr>
              <w:t>1770</w:t>
            </w:r>
          </w:p>
        </w:tc>
        <w:tc>
          <w:tcPr>
            <w:tcW w:w="993" w:type="dxa"/>
            <w:shd w:val="clear" w:color="auto" w:fill="auto"/>
          </w:tcPr>
          <w:p w14:paraId="72FD71B1" w14:textId="4BC678F8" w:rsidR="006E7876" w:rsidRPr="000D5C60" w:rsidRDefault="006E7876" w:rsidP="006E7876">
            <w:pPr>
              <w:ind w:firstLine="0"/>
              <w:jc w:val="center"/>
              <w:rPr>
                <w:color w:val="000000"/>
                <w:sz w:val="20"/>
                <w:szCs w:val="20"/>
              </w:rPr>
            </w:pPr>
            <w:r>
              <w:rPr>
                <w:color w:val="000000"/>
                <w:sz w:val="20"/>
                <w:szCs w:val="20"/>
              </w:rPr>
              <w:t>2331</w:t>
            </w:r>
          </w:p>
        </w:tc>
        <w:tc>
          <w:tcPr>
            <w:tcW w:w="850" w:type="dxa"/>
            <w:shd w:val="clear" w:color="auto" w:fill="auto"/>
          </w:tcPr>
          <w:p w14:paraId="7FFF8F9A" w14:textId="7528DDC7" w:rsidR="006E7876" w:rsidRPr="000D5C60" w:rsidRDefault="006E7876" w:rsidP="006E7876">
            <w:pPr>
              <w:ind w:firstLine="0"/>
              <w:jc w:val="center"/>
              <w:rPr>
                <w:color w:val="000000"/>
                <w:sz w:val="20"/>
                <w:szCs w:val="20"/>
              </w:rPr>
            </w:pPr>
            <w:r>
              <w:rPr>
                <w:color w:val="000000"/>
                <w:sz w:val="20"/>
                <w:szCs w:val="20"/>
              </w:rPr>
              <w:t>1244</w:t>
            </w:r>
          </w:p>
        </w:tc>
        <w:tc>
          <w:tcPr>
            <w:tcW w:w="852" w:type="dxa"/>
            <w:shd w:val="clear" w:color="auto" w:fill="auto"/>
          </w:tcPr>
          <w:p w14:paraId="0A351457" w14:textId="61353C27" w:rsidR="006E7876" w:rsidRPr="000D5C60" w:rsidRDefault="006E7876" w:rsidP="006E7876">
            <w:pPr>
              <w:ind w:firstLine="0"/>
              <w:jc w:val="center"/>
              <w:rPr>
                <w:color w:val="000000"/>
                <w:sz w:val="20"/>
                <w:szCs w:val="20"/>
              </w:rPr>
            </w:pPr>
            <w:r>
              <w:rPr>
                <w:color w:val="000000"/>
                <w:sz w:val="20"/>
                <w:szCs w:val="20"/>
              </w:rPr>
              <w:t>3575</w:t>
            </w:r>
          </w:p>
        </w:tc>
      </w:tr>
      <w:tr w:rsidR="006E7876" w:rsidRPr="000D5C60" w14:paraId="342D8EB0" w14:textId="77777777" w:rsidTr="006E7876">
        <w:trPr>
          <w:cantSplit/>
          <w:trHeight w:val="230"/>
        </w:trPr>
        <w:tc>
          <w:tcPr>
            <w:tcW w:w="1555" w:type="dxa"/>
            <w:shd w:val="clear" w:color="auto" w:fill="auto"/>
            <w:vAlign w:val="center"/>
          </w:tcPr>
          <w:p w14:paraId="55DB9CEB" w14:textId="77777777" w:rsidR="006E7876" w:rsidRPr="000D5C60" w:rsidRDefault="006E7876" w:rsidP="006E7876">
            <w:pPr>
              <w:ind w:firstLine="0"/>
              <w:jc w:val="left"/>
              <w:rPr>
                <w:rFonts w:eastAsia="Calibri"/>
                <w:b/>
                <w:sz w:val="20"/>
                <w:szCs w:val="20"/>
                <w:lang w:eastAsia="en-US" w:bidi="en-US"/>
              </w:rPr>
            </w:pPr>
            <w:r w:rsidRPr="000D5C60">
              <w:rPr>
                <w:b/>
                <w:bCs/>
                <w:color w:val="000000"/>
                <w:sz w:val="20"/>
                <w:szCs w:val="20"/>
              </w:rPr>
              <w:t>моложе трудоспособного возраста</w:t>
            </w:r>
          </w:p>
        </w:tc>
        <w:tc>
          <w:tcPr>
            <w:tcW w:w="708" w:type="dxa"/>
            <w:shd w:val="clear" w:color="auto" w:fill="auto"/>
          </w:tcPr>
          <w:p w14:paraId="651FCFDE" w14:textId="1F7AD4F0" w:rsidR="006E7876" w:rsidRPr="000D5C60" w:rsidRDefault="006E7876" w:rsidP="006E7876">
            <w:pPr>
              <w:ind w:firstLine="0"/>
              <w:jc w:val="center"/>
              <w:rPr>
                <w:color w:val="000000"/>
                <w:sz w:val="20"/>
                <w:szCs w:val="20"/>
              </w:rPr>
            </w:pPr>
            <w:r>
              <w:rPr>
                <w:color w:val="000000"/>
                <w:sz w:val="20"/>
                <w:szCs w:val="20"/>
              </w:rPr>
              <w:t>1671</w:t>
            </w:r>
          </w:p>
        </w:tc>
        <w:tc>
          <w:tcPr>
            <w:tcW w:w="993" w:type="dxa"/>
            <w:shd w:val="clear" w:color="auto" w:fill="auto"/>
          </w:tcPr>
          <w:p w14:paraId="10765217" w14:textId="4A433C0E" w:rsidR="006E7876" w:rsidRPr="000D5C60" w:rsidRDefault="006E7876" w:rsidP="006E7876">
            <w:pPr>
              <w:ind w:firstLine="0"/>
              <w:jc w:val="center"/>
              <w:rPr>
                <w:color w:val="000000"/>
                <w:sz w:val="20"/>
                <w:szCs w:val="20"/>
              </w:rPr>
            </w:pPr>
            <w:r>
              <w:rPr>
                <w:color w:val="000000"/>
                <w:sz w:val="20"/>
                <w:szCs w:val="20"/>
              </w:rPr>
              <w:t>1801</w:t>
            </w:r>
          </w:p>
        </w:tc>
        <w:tc>
          <w:tcPr>
            <w:tcW w:w="708" w:type="dxa"/>
            <w:shd w:val="clear" w:color="auto" w:fill="auto"/>
          </w:tcPr>
          <w:p w14:paraId="2637F90D" w14:textId="5D4CFF85" w:rsidR="006E7876" w:rsidRPr="000D5C60" w:rsidRDefault="006E7876" w:rsidP="006E7876">
            <w:pPr>
              <w:ind w:firstLine="0"/>
              <w:jc w:val="center"/>
              <w:rPr>
                <w:color w:val="000000"/>
                <w:sz w:val="20"/>
                <w:szCs w:val="20"/>
              </w:rPr>
            </w:pPr>
            <w:r>
              <w:rPr>
                <w:color w:val="000000"/>
                <w:sz w:val="20"/>
                <w:szCs w:val="20"/>
              </w:rPr>
              <w:t>3472</w:t>
            </w:r>
          </w:p>
        </w:tc>
        <w:tc>
          <w:tcPr>
            <w:tcW w:w="989" w:type="dxa"/>
          </w:tcPr>
          <w:p w14:paraId="012EF85E" w14:textId="2EFB085A" w:rsidR="006E7876" w:rsidRPr="000D5C60" w:rsidRDefault="006E7876" w:rsidP="006E7876">
            <w:pPr>
              <w:ind w:firstLine="0"/>
              <w:jc w:val="center"/>
              <w:rPr>
                <w:color w:val="000000"/>
                <w:sz w:val="20"/>
                <w:szCs w:val="20"/>
              </w:rPr>
            </w:pPr>
            <w:r>
              <w:rPr>
                <w:color w:val="000000"/>
                <w:sz w:val="20"/>
                <w:szCs w:val="20"/>
              </w:rPr>
              <w:t>1578</w:t>
            </w:r>
          </w:p>
        </w:tc>
        <w:tc>
          <w:tcPr>
            <w:tcW w:w="712" w:type="dxa"/>
          </w:tcPr>
          <w:p w14:paraId="349A8A55" w14:textId="086D0E01" w:rsidR="006E7876" w:rsidRPr="000D5C60" w:rsidRDefault="006E7876" w:rsidP="006E7876">
            <w:pPr>
              <w:ind w:firstLine="0"/>
              <w:jc w:val="center"/>
              <w:rPr>
                <w:color w:val="000000"/>
                <w:sz w:val="20"/>
                <w:szCs w:val="20"/>
              </w:rPr>
            </w:pPr>
            <w:r>
              <w:rPr>
                <w:color w:val="000000"/>
                <w:sz w:val="20"/>
                <w:szCs w:val="20"/>
              </w:rPr>
              <w:t>1700</w:t>
            </w:r>
          </w:p>
        </w:tc>
        <w:tc>
          <w:tcPr>
            <w:tcW w:w="854" w:type="dxa"/>
          </w:tcPr>
          <w:p w14:paraId="014083F9" w14:textId="68157305" w:rsidR="006E7876" w:rsidRPr="000D5C60" w:rsidRDefault="006E7876" w:rsidP="006E7876">
            <w:pPr>
              <w:ind w:firstLine="0"/>
              <w:jc w:val="center"/>
              <w:rPr>
                <w:color w:val="000000"/>
                <w:sz w:val="20"/>
                <w:szCs w:val="20"/>
              </w:rPr>
            </w:pPr>
            <w:r>
              <w:rPr>
                <w:color w:val="000000"/>
                <w:sz w:val="20"/>
                <w:szCs w:val="20"/>
              </w:rPr>
              <w:t>3278</w:t>
            </w:r>
          </w:p>
        </w:tc>
        <w:tc>
          <w:tcPr>
            <w:tcW w:w="993" w:type="dxa"/>
            <w:shd w:val="clear" w:color="auto" w:fill="auto"/>
          </w:tcPr>
          <w:p w14:paraId="4C5A2025" w14:textId="5236FFEC" w:rsidR="006E7876" w:rsidRPr="000D5C60" w:rsidRDefault="006E7876" w:rsidP="006E7876">
            <w:pPr>
              <w:ind w:firstLine="0"/>
              <w:jc w:val="center"/>
              <w:rPr>
                <w:color w:val="000000"/>
                <w:sz w:val="20"/>
                <w:szCs w:val="20"/>
              </w:rPr>
            </w:pPr>
            <w:r>
              <w:rPr>
                <w:color w:val="000000"/>
                <w:sz w:val="20"/>
                <w:szCs w:val="20"/>
              </w:rPr>
              <w:t>3249</w:t>
            </w:r>
          </w:p>
        </w:tc>
        <w:tc>
          <w:tcPr>
            <w:tcW w:w="850" w:type="dxa"/>
            <w:shd w:val="clear" w:color="auto" w:fill="auto"/>
          </w:tcPr>
          <w:p w14:paraId="388FFCAA" w14:textId="0EAEEF25" w:rsidR="006E7876" w:rsidRPr="000D5C60" w:rsidRDefault="006E7876" w:rsidP="006E7876">
            <w:pPr>
              <w:ind w:firstLine="0"/>
              <w:jc w:val="center"/>
              <w:rPr>
                <w:color w:val="000000"/>
                <w:sz w:val="20"/>
                <w:szCs w:val="20"/>
              </w:rPr>
            </w:pPr>
            <w:r>
              <w:rPr>
                <w:color w:val="000000"/>
                <w:sz w:val="20"/>
                <w:szCs w:val="20"/>
              </w:rPr>
              <w:t>3501</w:t>
            </w:r>
          </w:p>
        </w:tc>
        <w:tc>
          <w:tcPr>
            <w:tcW w:w="852" w:type="dxa"/>
            <w:shd w:val="clear" w:color="auto" w:fill="auto"/>
          </w:tcPr>
          <w:p w14:paraId="06DCDBB4" w14:textId="23950445" w:rsidR="006E7876" w:rsidRPr="000D5C60" w:rsidRDefault="006E7876" w:rsidP="006E7876">
            <w:pPr>
              <w:ind w:firstLine="0"/>
              <w:jc w:val="center"/>
              <w:rPr>
                <w:color w:val="000000"/>
                <w:sz w:val="20"/>
                <w:szCs w:val="20"/>
              </w:rPr>
            </w:pPr>
            <w:r>
              <w:rPr>
                <w:color w:val="000000"/>
                <w:sz w:val="20"/>
                <w:szCs w:val="20"/>
              </w:rPr>
              <w:t>6750</w:t>
            </w:r>
          </w:p>
        </w:tc>
      </w:tr>
      <w:tr w:rsidR="006E7876" w:rsidRPr="000D5C60" w14:paraId="256C2AB6" w14:textId="77777777" w:rsidTr="006E7876">
        <w:trPr>
          <w:cantSplit/>
          <w:trHeight w:val="230"/>
        </w:trPr>
        <w:tc>
          <w:tcPr>
            <w:tcW w:w="1555" w:type="dxa"/>
            <w:shd w:val="clear" w:color="auto" w:fill="auto"/>
            <w:vAlign w:val="center"/>
          </w:tcPr>
          <w:p w14:paraId="52C7D70B" w14:textId="77777777" w:rsidR="006E7876" w:rsidRPr="000D5C60" w:rsidRDefault="006E7876" w:rsidP="006E7876">
            <w:pPr>
              <w:ind w:firstLine="0"/>
              <w:jc w:val="left"/>
              <w:rPr>
                <w:rFonts w:eastAsia="Calibri"/>
                <w:b/>
                <w:sz w:val="20"/>
                <w:szCs w:val="20"/>
                <w:lang w:eastAsia="en-US" w:bidi="en-US"/>
              </w:rPr>
            </w:pPr>
            <w:r w:rsidRPr="000D5C60">
              <w:rPr>
                <w:b/>
                <w:bCs/>
                <w:color w:val="000000"/>
                <w:sz w:val="20"/>
                <w:szCs w:val="20"/>
              </w:rPr>
              <w:t>трудоспособный возраст</w:t>
            </w:r>
          </w:p>
        </w:tc>
        <w:tc>
          <w:tcPr>
            <w:tcW w:w="708" w:type="dxa"/>
            <w:shd w:val="clear" w:color="auto" w:fill="auto"/>
          </w:tcPr>
          <w:p w14:paraId="5791AA6B" w14:textId="5290B6E3" w:rsidR="006E7876" w:rsidRPr="000D5C60" w:rsidRDefault="006E7876" w:rsidP="006E7876">
            <w:pPr>
              <w:ind w:firstLine="0"/>
              <w:jc w:val="center"/>
              <w:rPr>
                <w:color w:val="000000"/>
                <w:sz w:val="20"/>
                <w:szCs w:val="20"/>
              </w:rPr>
            </w:pPr>
            <w:r>
              <w:rPr>
                <w:color w:val="000000"/>
                <w:sz w:val="20"/>
                <w:szCs w:val="20"/>
              </w:rPr>
              <w:t>4916</w:t>
            </w:r>
          </w:p>
        </w:tc>
        <w:tc>
          <w:tcPr>
            <w:tcW w:w="993" w:type="dxa"/>
            <w:shd w:val="clear" w:color="auto" w:fill="auto"/>
          </w:tcPr>
          <w:p w14:paraId="0A43BA85" w14:textId="62835FDA" w:rsidR="006E7876" w:rsidRPr="000D5C60" w:rsidRDefault="006E7876" w:rsidP="006E7876">
            <w:pPr>
              <w:ind w:firstLine="0"/>
              <w:jc w:val="center"/>
              <w:rPr>
                <w:color w:val="000000"/>
                <w:sz w:val="20"/>
                <w:szCs w:val="20"/>
              </w:rPr>
            </w:pPr>
            <w:r>
              <w:rPr>
                <w:color w:val="000000"/>
                <w:sz w:val="20"/>
                <w:szCs w:val="20"/>
              </w:rPr>
              <w:t>5187</w:t>
            </w:r>
          </w:p>
        </w:tc>
        <w:tc>
          <w:tcPr>
            <w:tcW w:w="708" w:type="dxa"/>
            <w:shd w:val="clear" w:color="auto" w:fill="auto"/>
          </w:tcPr>
          <w:p w14:paraId="63572627" w14:textId="7849DD24" w:rsidR="006E7876" w:rsidRPr="000D5C60" w:rsidRDefault="006E7876" w:rsidP="006E7876">
            <w:pPr>
              <w:ind w:firstLine="0"/>
              <w:jc w:val="center"/>
              <w:rPr>
                <w:color w:val="000000"/>
                <w:sz w:val="20"/>
                <w:szCs w:val="20"/>
              </w:rPr>
            </w:pPr>
            <w:r>
              <w:rPr>
                <w:color w:val="000000"/>
                <w:sz w:val="20"/>
                <w:szCs w:val="20"/>
              </w:rPr>
              <w:t>10103</w:t>
            </w:r>
          </w:p>
        </w:tc>
        <w:tc>
          <w:tcPr>
            <w:tcW w:w="989" w:type="dxa"/>
          </w:tcPr>
          <w:p w14:paraId="0E2AA5C5" w14:textId="04E6C035" w:rsidR="006E7876" w:rsidRPr="000D5C60" w:rsidRDefault="006E7876" w:rsidP="006E7876">
            <w:pPr>
              <w:ind w:firstLine="0"/>
              <w:jc w:val="center"/>
              <w:rPr>
                <w:color w:val="000000"/>
                <w:sz w:val="20"/>
                <w:szCs w:val="20"/>
              </w:rPr>
            </w:pPr>
            <w:r>
              <w:rPr>
                <w:color w:val="000000"/>
                <w:sz w:val="20"/>
                <w:szCs w:val="20"/>
              </w:rPr>
              <w:t>4322</w:t>
            </w:r>
          </w:p>
        </w:tc>
        <w:tc>
          <w:tcPr>
            <w:tcW w:w="712" w:type="dxa"/>
          </w:tcPr>
          <w:p w14:paraId="1946CFA9" w14:textId="74C8244E" w:rsidR="006E7876" w:rsidRPr="000D5C60" w:rsidRDefault="006E7876" w:rsidP="006E7876">
            <w:pPr>
              <w:ind w:firstLine="0"/>
              <w:jc w:val="center"/>
              <w:rPr>
                <w:color w:val="000000"/>
                <w:sz w:val="20"/>
                <w:szCs w:val="20"/>
              </w:rPr>
            </w:pPr>
            <w:r>
              <w:rPr>
                <w:color w:val="000000"/>
                <w:sz w:val="20"/>
                <w:szCs w:val="20"/>
              </w:rPr>
              <w:t>4727</w:t>
            </w:r>
          </w:p>
        </w:tc>
        <w:tc>
          <w:tcPr>
            <w:tcW w:w="854" w:type="dxa"/>
          </w:tcPr>
          <w:p w14:paraId="3FA7B177" w14:textId="6A1A74AC" w:rsidR="006E7876" w:rsidRPr="000D5C60" w:rsidRDefault="006E7876" w:rsidP="006E7876">
            <w:pPr>
              <w:ind w:firstLine="0"/>
              <w:jc w:val="center"/>
              <w:rPr>
                <w:color w:val="000000"/>
                <w:sz w:val="20"/>
                <w:szCs w:val="20"/>
              </w:rPr>
            </w:pPr>
            <w:r>
              <w:rPr>
                <w:color w:val="000000"/>
                <w:sz w:val="20"/>
                <w:szCs w:val="20"/>
              </w:rPr>
              <w:t>9049</w:t>
            </w:r>
          </w:p>
        </w:tc>
        <w:tc>
          <w:tcPr>
            <w:tcW w:w="993" w:type="dxa"/>
            <w:shd w:val="clear" w:color="auto" w:fill="auto"/>
          </w:tcPr>
          <w:p w14:paraId="215F9BF5" w14:textId="195572C8" w:rsidR="006E7876" w:rsidRPr="000D5C60" w:rsidRDefault="006E7876" w:rsidP="006E7876">
            <w:pPr>
              <w:ind w:firstLine="0"/>
              <w:jc w:val="center"/>
              <w:rPr>
                <w:color w:val="000000"/>
                <w:sz w:val="20"/>
                <w:szCs w:val="20"/>
              </w:rPr>
            </w:pPr>
            <w:r>
              <w:rPr>
                <w:color w:val="000000"/>
                <w:sz w:val="20"/>
                <w:szCs w:val="20"/>
              </w:rPr>
              <w:t>9238</w:t>
            </w:r>
          </w:p>
        </w:tc>
        <w:tc>
          <w:tcPr>
            <w:tcW w:w="850" w:type="dxa"/>
            <w:shd w:val="clear" w:color="auto" w:fill="auto"/>
          </w:tcPr>
          <w:p w14:paraId="6BEECE28" w14:textId="55A5D02C" w:rsidR="006E7876" w:rsidRPr="000D5C60" w:rsidRDefault="006E7876" w:rsidP="006E7876">
            <w:pPr>
              <w:ind w:firstLine="0"/>
              <w:jc w:val="center"/>
              <w:rPr>
                <w:color w:val="000000"/>
                <w:sz w:val="20"/>
                <w:szCs w:val="20"/>
              </w:rPr>
            </w:pPr>
            <w:r>
              <w:rPr>
                <w:color w:val="000000"/>
                <w:sz w:val="20"/>
                <w:szCs w:val="20"/>
              </w:rPr>
              <w:t>9914</w:t>
            </w:r>
          </w:p>
        </w:tc>
        <w:tc>
          <w:tcPr>
            <w:tcW w:w="852" w:type="dxa"/>
            <w:shd w:val="clear" w:color="auto" w:fill="auto"/>
          </w:tcPr>
          <w:p w14:paraId="4367D1A9" w14:textId="2C5E5D5D" w:rsidR="006E7876" w:rsidRPr="000D5C60" w:rsidRDefault="006E7876" w:rsidP="006E7876">
            <w:pPr>
              <w:ind w:firstLine="0"/>
              <w:jc w:val="center"/>
              <w:rPr>
                <w:color w:val="000000"/>
                <w:sz w:val="20"/>
                <w:szCs w:val="20"/>
              </w:rPr>
            </w:pPr>
            <w:r>
              <w:rPr>
                <w:color w:val="000000"/>
                <w:sz w:val="20"/>
                <w:szCs w:val="20"/>
              </w:rPr>
              <w:t>19152</w:t>
            </w:r>
          </w:p>
        </w:tc>
      </w:tr>
      <w:tr w:rsidR="006E7876" w:rsidRPr="000D5C60" w14:paraId="5263E81B" w14:textId="77777777" w:rsidTr="006E7876">
        <w:trPr>
          <w:cantSplit/>
          <w:trHeight w:val="230"/>
        </w:trPr>
        <w:tc>
          <w:tcPr>
            <w:tcW w:w="1555" w:type="dxa"/>
            <w:shd w:val="clear" w:color="auto" w:fill="auto"/>
            <w:vAlign w:val="center"/>
          </w:tcPr>
          <w:p w14:paraId="41AF3EBE" w14:textId="77777777" w:rsidR="006E7876" w:rsidRPr="000D5C60" w:rsidRDefault="006E7876" w:rsidP="006E7876">
            <w:pPr>
              <w:ind w:firstLine="0"/>
              <w:jc w:val="left"/>
              <w:rPr>
                <w:rFonts w:eastAsia="Calibri"/>
                <w:b/>
                <w:sz w:val="20"/>
                <w:szCs w:val="20"/>
                <w:lang w:eastAsia="en-US" w:bidi="en-US"/>
              </w:rPr>
            </w:pPr>
            <w:r w:rsidRPr="000D5C60">
              <w:rPr>
                <w:b/>
                <w:bCs/>
                <w:color w:val="000000"/>
                <w:sz w:val="20"/>
                <w:szCs w:val="20"/>
              </w:rPr>
              <w:t>старше трудоспособного возраста</w:t>
            </w:r>
          </w:p>
        </w:tc>
        <w:tc>
          <w:tcPr>
            <w:tcW w:w="708" w:type="dxa"/>
            <w:shd w:val="clear" w:color="auto" w:fill="auto"/>
          </w:tcPr>
          <w:p w14:paraId="7B06CDF5" w14:textId="4D7C4394" w:rsidR="006E7876" w:rsidRPr="000D5C60" w:rsidRDefault="006E7876" w:rsidP="006E7876">
            <w:pPr>
              <w:ind w:firstLine="0"/>
              <w:jc w:val="center"/>
              <w:rPr>
                <w:color w:val="000000"/>
                <w:sz w:val="20"/>
                <w:szCs w:val="20"/>
              </w:rPr>
            </w:pPr>
            <w:r>
              <w:rPr>
                <w:color w:val="000000"/>
                <w:sz w:val="20"/>
                <w:szCs w:val="20"/>
              </w:rPr>
              <w:t>2660</w:t>
            </w:r>
          </w:p>
        </w:tc>
        <w:tc>
          <w:tcPr>
            <w:tcW w:w="993" w:type="dxa"/>
            <w:shd w:val="clear" w:color="auto" w:fill="auto"/>
          </w:tcPr>
          <w:p w14:paraId="4F182ABC" w14:textId="3B0630F2" w:rsidR="006E7876" w:rsidRPr="000D5C60" w:rsidRDefault="006E7876" w:rsidP="006E7876">
            <w:pPr>
              <w:ind w:firstLine="0"/>
              <w:jc w:val="center"/>
              <w:rPr>
                <w:color w:val="000000"/>
                <w:sz w:val="20"/>
                <w:szCs w:val="20"/>
              </w:rPr>
            </w:pPr>
            <w:r>
              <w:rPr>
                <w:color w:val="000000"/>
                <w:sz w:val="20"/>
                <w:szCs w:val="20"/>
              </w:rPr>
              <w:t>1312</w:t>
            </w:r>
          </w:p>
        </w:tc>
        <w:tc>
          <w:tcPr>
            <w:tcW w:w="708" w:type="dxa"/>
            <w:shd w:val="clear" w:color="auto" w:fill="auto"/>
          </w:tcPr>
          <w:p w14:paraId="6D2C5C84" w14:textId="0058AE41" w:rsidR="006E7876" w:rsidRPr="000D5C60" w:rsidRDefault="006E7876" w:rsidP="006E7876">
            <w:pPr>
              <w:ind w:firstLine="0"/>
              <w:jc w:val="center"/>
              <w:rPr>
                <w:color w:val="000000"/>
                <w:sz w:val="20"/>
                <w:szCs w:val="20"/>
              </w:rPr>
            </w:pPr>
            <w:r>
              <w:rPr>
                <w:color w:val="000000"/>
                <w:sz w:val="20"/>
                <w:szCs w:val="20"/>
              </w:rPr>
              <w:t>3972</w:t>
            </w:r>
          </w:p>
        </w:tc>
        <w:tc>
          <w:tcPr>
            <w:tcW w:w="989" w:type="dxa"/>
          </w:tcPr>
          <w:p w14:paraId="762B9B73" w14:textId="567E75C1" w:rsidR="006E7876" w:rsidRPr="000D5C60" w:rsidRDefault="006E7876" w:rsidP="006E7876">
            <w:pPr>
              <w:ind w:firstLine="0"/>
              <w:jc w:val="center"/>
              <w:rPr>
                <w:color w:val="000000"/>
                <w:sz w:val="20"/>
                <w:szCs w:val="20"/>
              </w:rPr>
            </w:pPr>
            <w:r>
              <w:rPr>
                <w:color w:val="000000"/>
                <w:sz w:val="20"/>
                <w:szCs w:val="20"/>
              </w:rPr>
              <w:t>2792</w:t>
            </w:r>
          </w:p>
        </w:tc>
        <w:tc>
          <w:tcPr>
            <w:tcW w:w="712" w:type="dxa"/>
          </w:tcPr>
          <w:p w14:paraId="2CA73930" w14:textId="3CFC13AD" w:rsidR="006E7876" w:rsidRPr="000D5C60" w:rsidRDefault="006E7876" w:rsidP="006E7876">
            <w:pPr>
              <w:ind w:firstLine="0"/>
              <w:jc w:val="center"/>
              <w:rPr>
                <w:color w:val="000000"/>
                <w:sz w:val="20"/>
                <w:szCs w:val="20"/>
              </w:rPr>
            </w:pPr>
            <w:r>
              <w:rPr>
                <w:color w:val="000000"/>
                <w:sz w:val="20"/>
                <w:szCs w:val="20"/>
              </w:rPr>
              <w:t>1434</w:t>
            </w:r>
          </w:p>
        </w:tc>
        <w:tc>
          <w:tcPr>
            <w:tcW w:w="854" w:type="dxa"/>
          </w:tcPr>
          <w:p w14:paraId="5C8A0908" w14:textId="61511918" w:rsidR="006E7876" w:rsidRPr="000D5C60" w:rsidRDefault="006E7876" w:rsidP="006E7876">
            <w:pPr>
              <w:ind w:firstLine="0"/>
              <w:jc w:val="center"/>
              <w:rPr>
                <w:color w:val="000000"/>
                <w:sz w:val="20"/>
                <w:szCs w:val="20"/>
              </w:rPr>
            </w:pPr>
            <w:r>
              <w:rPr>
                <w:color w:val="000000"/>
                <w:sz w:val="20"/>
                <w:szCs w:val="20"/>
              </w:rPr>
              <w:t>4226</w:t>
            </w:r>
          </w:p>
        </w:tc>
        <w:tc>
          <w:tcPr>
            <w:tcW w:w="993" w:type="dxa"/>
            <w:shd w:val="clear" w:color="auto" w:fill="auto"/>
          </w:tcPr>
          <w:p w14:paraId="59E61535" w14:textId="50460954" w:rsidR="006E7876" w:rsidRPr="000D5C60" w:rsidRDefault="006E7876" w:rsidP="006E7876">
            <w:pPr>
              <w:ind w:firstLine="0"/>
              <w:jc w:val="center"/>
              <w:rPr>
                <w:color w:val="000000"/>
                <w:sz w:val="20"/>
                <w:szCs w:val="20"/>
              </w:rPr>
            </w:pPr>
            <w:r>
              <w:rPr>
                <w:color w:val="000000"/>
                <w:sz w:val="20"/>
                <w:szCs w:val="20"/>
              </w:rPr>
              <w:t>5452</w:t>
            </w:r>
          </w:p>
        </w:tc>
        <w:tc>
          <w:tcPr>
            <w:tcW w:w="850" w:type="dxa"/>
            <w:shd w:val="clear" w:color="auto" w:fill="auto"/>
          </w:tcPr>
          <w:p w14:paraId="6AC889C3" w14:textId="2C1BBB6C" w:rsidR="006E7876" w:rsidRPr="000D5C60" w:rsidRDefault="006E7876" w:rsidP="006E7876">
            <w:pPr>
              <w:ind w:firstLine="0"/>
              <w:jc w:val="center"/>
              <w:rPr>
                <w:color w:val="000000"/>
                <w:sz w:val="20"/>
                <w:szCs w:val="20"/>
              </w:rPr>
            </w:pPr>
            <w:r>
              <w:rPr>
                <w:color w:val="000000"/>
                <w:sz w:val="20"/>
                <w:szCs w:val="20"/>
              </w:rPr>
              <w:t>2746</w:t>
            </w:r>
          </w:p>
        </w:tc>
        <w:tc>
          <w:tcPr>
            <w:tcW w:w="852" w:type="dxa"/>
            <w:shd w:val="clear" w:color="auto" w:fill="auto"/>
          </w:tcPr>
          <w:p w14:paraId="2A59F32E" w14:textId="62231574" w:rsidR="006E7876" w:rsidRPr="000D5C60" w:rsidRDefault="006E7876" w:rsidP="006E7876">
            <w:pPr>
              <w:ind w:firstLine="0"/>
              <w:jc w:val="center"/>
              <w:rPr>
                <w:color w:val="000000"/>
                <w:sz w:val="20"/>
                <w:szCs w:val="20"/>
              </w:rPr>
            </w:pPr>
            <w:r>
              <w:rPr>
                <w:color w:val="000000"/>
                <w:sz w:val="20"/>
                <w:szCs w:val="20"/>
              </w:rPr>
              <w:t>8198</w:t>
            </w:r>
          </w:p>
        </w:tc>
      </w:tr>
      <w:tr w:rsidR="006E7876" w:rsidRPr="000D5C60" w14:paraId="2F6A51DB" w14:textId="77777777" w:rsidTr="006E7876">
        <w:trPr>
          <w:cantSplit/>
          <w:trHeight w:val="230"/>
        </w:trPr>
        <w:tc>
          <w:tcPr>
            <w:tcW w:w="1555" w:type="dxa"/>
            <w:shd w:val="clear" w:color="auto" w:fill="auto"/>
            <w:vAlign w:val="bottom"/>
            <w:hideMark/>
          </w:tcPr>
          <w:p w14:paraId="5DCC3032" w14:textId="77777777" w:rsidR="006E7876" w:rsidRPr="000D5C60" w:rsidRDefault="006E7876" w:rsidP="006E7876">
            <w:pPr>
              <w:ind w:firstLine="0"/>
              <w:jc w:val="left"/>
              <w:rPr>
                <w:rFonts w:eastAsia="Calibri"/>
                <w:b/>
                <w:sz w:val="20"/>
                <w:szCs w:val="20"/>
                <w:lang w:eastAsia="en-US" w:bidi="en-US"/>
              </w:rPr>
            </w:pPr>
            <w:r w:rsidRPr="000D5C60">
              <w:rPr>
                <w:rFonts w:eastAsia="Calibri"/>
                <w:b/>
                <w:sz w:val="20"/>
                <w:szCs w:val="20"/>
                <w:lang w:eastAsia="en-US" w:bidi="en-US"/>
              </w:rPr>
              <w:t>Всего</w:t>
            </w:r>
          </w:p>
        </w:tc>
        <w:tc>
          <w:tcPr>
            <w:tcW w:w="708" w:type="dxa"/>
            <w:shd w:val="clear" w:color="auto" w:fill="auto"/>
          </w:tcPr>
          <w:p w14:paraId="7D61C693" w14:textId="14D92E5F" w:rsidR="006E7876" w:rsidRPr="000D5C60" w:rsidRDefault="006E7876" w:rsidP="006E7876">
            <w:pPr>
              <w:ind w:firstLine="0"/>
              <w:jc w:val="center"/>
              <w:rPr>
                <w:b/>
                <w:bCs/>
                <w:color w:val="000000"/>
                <w:sz w:val="20"/>
                <w:szCs w:val="20"/>
              </w:rPr>
            </w:pPr>
            <w:r>
              <w:rPr>
                <w:b/>
                <w:bCs/>
                <w:color w:val="000000"/>
                <w:sz w:val="20"/>
                <w:szCs w:val="20"/>
              </w:rPr>
              <w:t>9247</w:t>
            </w:r>
          </w:p>
        </w:tc>
        <w:tc>
          <w:tcPr>
            <w:tcW w:w="993" w:type="dxa"/>
            <w:shd w:val="clear" w:color="auto" w:fill="auto"/>
          </w:tcPr>
          <w:p w14:paraId="2B0C027E" w14:textId="7B2A29FE" w:rsidR="006E7876" w:rsidRPr="000D5C60" w:rsidRDefault="006E7876" w:rsidP="006E7876">
            <w:pPr>
              <w:ind w:firstLine="0"/>
              <w:jc w:val="center"/>
              <w:rPr>
                <w:b/>
                <w:bCs/>
                <w:color w:val="000000"/>
                <w:sz w:val="20"/>
                <w:szCs w:val="20"/>
              </w:rPr>
            </w:pPr>
            <w:r>
              <w:rPr>
                <w:b/>
                <w:bCs/>
                <w:color w:val="000000"/>
                <w:sz w:val="20"/>
                <w:szCs w:val="20"/>
              </w:rPr>
              <w:t>8300</w:t>
            </w:r>
          </w:p>
        </w:tc>
        <w:tc>
          <w:tcPr>
            <w:tcW w:w="708" w:type="dxa"/>
            <w:shd w:val="clear" w:color="auto" w:fill="auto"/>
          </w:tcPr>
          <w:p w14:paraId="06C876D1" w14:textId="7B852569" w:rsidR="006E7876" w:rsidRPr="000D5C60" w:rsidRDefault="006E7876" w:rsidP="006E7876">
            <w:pPr>
              <w:ind w:firstLine="0"/>
              <w:jc w:val="center"/>
              <w:rPr>
                <w:b/>
                <w:bCs/>
                <w:color w:val="000000"/>
                <w:sz w:val="20"/>
                <w:szCs w:val="20"/>
              </w:rPr>
            </w:pPr>
            <w:r>
              <w:rPr>
                <w:b/>
                <w:bCs/>
                <w:color w:val="000000"/>
                <w:sz w:val="20"/>
                <w:szCs w:val="20"/>
              </w:rPr>
              <w:t>17547</w:t>
            </w:r>
          </w:p>
        </w:tc>
        <w:tc>
          <w:tcPr>
            <w:tcW w:w="989" w:type="dxa"/>
          </w:tcPr>
          <w:p w14:paraId="0D66E5D2" w14:textId="19F1B0CE" w:rsidR="006E7876" w:rsidRPr="000D5C60" w:rsidRDefault="006E7876" w:rsidP="006E7876">
            <w:pPr>
              <w:ind w:firstLine="0"/>
              <w:jc w:val="center"/>
              <w:rPr>
                <w:b/>
                <w:bCs/>
                <w:color w:val="000000"/>
                <w:sz w:val="20"/>
                <w:szCs w:val="20"/>
              </w:rPr>
            </w:pPr>
            <w:r>
              <w:rPr>
                <w:b/>
                <w:bCs/>
                <w:color w:val="000000"/>
                <w:sz w:val="20"/>
                <w:szCs w:val="20"/>
              </w:rPr>
              <w:t>8692</w:t>
            </w:r>
          </w:p>
        </w:tc>
        <w:tc>
          <w:tcPr>
            <w:tcW w:w="712" w:type="dxa"/>
          </w:tcPr>
          <w:p w14:paraId="71E46931" w14:textId="114E9197" w:rsidR="006E7876" w:rsidRPr="000D5C60" w:rsidRDefault="006E7876" w:rsidP="006E7876">
            <w:pPr>
              <w:ind w:firstLine="0"/>
              <w:jc w:val="center"/>
              <w:rPr>
                <w:b/>
                <w:bCs/>
                <w:color w:val="000000"/>
                <w:sz w:val="20"/>
                <w:szCs w:val="20"/>
              </w:rPr>
            </w:pPr>
            <w:r>
              <w:rPr>
                <w:b/>
                <w:bCs/>
                <w:color w:val="000000"/>
                <w:sz w:val="20"/>
                <w:szCs w:val="20"/>
              </w:rPr>
              <w:t>7861</w:t>
            </w:r>
          </w:p>
        </w:tc>
        <w:tc>
          <w:tcPr>
            <w:tcW w:w="854" w:type="dxa"/>
          </w:tcPr>
          <w:p w14:paraId="51A6A94B" w14:textId="7AC25B74" w:rsidR="006E7876" w:rsidRPr="000D5C60" w:rsidRDefault="006E7876" w:rsidP="006E7876">
            <w:pPr>
              <w:ind w:firstLine="0"/>
              <w:jc w:val="center"/>
              <w:rPr>
                <w:b/>
                <w:bCs/>
                <w:color w:val="000000"/>
                <w:sz w:val="20"/>
                <w:szCs w:val="20"/>
              </w:rPr>
            </w:pPr>
            <w:r>
              <w:rPr>
                <w:b/>
                <w:bCs/>
                <w:color w:val="000000"/>
                <w:sz w:val="20"/>
                <w:szCs w:val="20"/>
              </w:rPr>
              <w:t>16553</w:t>
            </w:r>
          </w:p>
        </w:tc>
        <w:tc>
          <w:tcPr>
            <w:tcW w:w="993" w:type="dxa"/>
            <w:shd w:val="clear" w:color="auto" w:fill="auto"/>
          </w:tcPr>
          <w:p w14:paraId="5382D7A3" w14:textId="3DA02178" w:rsidR="006E7876" w:rsidRPr="000D5C60" w:rsidRDefault="006E7876" w:rsidP="006E7876">
            <w:pPr>
              <w:ind w:firstLine="0"/>
              <w:jc w:val="center"/>
              <w:rPr>
                <w:b/>
                <w:bCs/>
                <w:color w:val="000000"/>
                <w:sz w:val="20"/>
                <w:szCs w:val="20"/>
              </w:rPr>
            </w:pPr>
            <w:r>
              <w:rPr>
                <w:b/>
                <w:bCs/>
                <w:color w:val="000000"/>
                <w:sz w:val="20"/>
                <w:szCs w:val="20"/>
              </w:rPr>
              <w:t>17939</w:t>
            </w:r>
          </w:p>
        </w:tc>
        <w:tc>
          <w:tcPr>
            <w:tcW w:w="850" w:type="dxa"/>
            <w:shd w:val="clear" w:color="auto" w:fill="auto"/>
          </w:tcPr>
          <w:p w14:paraId="5D976C64" w14:textId="44AC4AFC" w:rsidR="006E7876" w:rsidRPr="000D5C60" w:rsidRDefault="006E7876" w:rsidP="006E7876">
            <w:pPr>
              <w:ind w:firstLine="0"/>
              <w:jc w:val="center"/>
              <w:rPr>
                <w:b/>
                <w:bCs/>
                <w:color w:val="000000"/>
                <w:sz w:val="20"/>
                <w:szCs w:val="20"/>
              </w:rPr>
            </w:pPr>
            <w:r>
              <w:rPr>
                <w:b/>
                <w:bCs/>
                <w:color w:val="000000"/>
                <w:sz w:val="20"/>
                <w:szCs w:val="20"/>
              </w:rPr>
              <w:t>16161</w:t>
            </w:r>
          </w:p>
        </w:tc>
        <w:tc>
          <w:tcPr>
            <w:tcW w:w="852" w:type="dxa"/>
            <w:shd w:val="clear" w:color="auto" w:fill="auto"/>
          </w:tcPr>
          <w:p w14:paraId="152632EA" w14:textId="54D71D93" w:rsidR="006E7876" w:rsidRPr="000D5C60" w:rsidRDefault="006E7876" w:rsidP="006E7876">
            <w:pPr>
              <w:ind w:firstLine="0"/>
              <w:jc w:val="center"/>
              <w:rPr>
                <w:b/>
                <w:bCs/>
                <w:color w:val="000000"/>
                <w:sz w:val="20"/>
                <w:szCs w:val="20"/>
              </w:rPr>
            </w:pPr>
            <w:r>
              <w:rPr>
                <w:b/>
                <w:bCs/>
                <w:color w:val="000000"/>
                <w:sz w:val="20"/>
                <w:szCs w:val="20"/>
              </w:rPr>
              <w:t>34100</w:t>
            </w:r>
          </w:p>
        </w:tc>
      </w:tr>
    </w:tbl>
    <w:p w14:paraId="63CE8D38" w14:textId="060CEB3C" w:rsidR="000D5C60" w:rsidRPr="00701E91" w:rsidRDefault="000D5C60" w:rsidP="000D5C60">
      <w:pPr>
        <w:pStyle w:val="aff5"/>
        <w:spacing w:before="120"/>
        <w:rPr>
          <w:lang w:val="ru-RU"/>
        </w:rPr>
      </w:pPr>
      <w:r w:rsidRPr="00701E91">
        <w:rPr>
          <w:lang w:val="ru-RU"/>
        </w:rPr>
        <w:t>В половой структуре численности доля женщин превышает долю мужчин (</w:t>
      </w:r>
      <w:r w:rsidR="006E7876" w:rsidRPr="006E7876">
        <w:rPr>
          <w:lang w:val="ru-RU"/>
        </w:rPr>
        <w:t>5</w:t>
      </w:r>
      <w:r w:rsidR="006E7876">
        <w:rPr>
          <w:lang w:val="ru-RU"/>
        </w:rPr>
        <w:t>2,7</w:t>
      </w:r>
      <w:r w:rsidRPr="00701E91">
        <w:rPr>
          <w:lang w:val="ru-RU"/>
        </w:rPr>
        <w:t xml:space="preserve">% против </w:t>
      </w:r>
      <w:r w:rsidR="006E7876">
        <w:rPr>
          <w:lang w:val="ru-RU"/>
        </w:rPr>
        <w:t>47,3</w:t>
      </w:r>
      <w:r w:rsidRPr="00701E91">
        <w:rPr>
          <w:lang w:val="ru-RU"/>
        </w:rPr>
        <w:t>%).</w:t>
      </w:r>
    </w:p>
    <w:p w14:paraId="060C8233" w14:textId="4F6B1460" w:rsidR="000D5C60" w:rsidRPr="00701E91" w:rsidRDefault="000D5C60" w:rsidP="000D5C60">
      <w:pPr>
        <w:pStyle w:val="aff5"/>
        <w:rPr>
          <w:lang w:val="ru-RU"/>
        </w:rPr>
      </w:pPr>
      <w:r w:rsidRPr="00701E91">
        <w:rPr>
          <w:lang w:val="ru-RU"/>
        </w:rPr>
        <w:t xml:space="preserve">Возрастная структура населения городского округа </w:t>
      </w:r>
      <w:r w:rsidR="005D6BF0">
        <w:rPr>
          <w:lang w:val="ru-RU"/>
        </w:rPr>
        <w:t>Судак</w:t>
      </w:r>
      <w:r w:rsidRPr="00701E91">
        <w:rPr>
          <w:lang w:val="ru-RU"/>
        </w:rPr>
        <w:t xml:space="preserve"> характеризуется превышением в общей численности населения городского округа </w:t>
      </w:r>
      <w:r w:rsidR="005D6BF0">
        <w:rPr>
          <w:lang w:val="ru-RU"/>
        </w:rPr>
        <w:t>Судак</w:t>
      </w:r>
      <w:r w:rsidRPr="00701E91">
        <w:rPr>
          <w:lang w:val="ru-RU"/>
        </w:rPr>
        <w:t xml:space="preserve"> доли населения старше трудоспособного возраста над долей населения моложе трудоспособного возраста (</w:t>
      </w:r>
      <w:r w:rsidR="006E7876">
        <w:rPr>
          <w:lang w:val="ru-RU"/>
        </w:rPr>
        <w:t>24,0</w:t>
      </w:r>
      <w:r w:rsidRPr="00701E91">
        <w:rPr>
          <w:lang w:val="ru-RU"/>
        </w:rPr>
        <w:t xml:space="preserve">% и </w:t>
      </w:r>
      <w:r w:rsidR="006E7876">
        <w:rPr>
          <w:lang w:val="ru-RU"/>
        </w:rPr>
        <w:t>19,8</w:t>
      </w:r>
      <w:r w:rsidRPr="00701E91">
        <w:rPr>
          <w:lang w:val="ru-RU"/>
        </w:rPr>
        <w:t>% соответственно), что свидетельствует о регрессивном типе структуры населения.</w:t>
      </w:r>
    </w:p>
    <w:p w14:paraId="6BC9476D" w14:textId="3435D80C" w:rsidR="00727C61" w:rsidRDefault="00CC0689" w:rsidP="000D5C60">
      <w:pPr>
        <w:pStyle w:val="aff5"/>
        <w:rPr>
          <w:lang w:val="ru-RU"/>
        </w:rPr>
      </w:pPr>
      <w:bookmarkStart w:id="140" w:name="OLE_LINK257"/>
      <w:bookmarkStart w:id="141" w:name="OLE_LINK258"/>
      <w:bookmarkEnd w:id="137"/>
      <w:bookmarkEnd w:id="138"/>
      <w:bookmarkEnd w:id="139"/>
      <w:r>
        <w:rPr>
          <w:lang w:val="ru-RU"/>
        </w:rPr>
        <w:t xml:space="preserve">Прогнозная численность населения городского округа </w:t>
      </w:r>
      <w:r w:rsidR="005D6BF0">
        <w:rPr>
          <w:lang w:val="ru-RU"/>
        </w:rPr>
        <w:t>Судак</w:t>
      </w:r>
      <w:r>
        <w:rPr>
          <w:lang w:val="ru-RU"/>
        </w:rPr>
        <w:t xml:space="preserve"> в соответствии с таблицей 7.3 РНГП Республики Крым:</w:t>
      </w:r>
    </w:p>
    <w:p w14:paraId="38DBE2F5" w14:textId="5443B011" w:rsidR="00CC0689" w:rsidRDefault="00CC0689" w:rsidP="00CC0689">
      <w:pPr>
        <w:pStyle w:val="aff5"/>
        <w:numPr>
          <w:ilvl w:val="0"/>
          <w:numId w:val="39"/>
        </w:numPr>
        <w:rPr>
          <w:lang w:val="ru-RU"/>
        </w:rPr>
      </w:pPr>
      <w:r>
        <w:rPr>
          <w:lang w:val="ru-RU"/>
        </w:rPr>
        <w:t xml:space="preserve">к 2026 году – </w:t>
      </w:r>
      <w:r w:rsidR="006E7876">
        <w:rPr>
          <w:lang w:val="ru-RU"/>
        </w:rPr>
        <w:t>40251</w:t>
      </w:r>
      <w:r>
        <w:rPr>
          <w:lang w:val="ru-RU"/>
        </w:rPr>
        <w:t xml:space="preserve"> чел.;</w:t>
      </w:r>
    </w:p>
    <w:p w14:paraId="7B5C4055" w14:textId="59CD466A" w:rsidR="00CC0689" w:rsidRDefault="00CC0689" w:rsidP="00CC0689">
      <w:pPr>
        <w:pStyle w:val="aff5"/>
        <w:numPr>
          <w:ilvl w:val="0"/>
          <w:numId w:val="39"/>
        </w:numPr>
        <w:rPr>
          <w:lang w:val="ru-RU"/>
        </w:rPr>
      </w:pPr>
      <w:r>
        <w:rPr>
          <w:lang w:val="ru-RU"/>
        </w:rPr>
        <w:t xml:space="preserve">к 2030 году – </w:t>
      </w:r>
      <w:r w:rsidR="006E7876">
        <w:rPr>
          <w:lang w:val="ru-RU"/>
        </w:rPr>
        <w:t>43801</w:t>
      </w:r>
      <w:r>
        <w:rPr>
          <w:lang w:val="ru-RU"/>
        </w:rPr>
        <w:t xml:space="preserve"> чел.;</w:t>
      </w:r>
    </w:p>
    <w:p w14:paraId="0922F32E" w14:textId="55E421A3" w:rsidR="00CC0689" w:rsidRDefault="00CC0689" w:rsidP="00CC0689">
      <w:pPr>
        <w:pStyle w:val="aff5"/>
        <w:numPr>
          <w:ilvl w:val="0"/>
          <w:numId w:val="39"/>
        </w:numPr>
        <w:rPr>
          <w:lang w:val="ru-RU"/>
        </w:rPr>
      </w:pPr>
      <w:r>
        <w:rPr>
          <w:lang w:val="ru-RU"/>
        </w:rPr>
        <w:t xml:space="preserve">к 2040 году – </w:t>
      </w:r>
      <w:r w:rsidR="006E7876">
        <w:rPr>
          <w:lang w:val="ru-RU"/>
        </w:rPr>
        <w:t>53502</w:t>
      </w:r>
      <w:r>
        <w:rPr>
          <w:lang w:val="ru-RU"/>
        </w:rPr>
        <w:t xml:space="preserve"> чел.</w:t>
      </w:r>
    </w:p>
    <w:p w14:paraId="4B437D86" w14:textId="0211647B" w:rsidR="00390655" w:rsidRDefault="00390655" w:rsidP="00390655">
      <w:pPr>
        <w:pStyle w:val="3"/>
        <w:numPr>
          <w:ilvl w:val="2"/>
          <w:numId w:val="13"/>
        </w:numPr>
        <w:ind w:left="0" w:hanging="11"/>
      </w:pPr>
      <w:bookmarkStart w:id="142" w:name="_Toc122281675"/>
      <w:bookmarkStart w:id="143" w:name="_Toc145926134"/>
      <w:bookmarkStart w:id="144" w:name="_Toc146292293"/>
      <w:bookmarkStart w:id="145" w:name="_Toc166669375"/>
      <w:r>
        <w:t xml:space="preserve">Стратегия </w:t>
      </w:r>
      <w:r w:rsidRPr="00E86BC5">
        <w:t xml:space="preserve">социально-экономического развития </w:t>
      </w:r>
      <w:r>
        <w:t xml:space="preserve">городского округа </w:t>
      </w:r>
      <w:r w:rsidR="005D6BF0">
        <w:t>Судак</w:t>
      </w:r>
      <w:r w:rsidRPr="008957A7">
        <w:t xml:space="preserve"> </w:t>
      </w:r>
      <w:r w:rsidRPr="00E86BC5">
        <w:t>и план мероприятий по ее реализации</w:t>
      </w:r>
      <w:bookmarkEnd w:id="142"/>
      <w:bookmarkEnd w:id="143"/>
      <w:bookmarkEnd w:id="144"/>
      <w:bookmarkEnd w:id="145"/>
    </w:p>
    <w:p w14:paraId="1EDD8E3D" w14:textId="7E8B2F95" w:rsidR="00390655" w:rsidRDefault="00390655" w:rsidP="00390655">
      <w:pPr>
        <w:pStyle w:val="aff5"/>
        <w:rPr>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Pr>
          <w:lang w:val="ru-RU"/>
        </w:rPr>
        <w:t>городского округа</w:t>
      </w:r>
      <w:r w:rsidRPr="008957A7">
        <w:rPr>
          <w:lang w:val="ru-RU"/>
        </w:rPr>
        <w:t xml:space="preserve"> </w:t>
      </w:r>
      <w:r w:rsidR="005D6BF0">
        <w:rPr>
          <w:lang w:val="ru-RU"/>
        </w:rPr>
        <w:t>Судак</w:t>
      </w:r>
      <w:r>
        <w:rPr>
          <w:lang w:val="ru-RU"/>
        </w:rPr>
        <w:t xml:space="preserve"> </w:t>
      </w:r>
      <w:r w:rsidRPr="006218F2">
        <w:rPr>
          <w:lang w:val="ru-RU"/>
        </w:rPr>
        <w:t>является</w:t>
      </w:r>
      <w:r>
        <w:rPr>
          <w:lang w:val="ru-RU"/>
        </w:rPr>
        <w:t xml:space="preserve"> Стратегия </w:t>
      </w:r>
      <w:r w:rsidRPr="003846DF">
        <w:rPr>
          <w:lang w:val="ru-RU"/>
        </w:rPr>
        <w:t xml:space="preserve">социально-экономического развития </w:t>
      </w:r>
      <w:r w:rsidRPr="00390655">
        <w:rPr>
          <w:lang w:val="ru-RU"/>
        </w:rPr>
        <w:t xml:space="preserve">муниципального образования городской округ </w:t>
      </w:r>
      <w:r w:rsidR="005D6BF0">
        <w:rPr>
          <w:lang w:val="ru-RU"/>
        </w:rPr>
        <w:t>Судак</w:t>
      </w:r>
      <w:r w:rsidRPr="00390655">
        <w:rPr>
          <w:lang w:val="ru-RU"/>
        </w:rPr>
        <w:t xml:space="preserve"> Республики Крым до 2030 года</w:t>
      </w:r>
      <w:r>
        <w:rPr>
          <w:lang w:val="ru-RU"/>
        </w:rPr>
        <w:t xml:space="preserve"> (далее – Стратегия </w:t>
      </w:r>
      <w:r>
        <w:rPr>
          <w:lang w:val="ru-RU"/>
        </w:rPr>
        <w:lastRenderedPageBreak/>
        <w:t xml:space="preserve">развития </w:t>
      </w:r>
      <w:r>
        <w:rPr>
          <w:rFonts w:eastAsiaTheme="minorEastAsia" w:cs="Arial"/>
          <w:bCs/>
          <w:szCs w:val="26"/>
          <w:lang w:val="ru-RU"/>
        </w:rPr>
        <w:t>городского</w:t>
      </w:r>
      <w:r w:rsidRPr="007067C0">
        <w:rPr>
          <w:rFonts w:eastAsiaTheme="minorEastAsia" w:cs="Arial"/>
          <w:bCs/>
          <w:szCs w:val="26"/>
          <w:lang w:val="ru-RU"/>
        </w:rPr>
        <w:t xml:space="preserve"> округа</w:t>
      </w:r>
      <w:r w:rsidRPr="00390655">
        <w:rPr>
          <w:lang w:val="ru-RU"/>
        </w:rPr>
        <w:t xml:space="preserve"> </w:t>
      </w:r>
      <w:r w:rsidR="005D6BF0">
        <w:rPr>
          <w:lang w:val="ru-RU"/>
        </w:rPr>
        <w:t>Судак</w:t>
      </w:r>
      <w:r w:rsidR="00146E78">
        <w:rPr>
          <w:lang w:val="ru-RU"/>
        </w:rPr>
        <w:t xml:space="preserve"> до 2030 года</w:t>
      </w:r>
      <w:r>
        <w:rPr>
          <w:lang w:val="ru-RU"/>
        </w:rPr>
        <w:t>),</w:t>
      </w:r>
      <w:r w:rsidRPr="003846DF">
        <w:rPr>
          <w:lang w:val="ru-RU"/>
        </w:rPr>
        <w:t xml:space="preserve"> </w:t>
      </w:r>
      <w:r>
        <w:rPr>
          <w:lang w:val="ru-RU"/>
        </w:rPr>
        <w:t xml:space="preserve">утвержденная </w:t>
      </w:r>
      <w:r w:rsidR="001444C4">
        <w:rPr>
          <w:lang w:val="ru-RU"/>
        </w:rPr>
        <w:t>решением</w:t>
      </w:r>
      <w:r w:rsidR="001444C4" w:rsidRPr="001444C4">
        <w:rPr>
          <w:lang w:val="ru-RU"/>
        </w:rPr>
        <w:t xml:space="preserve"> 90 сессии </w:t>
      </w:r>
      <w:proofErr w:type="spellStart"/>
      <w:r w:rsidR="001444C4" w:rsidRPr="001444C4">
        <w:rPr>
          <w:lang w:val="ru-RU"/>
        </w:rPr>
        <w:t>Судакского</w:t>
      </w:r>
      <w:proofErr w:type="spellEnd"/>
      <w:r w:rsidR="001444C4" w:rsidRPr="001444C4">
        <w:rPr>
          <w:lang w:val="ru-RU"/>
        </w:rPr>
        <w:t xml:space="preserve"> городского совета I созыва от 27 августа 2019 года № 939 «Об утверждении стратегии социально-экономического развития муниципального образования городской округ Судак до 2030 года» (ред. от 20.12.2022)</w:t>
      </w:r>
      <w:r w:rsidRPr="00390655">
        <w:rPr>
          <w:lang w:val="ru-RU"/>
        </w:rPr>
        <w:t>.</w:t>
      </w:r>
    </w:p>
    <w:p w14:paraId="0D112164" w14:textId="3DFDBB54" w:rsidR="00EB0240" w:rsidRDefault="00EB0240" w:rsidP="00EB0240">
      <w:pPr>
        <w:pStyle w:val="aff5"/>
        <w:rPr>
          <w:lang w:val="ru-RU"/>
        </w:rPr>
      </w:pPr>
      <w:r w:rsidRPr="00EB0240">
        <w:rPr>
          <w:lang w:val="ru-RU"/>
        </w:rPr>
        <w:t>Миссия социально-экономического развития муниципального образования</w:t>
      </w:r>
      <w:r>
        <w:rPr>
          <w:lang w:val="ru-RU"/>
        </w:rPr>
        <w:t xml:space="preserve"> </w:t>
      </w:r>
      <w:r w:rsidRPr="00EB0240">
        <w:rPr>
          <w:lang w:val="ru-RU"/>
        </w:rPr>
        <w:t>городской округ Судак до 2030 года – создание социально-экономических и</w:t>
      </w:r>
      <w:r>
        <w:rPr>
          <w:lang w:val="ru-RU"/>
        </w:rPr>
        <w:t xml:space="preserve"> </w:t>
      </w:r>
      <w:r w:rsidRPr="00EB0240">
        <w:rPr>
          <w:lang w:val="ru-RU"/>
        </w:rPr>
        <w:t>инновационных условий для опережающего сбалансированного развития</w:t>
      </w:r>
      <w:r>
        <w:rPr>
          <w:lang w:val="ru-RU"/>
        </w:rPr>
        <w:t xml:space="preserve"> </w:t>
      </w:r>
      <w:r w:rsidRPr="00EB0240">
        <w:rPr>
          <w:lang w:val="ru-RU"/>
        </w:rPr>
        <w:t>уникального рекреационного и аграрного потенциала территории в обеспечении</w:t>
      </w:r>
      <w:r>
        <w:rPr>
          <w:lang w:val="ru-RU"/>
        </w:rPr>
        <w:t xml:space="preserve"> </w:t>
      </w:r>
      <w:r w:rsidRPr="00EB0240">
        <w:rPr>
          <w:lang w:val="ru-RU"/>
        </w:rPr>
        <w:t>качества жизни населения на основе научно-технологического прогресса с</w:t>
      </w:r>
      <w:r>
        <w:rPr>
          <w:lang w:val="ru-RU"/>
        </w:rPr>
        <w:t xml:space="preserve"> </w:t>
      </w:r>
      <w:r w:rsidRPr="00EB0240">
        <w:rPr>
          <w:lang w:val="ru-RU"/>
        </w:rPr>
        <w:t>использованием форсайт-технологий.</w:t>
      </w:r>
    </w:p>
    <w:p w14:paraId="3B46B399" w14:textId="77777777" w:rsidR="00EB0240" w:rsidRDefault="00EB0240" w:rsidP="00EB0240">
      <w:pPr>
        <w:pStyle w:val="aff5"/>
        <w:rPr>
          <w:lang w:val="ru-RU"/>
        </w:rPr>
      </w:pPr>
      <w:r w:rsidRPr="00EB0240">
        <w:rPr>
          <w:lang w:val="ru-RU"/>
        </w:rPr>
        <w:t>Стратегическое видение социально-экономического развития</w:t>
      </w:r>
      <w:r>
        <w:rPr>
          <w:lang w:val="ru-RU"/>
        </w:rPr>
        <w:t xml:space="preserve"> </w:t>
      </w:r>
      <w:r w:rsidRPr="00EB0240">
        <w:rPr>
          <w:lang w:val="ru-RU"/>
        </w:rPr>
        <w:t>муниципального образования городской округ Судак: городской округ Судак –</w:t>
      </w:r>
      <w:r>
        <w:rPr>
          <w:lang w:val="ru-RU"/>
        </w:rPr>
        <w:t xml:space="preserve"> </w:t>
      </w:r>
      <w:r w:rsidRPr="00EB0240">
        <w:rPr>
          <w:lang w:val="ru-RU"/>
        </w:rPr>
        <w:t xml:space="preserve">уникальный рекреационно-реабилитационный и </w:t>
      </w:r>
      <w:proofErr w:type="spellStart"/>
      <w:r w:rsidRPr="00EB0240">
        <w:rPr>
          <w:lang w:val="ru-RU"/>
        </w:rPr>
        <w:t>агробиотехнологический</w:t>
      </w:r>
      <w:proofErr w:type="spellEnd"/>
      <w:r w:rsidRPr="00EB0240">
        <w:rPr>
          <w:lang w:val="ru-RU"/>
        </w:rPr>
        <w:t xml:space="preserve"> центр</w:t>
      </w:r>
      <w:r>
        <w:rPr>
          <w:lang w:val="ru-RU"/>
        </w:rPr>
        <w:t xml:space="preserve"> </w:t>
      </w:r>
      <w:r w:rsidRPr="00EB0240">
        <w:rPr>
          <w:lang w:val="ru-RU"/>
        </w:rPr>
        <w:t>Крыма, обеспечивающий формирование социально-экономических и</w:t>
      </w:r>
      <w:r>
        <w:rPr>
          <w:lang w:val="ru-RU"/>
        </w:rPr>
        <w:t xml:space="preserve"> </w:t>
      </w:r>
      <w:r w:rsidRPr="00EB0240">
        <w:rPr>
          <w:lang w:val="ru-RU"/>
        </w:rPr>
        <w:t>инновационных точек роста для создания центров компетенций в регионе.</w:t>
      </w:r>
      <w:r>
        <w:rPr>
          <w:lang w:val="ru-RU"/>
        </w:rPr>
        <w:t xml:space="preserve"> </w:t>
      </w:r>
    </w:p>
    <w:p w14:paraId="5A077E80" w14:textId="12875F3A" w:rsidR="00EB0240" w:rsidRPr="00EB0240" w:rsidRDefault="00EB0240" w:rsidP="00EB0240">
      <w:pPr>
        <w:pStyle w:val="aff5"/>
        <w:rPr>
          <w:lang w:val="ru-RU"/>
        </w:rPr>
      </w:pPr>
      <w:r w:rsidRPr="00EB0240">
        <w:rPr>
          <w:lang w:val="ru-RU"/>
        </w:rPr>
        <w:t>Стратегическое видение опережающего сбалансированного развития</w:t>
      </w:r>
      <w:r>
        <w:rPr>
          <w:lang w:val="ru-RU"/>
        </w:rPr>
        <w:t xml:space="preserve"> </w:t>
      </w:r>
      <w:r w:rsidRPr="00EB0240">
        <w:rPr>
          <w:lang w:val="ru-RU"/>
        </w:rPr>
        <w:t>муниципального образования городской округ Судак подразумевает</w:t>
      </w:r>
      <w:r>
        <w:rPr>
          <w:lang w:val="ru-RU"/>
        </w:rPr>
        <w:t xml:space="preserve"> </w:t>
      </w:r>
      <w:r w:rsidRPr="00EB0240">
        <w:rPr>
          <w:lang w:val="ru-RU"/>
        </w:rPr>
        <w:t>взаимосвязанное развитие четырех основных сфер: экономической,</w:t>
      </w:r>
      <w:r>
        <w:rPr>
          <w:lang w:val="ru-RU"/>
        </w:rPr>
        <w:t xml:space="preserve"> </w:t>
      </w:r>
      <w:r w:rsidRPr="00EB0240">
        <w:rPr>
          <w:lang w:val="ru-RU"/>
        </w:rPr>
        <w:t>социокультурной, экологической и институциональной:</w:t>
      </w:r>
    </w:p>
    <w:p w14:paraId="1DB9C2F9" w14:textId="6A3FFB20" w:rsidR="00EB0240" w:rsidRPr="00EB0240" w:rsidRDefault="00EB0240" w:rsidP="00EB0240">
      <w:pPr>
        <w:pStyle w:val="aff5"/>
        <w:rPr>
          <w:lang w:val="ru-RU"/>
        </w:rPr>
      </w:pPr>
      <w:r>
        <w:rPr>
          <w:lang w:val="ru-RU"/>
        </w:rPr>
        <w:t xml:space="preserve">1. </w:t>
      </w:r>
      <w:r w:rsidRPr="00EB0240">
        <w:rPr>
          <w:lang w:val="ru-RU"/>
        </w:rPr>
        <w:t>Развитие экономической сферы направлено на обеспечение</w:t>
      </w:r>
      <w:r>
        <w:rPr>
          <w:lang w:val="ru-RU"/>
        </w:rPr>
        <w:t xml:space="preserve"> </w:t>
      </w:r>
      <w:r w:rsidRPr="00EB0240">
        <w:rPr>
          <w:lang w:val="ru-RU"/>
        </w:rPr>
        <w:t>экономического благополучия населения: городской округ с диверсифицированной</w:t>
      </w:r>
      <w:r>
        <w:rPr>
          <w:lang w:val="ru-RU"/>
        </w:rPr>
        <w:t xml:space="preserve"> </w:t>
      </w:r>
      <w:r w:rsidRPr="00EB0240">
        <w:rPr>
          <w:lang w:val="ru-RU"/>
        </w:rPr>
        <w:t>экономикой, обеспечивающий материальное благополучие и самореализацию</w:t>
      </w:r>
      <w:r>
        <w:rPr>
          <w:lang w:val="ru-RU"/>
        </w:rPr>
        <w:t xml:space="preserve"> </w:t>
      </w:r>
      <w:r w:rsidRPr="00EB0240">
        <w:rPr>
          <w:lang w:val="ru-RU"/>
        </w:rPr>
        <w:t>жителей.</w:t>
      </w:r>
    </w:p>
    <w:p w14:paraId="6CDDF5B0" w14:textId="6EC4A429" w:rsidR="00EB0240" w:rsidRPr="00EB0240" w:rsidRDefault="00EB0240" w:rsidP="00EB0240">
      <w:pPr>
        <w:pStyle w:val="aff5"/>
        <w:rPr>
          <w:lang w:val="ru-RU"/>
        </w:rPr>
      </w:pPr>
      <w:r>
        <w:rPr>
          <w:lang w:val="ru-RU"/>
        </w:rPr>
        <w:t xml:space="preserve">2. </w:t>
      </w:r>
      <w:r w:rsidRPr="00EB0240">
        <w:rPr>
          <w:lang w:val="ru-RU"/>
        </w:rPr>
        <w:t>Развитие социокультурной сферы направлено на обеспечение</w:t>
      </w:r>
      <w:r>
        <w:rPr>
          <w:lang w:val="ru-RU"/>
        </w:rPr>
        <w:t xml:space="preserve"> </w:t>
      </w:r>
      <w:r w:rsidRPr="00EB0240">
        <w:rPr>
          <w:lang w:val="ru-RU"/>
        </w:rPr>
        <w:t>воспроизводства человеческого капитала территории: городской округ с</w:t>
      </w:r>
      <w:r>
        <w:rPr>
          <w:lang w:val="ru-RU"/>
        </w:rPr>
        <w:t xml:space="preserve"> </w:t>
      </w:r>
      <w:r w:rsidRPr="00EB0240">
        <w:rPr>
          <w:lang w:val="ru-RU"/>
        </w:rPr>
        <w:t>высоким уровнем развития человеческого капитала и разнообразными культурными</w:t>
      </w:r>
      <w:r>
        <w:rPr>
          <w:lang w:val="ru-RU"/>
        </w:rPr>
        <w:t xml:space="preserve"> </w:t>
      </w:r>
      <w:r w:rsidRPr="00EB0240">
        <w:rPr>
          <w:lang w:val="ru-RU"/>
        </w:rPr>
        <w:t>функциями, предоставляющий широкие возможности.</w:t>
      </w:r>
    </w:p>
    <w:p w14:paraId="10072D46" w14:textId="766C2C05" w:rsidR="00EB0240" w:rsidRPr="00EB0240" w:rsidRDefault="00EB0240" w:rsidP="00EB0240">
      <w:pPr>
        <w:pStyle w:val="aff5"/>
        <w:rPr>
          <w:lang w:val="ru-RU"/>
        </w:rPr>
      </w:pPr>
      <w:r>
        <w:rPr>
          <w:lang w:val="ru-RU"/>
        </w:rPr>
        <w:t>3.</w:t>
      </w:r>
      <w:r w:rsidRPr="00EB0240">
        <w:rPr>
          <w:lang w:val="ru-RU"/>
        </w:rPr>
        <w:t xml:space="preserve"> Развитие экологической сферы направлено на сохранение окружающей</w:t>
      </w:r>
      <w:r>
        <w:rPr>
          <w:lang w:val="ru-RU"/>
        </w:rPr>
        <w:t xml:space="preserve"> </w:t>
      </w:r>
      <w:r w:rsidRPr="00EB0240">
        <w:rPr>
          <w:lang w:val="ru-RU"/>
        </w:rPr>
        <w:t>среды и эффективность использования уникальных ресурсов: городской округ, в</w:t>
      </w:r>
      <w:r>
        <w:rPr>
          <w:lang w:val="ru-RU"/>
        </w:rPr>
        <w:t xml:space="preserve"> </w:t>
      </w:r>
      <w:r w:rsidRPr="00EB0240">
        <w:rPr>
          <w:lang w:val="ru-RU"/>
        </w:rPr>
        <w:t>котором сохраняется и улучшается качество окружающей среды и эффективно</w:t>
      </w:r>
      <w:r>
        <w:rPr>
          <w:lang w:val="ru-RU"/>
        </w:rPr>
        <w:t xml:space="preserve"> </w:t>
      </w:r>
      <w:r w:rsidRPr="00EB0240">
        <w:rPr>
          <w:lang w:val="ru-RU"/>
        </w:rPr>
        <w:t>используются природные ресурсы, способный адаптироваться к требованиям</w:t>
      </w:r>
      <w:r>
        <w:rPr>
          <w:lang w:val="ru-RU"/>
        </w:rPr>
        <w:t xml:space="preserve"> </w:t>
      </w:r>
      <w:r w:rsidRPr="00EB0240">
        <w:rPr>
          <w:lang w:val="ru-RU"/>
        </w:rPr>
        <w:t>современного глобального общества.</w:t>
      </w:r>
    </w:p>
    <w:p w14:paraId="18AD995F" w14:textId="42D96C2F" w:rsidR="00EB0240" w:rsidRDefault="00EB0240" w:rsidP="00EB0240">
      <w:pPr>
        <w:pStyle w:val="aff5"/>
        <w:rPr>
          <w:lang w:val="ru-RU"/>
        </w:rPr>
      </w:pPr>
      <w:r>
        <w:rPr>
          <w:lang w:val="ru-RU"/>
        </w:rPr>
        <w:t xml:space="preserve">4. </w:t>
      </w:r>
      <w:r w:rsidRPr="00EB0240">
        <w:rPr>
          <w:lang w:val="ru-RU"/>
        </w:rPr>
        <w:t>Развитие институциональной среды направлено на обеспечение</w:t>
      </w:r>
      <w:r>
        <w:rPr>
          <w:lang w:val="ru-RU"/>
        </w:rPr>
        <w:t xml:space="preserve"> </w:t>
      </w:r>
      <w:r w:rsidRPr="00EB0240">
        <w:rPr>
          <w:lang w:val="ru-RU"/>
        </w:rPr>
        <w:t>эффективности действия и выполнения нормативно-правовых норм и</w:t>
      </w:r>
      <w:r>
        <w:rPr>
          <w:lang w:val="ru-RU"/>
        </w:rPr>
        <w:t xml:space="preserve"> </w:t>
      </w:r>
      <w:r w:rsidRPr="00EB0240">
        <w:rPr>
          <w:lang w:val="ru-RU"/>
        </w:rPr>
        <w:t>локальных актов на территории городского округа: городской округ, в котором</w:t>
      </w:r>
      <w:r>
        <w:rPr>
          <w:lang w:val="ru-RU"/>
        </w:rPr>
        <w:t xml:space="preserve"> </w:t>
      </w:r>
      <w:r w:rsidRPr="00EB0240">
        <w:rPr>
          <w:lang w:val="ru-RU"/>
        </w:rPr>
        <w:t>эффективность выполнения законодательных норм федерального, регионального и</w:t>
      </w:r>
      <w:r>
        <w:rPr>
          <w:lang w:val="ru-RU"/>
        </w:rPr>
        <w:t xml:space="preserve"> </w:t>
      </w:r>
      <w:r w:rsidRPr="00EB0240">
        <w:rPr>
          <w:lang w:val="ru-RU"/>
        </w:rPr>
        <w:t>муниципального уровня обеспечивает высокий уровень доверия граждан к органам</w:t>
      </w:r>
      <w:r>
        <w:rPr>
          <w:lang w:val="ru-RU"/>
        </w:rPr>
        <w:t xml:space="preserve"> </w:t>
      </w:r>
      <w:r w:rsidRPr="00EB0240">
        <w:rPr>
          <w:lang w:val="ru-RU"/>
        </w:rPr>
        <w:t>власти.</w:t>
      </w:r>
    </w:p>
    <w:p w14:paraId="4FA5604D" w14:textId="70978753" w:rsidR="00C234B2" w:rsidRPr="001346D9" w:rsidRDefault="00C234B2" w:rsidP="00C234B2">
      <w:pPr>
        <w:pStyle w:val="aff5"/>
        <w:rPr>
          <w:lang w:val="ru-RU"/>
        </w:rPr>
      </w:pPr>
      <w:r>
        <w:rPr>
          <w:lang w:val="ru-RU"/>
        </w:rPr>
        <w:t xml:space="preserve">Основные показатели Стратегии развития </w:t>
      </w:r>
      <w:r>
        <w:rPr>
          <w:rFonts w:eastAsiaTheme="minorEastAsia" w:cs="Arial"/>
          <w:bCs/>
          <w:szCs w:val="26"/>
          <w:lang w:val="ru-RU"/>
        </w:rPr>
        <w:t>городского</w:t>
      </w:r>
      <w:r w:rsidRPr="007067C0">
        <w:rPr>
          <w:rFonts w:eastAsiaTheme="minorEastAsia" w:cs="Arial"/>
          <w:bCs/>
          <w:szCs w:val="26"/>
          <w:lang w:val="ru-RU"/>
        </w:rPr>
        <w:t xml:space="preserve"> округа</w:t>
      </w:r>
      <w:r>
        <w:rPr>
          <w:rFonts w:eastAsiaTheme="minorEastAsia" w:cs="Arial"/>
          <w:bCs/>
          <w:szCs w:val="26"/>
          <w:lang w:val="ru-RU"/>
        </w:rPr>
        <w:t xml:space="preserve"> </w:t>
      </w:r>
      <w:r w:rsidR="005D6BF0">
        <w:rPr>
          <w:rFonts w:eastAsiaTheme="minorEastAsia" w:cs="Arial"/>
          <w:bCs/>
          <w:szCs w:val="26"/>
          <w:lang w:val="ru-RU"/>
        </w:rPr>
        <w:t>Судак</w:t>
      </w:r>
      <w:r w:rsidR="00146E78">
        <w:rPr>
          <w:rFonts w:eastAsiaTheme="minorEastAsia" w:cs="Arial"/>
          <w:bCs/>
          <w:szCs w:val="26"/>
          <w:lang w:val="ru-RU"/>
        </w:rPr>
        <w:t xml:space="preserve"> до 2030 года</w:t>
      </w:r>
      <w:r w:rsidR="00A164A4">
        <w:rPr>
          <w:lang w:val="ru-RU"/>
        </w:rPr>
        <w:t xml:space="preserve"> (базовый сценарий)</w:t>
      </w:r>
      <w:r>
        <w:rPr>
          <w:lang w:val="ru-RU"/>
        </w:rPr>
        <w:t>, влияющие на установление показателей местных нормативов градостроительного проектирования, представлены в таблице 2.3.</w:t>
      </w:r>
    </w:p>
    <w:p w14:paraId="166C4889" w14:textId="77777777" w:rsidR="00C234B2" w:rsidRPr="00BF1C50" w:rsidRDefault="00C234B2" w:rsidP="00C234B2">
      <w:pPr>
        <w:pStyle w:val="aff5"/>
        <w:keepNext/>
        <w:jc w:val="right"/>
        <w:rPr>
          <w:lang w:val="ru-RU"/>
        </w:rPr>
      </w:pPr>
      <w:r w:rsidRPr="00BF1C50">
        <w:rPr>
          <w:lang w:val="ru-RU"/>
        </w:rPr>
        <w:t>Таблица 2.3</w:t>
      </w:r>
    </w:p>
    <w:p w14:paraId="53276C16" w14:textId="199D60DE" w:rsidR="00C234B2" w:rsidRPr="00BF1C50" w:rsidRDefault="00C234B2" w:rsidP="00C234B2">
      <w:pPr>
        <w:pStyle w:val="5"/>
      </w:pPr>
      <w:r w:rsidRPr="00BF1C50">
        <w:t>Основные показа</w:t>
      </w:r>
      <w:r>
        <w:t>те</w:t>
      </w:r>
      <w:r w:rsidRPr="00BF1C50">
        <w:t xml:space="preserve">ли Стратегии развития </w:t>
      </w:r>
      <w:r>
        <w:t>городского</w:t>
      </w:r>
      <w:r w:rsidRPr="00BF3515">
        <w:t xml:space="preserve"> округа</w:t>
      </w:r>
      <w:r>
        <w:t xml:space="preserve"> </w:t>
      </w:r>
      <w:r w:rsidR="005D6BF0">
        <w:t>Судак</w:t>
      </w:r>
      <w:r w:rsidRPr="00C234B2">
        <w:t xml:space="preserve"> </w:t>
      </w:r>
      <w:r w:rsidR="00146E78">
        <w:t>до 2030 года</w:t>
      </w:r>
      <w:r w:rsidR="00A164A4">
        <w:t xml:space="preserve"> (базовый сценарий)</w:t>
      </w:r>
      <w:r w:rsidRPr="00BF1C50">
        <w:t>, влияющие на установление показателей МНГП</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98"/>
        <w:gridCol w:w="1985"/>
        <w:gridCol w:w="1134"/>
        <w:gridCol w:w="1134"/>
      </w:tblGrid>
      <w:tr w:rsidR="00C234B2" w:rsidRPr="005A27DF" w14:paraId="18A9F14B" w14:textId="77777777" w:rsidTr="007315BC">
        <w:trPr>
          <w:cantSplit/>
          <w:trHeight w:val="243"/>
          <w:tblHeader/>
        </w:trPr>
        <w:tc>
          <w:tcPr>
            <w:tcW w:w="5098" w:type="dxa"/>
            <w:shd w:val="clear" w:color="auto" w:fill="auto"/>
          </w:tcPr>
          <w:p w14:paraId="2A6A6A4D" w14:textId="77777777" w:rsidR="00C234B2" w:rsidRPr="005A27DF" w:rsidRDefault="00C234B2" w:rsidP="003A482A">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985" w:type="dxa"/>
            <w:shd w:val="clear" w:color="auto" w:fill="auto"/>
          </w:tcPr>
          <w:p w14:paraId="4F7CCB70" w14:textId="77777777" w:rsidR="00C234B2" w:rsidRPr="005A27DF" w:rsidRDefault="00C234B2" w:rsidP="003A482A">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1134" w:type="dxa"/>
            <w:shd w:val="clear" w:color="auto" w:fill="auto"/>
          </w:tcPr>
          <w:p w14:paraId="01955BC3" w14:textId="7DA283F0" w:rsidR="00C234B2" w:rsidRPr="005A27DF" w:rsidRDefault="00C234B2" w:rsidP="003A482A">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2026</w:t>
            </w:r>
            <w:r w:rsidRPr="005A27DF">
              <w:rPr>
                <w:rFonts w:eastAsia="Calibri" w:cs="Times New Roman"/>
                <w:b/>
                <w:sz w:val="20"/>
                <w:szCs w:val="20"/>
                <w:lang w:eastAsia="en-US" w:bidi="en-US"/>
              </w:rPr>
              <w:t xml:space="preserve"> год</w:t>
            </w:r>
          </w:p>
        </w:tc>
        <w:tc>
          <w:tcPr>
            <w:tcW w:w="1134" w:type="dxa"/>
            <w:shd w:val="clear" w:color="auto" w:fill="auto"/>
          </w:tcPr>
          <w:p w14:paraId="59EDF3AC" w14:textId="6881FB2F" w:rsidR="00C234B2" w:rsidRPr="005A27DF" w:rsidRDefault="00C234B2" w:rsidP="003A482A">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2030</w:t>
            </w:r>
            <w:r w:rsidRPr="005A27DF">
              <w:rPr>
                <w:rFonts w:eastAsia="Calibri" w:cs="Times New Roman"/>
                <w:b/>
                <w:sz w:val="20"/>
                <w:szCs w:val="20"/>
                <w:lang w:eastAsia="en-US" w:bidi="en-US"/>
              </w:rPr>
              <w:t xml:space="preserve"> год</w:t>
            </w:r>
          </w:p>
        </w:tc>
      </w:tr>
      <w:tr w:rsidR="00A164A4" w:rsidRPr="005A27DF" w14:paraId="5EFA09D2" w14:textId="77777777" w:rsidTr="00F51705">
        <w:trPr>
          <w:cantSplit/>
          <w:trHeight w:val="230"/>
        </w:trPr>
        <w:tc>
          <w:tcPr>
            <w:tcW w:w="5098" w:type="dxa"/>
            <w:shd w:val="clear" w:color="auto" w:fill="auto"/>
          </w:tcPr>
          <w:p w14:paraId="2C01F857" w14:textId="5BC4483D" w:rsidR="00A164A4" w:rsidRPr="00C234B2" w:rsidRDefault="00A164A4" w:rsidP="00A164A4">
            <w:pPr>
              <w:spacing w:after="40"/>
              <w:ind w:firstLine="0"/>
              <w:jc w:val="left"/>
              <w:rPr>
                <w:rFonts w:eastAsia="Calibri"/>
                <w:bCs/>
                <w:sz w:val="20"/>
                <w:szCs w:val="20"/>
                <w:lang w:eastAsia="en-US" w:bidi="en-US"/>
              </w:rPr>
            </w:pPr>
            <w:r w:rsidRPr="00A164A4">
              <w:rPr>
                <w:rFonts w:eastAsia="Calibri"/>
                <w:bCs/>
                <w:sz w:val="20"/>
                <w:szCs w:val="20"/>
                <w:lang w:eastAsia="en-US" w:bidi="en-US"/>
              </w:rPr>
              <w:t>Доля населения,</w:t>
            </w:r>
            <w:r>
              <w:rPr>
                <w:rFonts w:eastAsia="Calibri"/>
                <w:bCs/>
                <w:sz w:val="20"/>
                <w:szCs w:val="20"/>
                <w:lang w:eastAsia="en-US" w:bidi="en-US"/>
              </w:rPr>
              <w:t xml:space="preserve"> </w:t>
            </w:r>
            <w:r w:rsidRPr="00A164A4">
              <w:rPr>
                <w:rFonts w:eastAsia="Calibri"/>
                <w:bCs/>
                <w:sz w:val="20"/>
                <w:szCs w:val="20"/>
                <w:lang w:eastAsia="en-US" w:bidi="en-US"/>
              </w:rPr>
              <w:t>систематически</w:t>
            </w:r>
            <w:r>
              <w:rPr>
                <w:rFonts w:eastAsia="Calibri"/>
                <w:bCs/>
                <w:sz w:val="20"/>
                <w:szCs w:val="20"/>
                <w:lang w:eastAsia="en-US" w:bidi="en-US"/>
              </w:rPr>
              <w:t xml:space="preserve"> </w:t>
            </w:r>
            <w:r w:rsidRPr="00A164A4">
              <w:rPr>
                <w:rFonts w:eastAsia="Calibri"/>
                <w:bCs/>
                <w:sz w:val="20"/>
                <w:szCs w:val="20"/>
                <w:lang w:eastAsia="en-US" w:bidi="en-US"/>
              </w:rPr>
              <w:t>занимающегося физической</w:t>
            </w:r>
            <w:r>
              <w:rPr>
                <w:rFonts w:eastAsia="Calibri"/>
                <w:bCs/>
                <w:sz w:val="20"/>
                <w:szCs w:val="20"/>
                <w:lang w:eastAsia="en-US" w:bidi="en-US"/>
              </w:rPr>
              <w:t xml:space="preserve"> </w:t>
            </w:r>
            <w:r w:rsidRPr="00A164A4">
              <w:rPr>
                <w:rFonts w:eastAsia="Calibri"/>
                <w:bCs/>
                <w:sz w:val="20"/>
                <w:szCs w:val="20"/>
                <w:lang w:eastAsia="en-US" w:bidi="en-US"/>
              </w:rPr>
              <w:t>культурой и спортом</w:t>
            </w:r>
          </w:p>
        </w:tc>
        <w:tc>
          <w:tcPr>
            <w:tcW w:w="1985" w:type="dxa"/>
            <w:shd w:val="clear" w:color="auto" w:fill="auto"/>
          </w:tcPr>
          <w:p w14:paraId="62A0E5A3" w14:textId="553C215C" w:rsidR="00A164A4" w:rsidRDefault="00A164A4" w:rsidP="00F51705">
            <w:pPr>
              <w:spacing w:after="40"/>
              <w:ind w:firstLine="0"/>
              <w:jc w:val="center"/>
              <w:rPr>
                <w:bCs/>
                <w:sz w:val="20"/>
                <w:szCs w:val="20"/>
              </w:rPr>
            </w:pPr>
            <w:r>
              <w:rPr>
                <w:bCs/>
                <w:sz w:val="20"/>
                <w:szCs w:val="20"/>
              </w:rPr>
              <w:t>%</w:t>
            </w:r>
          </w:p>
        </w:tc>
        <w:tc>
          <w:tcPr>
            <w:tcW w:w="1134" w:type="dxa"/>
            <w:shd w:val="clear" w:color="auto" w:fill="auto"/>
          </w:tcPr>
          <w:p w14:paraId="51969BB8" w14:textId="75F528CB" w:rsidR="00A164A4" w:rsidRDefault="00A164A4" w:rsidP="00F51705">
            <w:pPr>
              <w:spacing w:after="40"/>
              <w:ind w:firstLine="0"/>
              <w:jc w:val="center"/>
              <w:rPr>
                <w:bCs/>
                <w:sz w:val="20"/>
                <w:szCs w:val="20"/>
              </w:rPr>
            </w:pPr>
            <w:r>
              <w:rPr>
                <w:bCs/>
                <w:sz w:val="20"/>
                <w:szCs w:val="20"/>
              </w:rPr>
              <w:t>30</w:t>
            </w:r>
          </w:p>
        </w:tc>
        <w:tc>
          <w:tcPr>
            <w:tcW w:w="1134" w:type="dxa"/>
            <w:shd w:val="clear" w:color="auto" w:fill="auto"/>
          </w:tcPr>
          <w:p w14:paraId="19E0C534" w14:textId="5ED7EEB7" w:rsidR="00A164A4" w:rsidRDefault="00A164A4" w:rsidP="00F51705">
            <w:pPr>
              <w:spacing w:after="40"/>
              <w:ind w:firstLine="0"/>
              <w:jc w:val="center"/>
              <w:rPr>
                <w:bCs/>
                <w:sz w:val="20"/>
                <w:szCs w:val="20"/>
              </w:rPr>
            </w:pPr>
            <w:r>
              <w:rPr>
                <w:bCs/>
                <w:sz w:val="20"/>
                <w:szCs w:val="20"/>
              </w:rPr>
              <w:t>45</w:t>
            </w:r>
          </w:p>
        </w:tc>
      </w:tr>
      <w:tr w:rsidR="00A164A4" w:rsidRPr="005A27DF" w14:paraId="507F9FB1" w14:textId="77777777" w:rsidTr="00F51705">
        <w:trPr>
          <w:cantSplit/>
          <w:trHeight w:val="230"/>
        </w:trPr>
        <w:tc>
          <w:tcPr>
            <w:tcW w:w="5098" w:type="dxa"/>
            <w:shd w:val="clear" w:color="auto" w:fill="auto"/>
          </w:tcPr>
          <w:p w14:paraId="3957A464" w14:textId="2B3C9754" w:rsidR="00A164A4" w:rsidRPr="00C234B2" w:rsidRDefault="00A164A4" w:rsidP="00A164A4">
            <w:pPr>
              <w:spacing w:after="40"/>
              <w:ind w:firstLine="0"/>
              <w:jc w:val="left"/>
              <w:rPr>
                <w:rFonts w:eastAsia="Calibri"/>
                <w:bCs/>
                <w:sz w:val="20"/>
                <w:szCs w:val="20"/>
                <w:lang w:eastAsia="en-US" w:bidi="en-US"/>
              </w:rPr>
            </w:pPr>
            <w:r w:rsidRPr="00A164A4">
              <w:rPr>
                <w:rFonts w:eastAsia="Calibri"/>
                <w:bCs/>
                <w:sz w:val="20"/>
                <w:szCs w:val="20"/>
                <w:lang w:eastAsia="en-US" w:bidi="en-US"/>
              </w:rPr>
              <w:t>Доля детей в возрасте 1-6 лет,</w:t>
            </w:r>
            <w:r>
              <w:rPr>
                <w:rFonts w:eastAsia="Calibri"/>
                <w:bCs/>
                <w:sz w:val="20"/>
                <w:szCs w:val="20"/>
                <w:lang w:eastAsia="en-US" w:bidi="en-US"/>
              </w:rPr>
              <w:t xml:space="preserve"> </w:t>
            </w:r>
            <w:r w:rsidRPr="00A164A4">
              <w:rPr>
                <w:rFonts w:eastAsia="Calibri"/>
                <w:bCs/>
                <w:sz w:val="20"/>
                <w:szCs w:val="20"/>
                <w:lang w:eastAsia="en-US" w:bidi="en-US"/>
              </w:rPr>
              <w:t>получающих дошкольную</w:t>
            </w:r>
            <w:r>
              <w:rPr>
                <w:rFonts w:eastAsia="Calibri"/>
                <w:bCs/>
                <w:sz w:val="20"/>
                <w:szCs w:val="20"/>
                <w:lang w:eastAsia="en-US" w:bidi="en-US"/>
              </w:rPr>
              <w:t xml:space="preserve"> </w:t>
            </w:r>
            <w:r w:rsidRPr="00A164A4">
              <w:rPr>
                <w:rFonts w:eastAsia="Calibri"/>
                <w:bCs/>
                <w:sz w:val="20"/>
                <w:szCs w:val="20"/>
                <w:lang w:eastAsia="en-US" w:bidi="en-US"/>
              </w:rPr>
              <w:t>образовательную услугу и</w:t>
            </w:r>
            <w:r>
              <w:rPr>
                <w:rFonts w:eastAsia="Calibri"/>
                <w:bCs/>
                <w:sz w:val="20"/>
                <w:szCs w:val="20"/>
                <w:lang w:eastAsia="en-US" w:bidi="en-US"/>
              </w:rPr>
              <w:t xml:space="preserve"> </w:t>
            </w:r>
            <w:r w:rsidRPr="00A164A4">
              <w:rPr>
                <w:rFonts w:eastAsia="Calibri"/>
                <w:bCs/>
                <w:sz w:val="20"/>
                <w:szCs w:val="20"/>
                <w:lang w:eastAsia="en-US" w:bidi="en-US"/>
              </w:rPr>
              <w:t>(или) услугу по их</w:t>
            </w:r>
            <w:r>
              <w:rPr>
                <w:rFonts w:eastAsia="Calibri"/>
                <w:bCs/>
                <w:sz w:val="20"/>
                <w:szCs w:val="20"/>
                <w:lang w:eastAsia="en-US" w:bidi="en-US"/>
              </w:rPr>
              <w:t xml:space="preserve"> </w:t>
            </w:r>
            <w:r w:rsidRPr="00A164A4">
              <w:rPr>
                <w:rFonts w:eastAsia="Calibri"/>
                <w:bCs/>
                <w:sz w:val="20"/>
                <w:szCs w:val="20"/>
                <w:lang w:eastAsia="en-US" w:bidi="en-US"/>
              </w:rPr>
              <w:t>содержанию в</w:t>
            </w:r>
            <w:r>
              <w:rPr>
                <w:rFonts w:eastAsia="Calibri"/>
                <w:bCs/>
                <w:sz w:val="20"/>
                <w:szCs w:val="20"/>
                <w:lang w:eastAsia="en-US" w:bidi="en-US"/>
              </w:rPr>
              <w:t xml:space="preserve"> </w:t>
            </w:r>
            <w:r w:rsidRPr="00A164A4">
              <w:rPr>
                <w:rFonts w:eastAsia="Calibri"/>
                <w:bCs/>
                <w:sz w:val="20"/>
                <w:szCs w:val="20"/>
                <w:lang w:eastAsia="en-US" w:bidi="en-US"/>
              </w:rPr>
              <w:t>муниципальных</w:t>
            </w:r>
            <w:r>
              <w:rPr>
                <w:rFonts w:eastAsia="Calibri"/>
                <w:bCs/>
                <w:sz w:val="20"/>
                <w:szCs w:val="20"/>
                <w:lang w:eastAsia="en-US" w:bidi="en-US"/>
              </w:rPr>
              <w:t xml:space="preserve"> </w:t>
            </w:r>
            <w:r w:rsidRPr="00A164A4">
              <w:rPr>
                <w:rFonts w:eastAsia="Calibri"/>
                <w:bCs/>
                <w:sz w:val="20"/>
                <w:szCs w:val="20"/>
                <w:lang w:eastAsia="en-US" w:bidi="en-US"/>
              </w:rPr>
              <w:t>образовательных</w:t>
            </w:r>
            <w:r>
              <w:rPr>
                <w:rFonts w:eastAsia="Calibri"/>
                <w:bCs/>
                <w:sz w:val="20"/>
                <w:szCs w:val="20"/>
                <w:lang w:eastAsia="en-US" w:bidi="en-US"/>
              </w:rPr>
              <w:t xml:space="preserve"> </w:t>
            </w:r>
            <w:r w:rsidRPr="00A164A4">
              <w:rPr>
                <w:rFonts w:eastAsia="Calibri"/>
                <w:bCs/>
                <w:sz w:val="20"/>
                <w:szCs w:val="20"/>
                <w:lang w:eastAsia="en-US" w:bidi="en-US"/>
              </w:rPr>
              <w:t>учреждениях в общей</w:t>
            </w:r>
            <w:r>
              <w:rPr>
                <w:rFonts w:eastAsia="Calibri"/>
                <w:bCs/>
                <w:sz w:val="20"/>
                <w:szCs w:val="20"/>
                <w:lang w:eastAsia="en-US" w:bidi="en-US"/>
              </w:rPr>
              <w:t xml:space="preserve"> </w:t>
            </w:r>
            <w:r w:rsidRPr="00A164A4">
              <w:rPr>
                <w:rFonts w:eastAsia="Calibri"/>
                <w:bCs/>
                <w:sz w:val="20"/>
                <w:szCs w:val="20"/>
                <w:lang w:eastAsia="en-US" w:bidi="en-US"/>
              </w:rPr>
              <w:t>численности детей в возрасте</w:t>
            </w:r>
            <w:r>
              <w:rPr>
                <w:rFonts w:eastAsia="Calibri"/>
                <w:bCs/>
                <w:sz w:val="20"/>
                <w:szCs w:val="20"/>
                <w:lang w:eastAsia="en-US" w:bidi="en-US"/>
              </w:rPr>
              <w:t xml:space="preserve"> </w:t>
            </w:r>
            <w:r w:rsidRPr="00A164A4">
              <w:rPr>
                <w:rFonts w:eastAsia="Calibri"/>
                <w:bCs/>
                <w:sz w:val="20"/>
                <w:szCs w:val="20"/>
                <w:lang w:eastAsia="en-US" w:bidi="en-US"/>
              </w:rPr>
              <w:t>1-6 лет</w:t>
            </w:r>
          </w:p>
        </w:tc>
        <w:tc>
          <w:tcPr>
            <w:tcW w:w="1985" w:type="dxa"/>
            <w:shd w:val="clear" w:color="auto" w:fill="auto"/>
          </w:tcPr>
          <w:p w14:paraId="724A67C4" w14:textId="4E863B78" w:rsidR="00A164A4" w:rsidRDefault="00A164A4" w:rsidP="00F51705">
            <w:pPr>
              <w:spacing w:after="40"/>
              <w:ind w:firstLine="0"/>
              <w:jc w:val="center"/>
              <w:rPr>
                <w:bCs/>
                <w:sz w:val="20"/>
                <w:szCs w:val="20"/>
              </w:rPr>
            </w:pPr>
            <w:r>
              <w:rPr>
                <w:bCs/>
                <w:sz w:val="20"/>
                <w:szCs w:val="20"/>
              </w:rPr>
              <w:t>%</w:t>
            </w:r>
          </w:p>
        </w:tc>
        <w:tc>
          <w:tcPr>
            <w:tcW w:w="1134" w:type="dxa"/>
            <w:shd w:val="clear" w:color="auto" w:fill="auto"/>
          </w:tcPr>
          <w:p w14:paraId="2B7BC96F" w14:textId="31451342" w:rsidR="00A164A4" w:rsidRPr="00F03A02" w:rsidRDefault="00A164A4" w:rsidP="00F51705">
            <w:pPr>
              <w:spacing w:after="40"/>
              <w:ind w:firstLine="0"/>
              <w:jc w:val="center"/>
              <w:rPr>
                <w:bCs/>
                <w:sz w:val="20"/>
                <w:szCs w:val="20"/>
              </w:rPr>
            </w:pPr>
            <w:r w:rsidRPr="00F03A02">
              <w:rPr>
                <w:bCs/>
                <w:sz w:val="20"/>
                <w:szCs w:val="20"/>
              </w:rPr>
              <w:t>80,7</w:t>
            </w:r>
          </w:p>
        </w:tc>
        <w:tc>
          <w:tcPr>
            <w:tcW w:w="1134" w:type="dxa"/>
            <w:shd w:val="clear" w:color="auto" w:fill="auto"/>
          </w:tcPr>
          <w:p w14:paraId="46EB6B49" w14:textId="282821C4" w:rsidR="00A164A4" w:rsidRPr="00F03A02" w:rsidRDefault="00A164A4" w:rsidP="00F51705">
            <w:pPr>
              <w:spacing w:after="40"/>
              <w:ind w:firstLine="0"/>
              <w:jc w:val="center"/>
              <w:rPr>
                <w:bCs/>
                <w:sz w:val="20"/>
                <w:szCs w:val="20"/>
              </w:rPr>
            </w:pPr>
            <w:r w:rsidRPr="00F03A02">
              <w:rPr>
                <w:bCs/>
                <w:sz w:val="20"/>
                <w:szCs w:val="20"/>
              </w:rPr>
              <w:t>85,0</w:t>
            </w:r>
          </w:p>
        </w:tc>
      </w:tr>
      <w:tr w:rsidR="00A164A4" w:rsidRPr="005A27DF" w14:paraId="013D61E2" w14:textId="77777777" w:rsidTr="00F51705">
        <w:trPr>
          <w:cantSplit/>
          <w:trHeight w:val="230"/>
        </w:trPr>
        <w:tc>
          <w:tcPr>
            <w:tcW w:w="5098" w:type="dxa"/>
            <w:shd w:val="clear" w:color="auto" w:fill="auto"/>
          </w:tcPr>
          <w:p w14:paraId="720EB1CC" w14:textId="1B45C76D" w:rsidR="00A164A4" w:rsidRPr="00A164A4" w:rsidRDefault="00A164A4" w:rsidP="00A164A4">
            <w:pPr>
              <w:spacing w:after="40"/>
              <w:ind w:firstLine="0"/>
              <w:jc w:val="left"/>
              <w:rPr>
                <w:rFonts w:eastAsia="Calibri"/>
                <w:bCs/>
                <w:sz w:val="20"/>
                <w:szCs w:val="20"/>
                <w:lang w:eastAsia="en-US" w:bidi="en-US"/>
              </w:rPr>
            </w:pPr>
            <w:r w:rsidRPr="00A164A4">
              <w:rPr>
                <w:rFonts w:eastAsia="Calibri"/>
                <w:bCs/>
                <w:sz w:val="20"/>
                <w:szCs w:val="20"/>
                <w:lang w:eastAsia="en-US" w:bidi="en-US"/>
              </w:rPr>
              <w:t>Доля детей в возрасте 5-18</w:t>
            </w:r>
            <w:r>
              <w:rPr>
                <w:rFonts w:eastAsia="Calibri"/>
                <w:bCs/>
                <w:sz w:val="20"/>
                <w:szCs w:val="20"/>
                <w:lang w:eastAsia="en-US" w:bidi="en-US"/>
              </w:rPr>
              <w:t xml:space="preserve"> </w:t>
            </w:r>
            <w:r w:rsidRPr="00A164A4">
              <w:rPr>
                <w:rFonts w:eastAsia="Calibri"/>
                <w:bCs/>
                <w:sz w:val="20"/>
                <w:szCs w:val="20"/>
                <w:lang w:eastAsia="en-US" w:bidi="en-US"/>
              </w:rPr>
              <w:t>лет, получающих услуги по</w:t>
            </w:r>
            <w:r>
              <w:rPr>
                <w:rFonts w:eastAsia="Calibri"/>
                <w:bCs/>
                <w:sz w:val="20"/>
                <w:szCs w:val="20"/>
                <w:lang w:eastAsia="en-US" w:bidi="en-US"/>
              </w:rPr>
              <w:t xml:space="preserve"> </w:t>
            </w:r>
            <w:r w:rsidRPr="00A164A4">
              <w:rPr>
                <w:rFonts w:eastAsia="Calibri"/>
                <w:bCs/>
                <w:sz w:val="20"/>
                <w:szCs w:val="20"/>
                <w:lang w:eastAsia="en-US" w:bidi="en-US"/>
              </w:rPr>
              <w:t>дополнительному</w:t>
            </w:r>
            <w:r>
              <w:rPr>
                <w:rFonts w:eastAsia="Calibri"/>
                <w:bCs/>
                <w:sz w:val="20"/>
                <w:szCs w:val="20"/>
                <w:lang w:eastAsia="en-US" w:bidi="en-US"/>
              </w:rPr>
              <w:t xml:space="preserve"> </w:t>
            </w:r>
            <w:r w:rsidRPr="00A164A4">
              <w:rPr>
                <w:rFonts w:eastAsia="Calibri"/>
                <w:bCs/>
                <w:sz w:val="20"/>
                <w:szCs w:val="20"/>
                <w:lang w:eastAsia="en-US" w:bidi="en-US"/>
              </w:rPr>
              <w:t>образованию в организациях</w:t>
            </w:r>
            <w:r>
              <w:rPr>
                <w:rFonts w:eastAsia="Calibri"/>
                <w:bCs/>
                <w:sz w:val="20"/>
                <w:szCs w:val="20"/>
                <w:lang w:eastAsia="en-US" w:bidi="en-US"/>
              </w:rPr>
              <w:t xml:space="preserve"> </w:t>
            </w:r>
            <w:r w:rsidRPr="00A164A4">
              <w:rPr>
                <w:rFonts w:eastAsia="Calibri"/>
                <w:bCs/>
                <w:sz w:val="20"/>
                <w:szCs w:val="20"/>
                <w:lang w:eastAsia="en-US" w:bidi="en-US"/>
              </w:rPr>
              <w:t>различной организационно-правовой формы и формы и</w:t>
            </w:r>
            <w:r>
              <w:rPr>
                <w:rFonts w:eastAsia="Calibri"/>
                <w:bCs/>
                <w:sz w:val="20"/>
                <w:szCs w:val="20"/>
                <w:lang w:eastAsia="en-US" w:bidi="en-US"/>
              </w:rPr>
              <w:t xml:space="preserve"> </w:t>
            </w:r>
            <w:r w:rsidRPr="00A164A4">
              <w:rPr>
                <w:rFonts w:eastAsia="Calibri"/>
                <w:bCs/>
                <w:sz w:val="20"/>
                <w:szCs w:val="20"/>
                <w:lang w:eastAsia="en-US" w:bidi="en-US"/>
              </w:rPr>
              <w:t>формы собственности, в</w:t>
            </w:r>
            <w:r>
              <w:rPr>
                <w:rFonts w:eastAsia="Calibri"/>
                <w:bCs/>
                <w:sz w:val="20"/>
                <w:szCs w:val="20"/>
                <w:lang w:eastAsia="en-US" w:bidi="en-US"/>
              </w:rPr>
              <w:t xml:space="preserve"> </w:t>
            </w:r>
            <w:r w:rsidRPr="00A164A4">
              <w:rPr>
                <w:rFonts w:eastAsia="Calibri"/>
                <w:bCs/>
                <w:sz w:val="20"/>
                <w:szCs w:val="20"/>
                <w:lang w:eastAsia="en-US" w:bidi="en-US"/>
              </w:rPr>
              <w:t>общей численности детей</w:t>
            </w:r>
            <w:r>
              <w:rPr>
                <w:rFonts w:eastAsia="Calibri"/>
                <w:bCs/>
                <w:sz w:val="20"/>
                <w:szCs w:val="20"/>
                <w:lang w:eastAsia="en-US" w:bidi="en-US"/>
              </w:rPr>
              <w:t xml:space="preserve"> </w:t>
            </w:r>
            <w:r w:rsidRPr="00A164A4">
              <w:rPr>
                <w:rFonts w:eastAsia="Calibri"/>
                <w:bCs/>
                <w:sz w:val="20"/>
                <w:szCs w:val="20"/>
                <w:lang w:eastAsia="en-US" w:bidi="en-US"/>
              </w:rPr>
              <w:t>данной возрастной группы</w:t>
            </w:r>
          </w:p>
        </w:tc>
        <w:tc>
          <w:tcPr>
            <w:tcW w:w="1985" w:type="dxa"/>
            <w:shd w:val="clear" w:color="auto" w:fill="auto"/>
          </w:tcPr>
          <w:p w14:paraId="38C7DCFD" w14:textId="5F006442" w:rsidR="00A164A4" w:rsidRDefault="00A164A4" w:rsidP="00F51705">
            <w:pPr>
              <w:spacing w:after="40"/>
              <w:ind w:firstLine="0"/>
              <w:jc w:val="center"/>
              <w:rPr>
                <w:bCs/>
                <w:sz w:val="20"/>
                <w:szCs w:val="20"/>
              </w:rPr>
            </w:pPr>
            <w:r>
              <w:rPr>
                <w:bCs/>
                <w:sz w:val="20"/>
                <w:szCs w:val="20"/>
              </w:rPr>
              <w:t>%</w:t>
            </w:r>
          </w:p>
        </w:tc>
        <w:tc>
          <w:tcPr>
            <w:tcW w:w="1134" w:type="dxa"/>
            <w:shd w:val="clear" w:color="auto" w:fill="auto"/>
          </w:tcPr>
          <w:p w14:paraId="6675B5BE" w14:textId="3D024EEA" w:rsidR="00A164A4" w:rsidRPr="00F03A02" w:rsidRDefault="00A164A4" w:rsidP="00F51705">
            <w:pPr>
              <w:spacing w:after="40"/>
              <w:ind w:firstLine="0"/>
              <w:jc w:val="center"/>
              <w:rPr>
                <w:bCs/>
                <w:sz w:val="20"/>
                <w:szCs w:val="20"/>
              </w:rPr>
            </w:pPr>
            <w:r w:rsidRPr="00F03A02">
              <w:rPr>
                <w:bCs/>
                <w:sz w:val="20"/>
                <w:szCs w:val="20"/>
              </w:rPr>
              <w:t>77,0</w:t>
            </w:r>
          </w:p>
        </w:tc>
        <w:tc>
          <w:tcPr>
            <w:tcW w:w="1134" w:type="dxa"/>
            <w:shd w:val="clear" w:color="auto" w:fill="auto"/>
          </w:tcPr>
          <w:p w14:paraId="4CCA2013" w14:textId="0D78E0E9" w:rsidR="00A164A4" w:rsidRPr="00F03A02" w:rsidRDefault="00A164A4" w:rsidP="00F51705">
            <w:pPr>
              <w:spacing w:after="40"/>
              <w:ind w:firstLine="0"/>
              <w:jc w:val="center"/>
              <w:rPr>
                <w:bCs/>
                <w:sz w:val="20"/>
                <w:szCs w:val="20"/>
              </w:rPr>
            </w:pPr>
            <w:r w:rsidRPr="00F03A02">
              <w:rPr>
                <w:bCs/>
                <w:sz w:val="20"/>
                <w:szCs w:val="20"/>
              </w:rPr>
              <w:t>82,0</w:t>
            </w:r>
          </w:p>
        </w:tc>
      </w:tr>
      <w:tr w:rsidR="00A164A4" w:rsidRPr="005A27DF" w14:paraId="20EB983F" w14:textId="77777777" w:rsidTr="00F51705">
        <w:trPr>
          <w:cantSplit/>
          <w:trHeight w:val="230"/>
        </w:trPr>
        <w:tc>
          <w:tcPr>
            <w:tcW w:w="5098" w:type="dxa"/>
            <w:shd w:val="clear" w:color="auto" w:fill="auto"/>
          </w:tcPr>
          <w:p w14:paraId="4B1E30C7" w14:textId="4CB4045F" w:rsidR="00A164A4" w:rsidRPr="00C234B2" w:rsidRDefault="00A164A4" w:rsidP="00A164A4">
            <w:pPr>
              <w:spacing w:after="40"/>
              <w:ind w:firstLine="0"/>
              <w:jc w:val="left"/>
              <w:rPr>
                <w:rFonts w:eastAsia="Calibri"/>
                <w:bCs/>
                <w:sz w:val="20"/>
                <w:szCs w:val="20"/>
                <w:lang w:eastAsia="en-US" w:bidi="en-US"/>
              </w:rPr>
            </w:pPr>
            <w:r w:rsidRPr="00A164A4">
              <w:rPr>
                <w:rFonts w:eastAsia="Calibri"/>
                <w:bCs/>
                <w:sz w:val="20"/>
                <w:szCs w:val="20"/>
                <w:lang w:eastAsia="en-US" w:bidi="en-US"/>
              </w:rPr>
              <w:lastRenderedPageBreak/>
              <w:t>Доля домохозяйств, имеющих</w:t>
            </w:r>
            <w:r>
              <w:rPr>
                <w:rFonts w:eastAsia="Calibri"/>
                <w:bCs/>
                <w:sz w:val="20"/>
                <w:szCs w:val="20"/>
                <w:lang w:eastAsia="en-US" w:bidi="en-US"/>
              </w:rPr>
              <w:t xml:space="preserve"> </w:t>
            </w:r>
            <w:proofErr w:type="spellStart"/>
            <w:r w:rsidRPr="00A164A4">
              <w:rPr>
                <w:rFonts w:eastAsia="Calibri"/>
                <w:bCs/>
                <w:sz w:val="20"/>
                <w:szCs w:val="20"/>
                <w:lang w:eastAsia="en-US" w:bidi="en-US"/>
              </w:rPr>
              <w:t>широкополостный</w:t>
            </w:r>
            <w:proofErr w:type="spellEnd"/>
            <w:r w:rsidRPr="00A164A4">
              <w:rPr>
                <w:rFonts w:eastAsia="Calibri"/>
                <w:bCs/>
                <w:sz w:val="20"/>
                <w:szCs w:val="20"/>
                <w:lang w:eastAsia="en-US" w:bidi="en-US"/>
              </w:rPr>
              <w:t xml:space="preserve"> доступ к</w:t>
            </w:r>
            <w:r>
              <w:rPr>
                <w:rFonts w:eastAsia="Calibri"/>
                <w:bCs/>
                <w:sz w:val="20"/>
                <w:szCs w:val="20"/>
                <w:lang w:eastAsia="en-US" w:bidi="en-US"/>
              </w:rPr>
              <w:t xml:space="preserve"> </w:t>
            </w:r>
            <w:r w:rsidRPr="00A164A4">
              <w:rPr>
                <w:rFonts w:eastAsia="Calibri"/>
                <w:bCs/>
                <w:sz w:val="20"/>
                <w:szCs w:val="20"/>
                <w:lang w:eastAsia="en-US" w:bidi="en-US"/>
              </w:rPr>
              <w:t>сети «Интернет»</w:t>
            </w:r>
          </w:p>
        </w:tc>
        <w:tc>
          <w:tcPr>
            <w:tcW w:w="1985" w:type="dxa"/>
            <w:shd w:val="clear" w:color="auto" w:fill="auto"/>
          </w:tcPr>
          <w:p w14:paraId="60421636" w14:textId="311898BD" w:rsidR="00A164A4" w:rsidRDefault="00A164A4" w:rsidP="00F51705">
            <w:pPr>
              <w:spacing w:after="40"/>
              <w:ind w:firstLine="0"/>
              <w:jc w:val="center"/>
              <w:rPr>
                <w:bCs/>
                <w:sz w:val="20"/>
                <w:szCs w:val="20"/>
              </w:rPr>
            </w:pPr>
            <w:r>
              <w:rPr>
                <w:bCs/>
                <w:sz w:val="20"/>
                <w:szCs w:val="20"/>
              </w:rPr>
              <w:t>%</w:t>
            </w:r>
          </w:p>
        </w:tc>
        <w:tc>
          <w:tcPr>
            <w:tcW w:w="1134" w:type="dxa"/>
            <w:shd w:val="clear" w:color="auto" w:fill="auto"/>
          </w:tcPr>
          <w:p w14:paraId="625B003D" w14:textId="3128664A" w:rsidR="00A164A4" w:rsidRPr="00F03A02" w:rsidRDefault="00A164A4" w:rsidP="00F51705">
            <w:pPr>
              <w:spacing w:after="40"/>
              <w:ind w:firstLine="0"/>
              <w:jc w:val="center"/>
              <w:rPr>
                <w:bCs/>
                <w:sz w:val="20"/>
                <w:szCs w:val="20"/>
              </w:rPr>
            </w:pPr>
            <w:r w:rsidRPr="00F03A02">
              <w:rPr>
                <w:bCs/>
                <w:sz w:val="20"/>
                <w:szCs w:val="20"/>
              </w:rPr>
              <w:t>100</w:t>
            </w:r>
          </w:p>
        </w:tc>
        <w:tc>
          <w:tcPr>
            <w:tcW w:w="1134" w:type="dxa"/>
            <w:shd w:val="clear" w:color="auto" w:fill="auto"/>
          </w:tcPr>
          <w:p w14:paraId="58251035" w14:textId="4FF3C8D7" w:rsidR="00A164A4" w:rsidRPr="00F03A02" w:rsidRDefault="00A164A4" w:rsidP="00F51705">
            <w:pPr>
              <w:spacing w:after="40"/>
              <w:ind w:firstLine="0"/>
              <w:jc w:val="center"/>
              <w:rPr>
                <w:bCs/>
                <w:sz w:val="20"/>
                <w:szCs w:val="20"/>
              </w:rPr>
            </w:pPr>
            <w:r w:rsidRPr="00F03A02">
              <w:rPr>
                <w:bCs/>
                <w:sz w:val="20"/>
                <w:szCs w:val="20"/>
              </w:rPr>
              <w:t>100</w:t>
            </w:r>
          </w:p>
        </w:tc>
      </w:tr>
      <w:tr w:rsidR="007315BC" w:rsidRPr="005A27DF" w14:paraId="1F49D1A6" w14:textId="77777777" w:rsidTr="007315BC">
        <w:trPr>
          <w:cantSplit/>
          <w:trHeight w:val="230"/>
        </w:trPr>
        <w:tc>
          <w:tcPr>
            <w:tcW w:w="5098" w:type="dxa"/>
            <w:shd w:val="clear" w:color="auto" w:fill="auto"/>
          </w:tcPr>
          <w:p w14:paraId="4208292A" w14:textId="10BE0894" w:rsidR="007315BC" w:rsidRPr="00571A2C" w:rsidRDefault="007315BC" w:rsidP="007315BC">
            <w:pPr>
              <w:spacing w:after="40"/>
              <w:ind w:firstLine="0"/>
              <w:jc w:val="left"/>
              <w:rPr>
                <w:rFonts w:eastAsia="Calibri"/>
                <w:bCs/>
                <w:sz w:val="20"/>
                <w:szCs w:val="20"/>
                <w:lang w:eastAsia="en-US" w:bidi="en-US"/>
              </w:rPr>
            </w:pPr>
            <w:r w:rsidRPr="00C234B2">
              <w:rPr>
                <w:rFonts w:eastAsia="Calibri"/>
                <w:bCs/>
                <w:sz w:val="20"/>
                <w:szCs w:val="20"/>
                <w:lang w:eastAsia="en-US" w:bidi="en-US"/>
              </w:rPr>
              <w:t>Общая площадь жилых помещений, приходящаяся в среднем на одного жителя</w:t>
            </w:r>
          </w:p>
        </w:tc>
        <w:tc>
          <w:tcPr>
            <w:tcW w:w="1985" w:type="dxa"/>
            <w:shd w:val="clear" w:color="auto" w:fill="auto"/>
          </w:tcPr>
          <w:p w14:paraId="4E200E5E" w14:textId="3A3BE7AB" w:rsidR="007315BC" w:rsidRPr="00571A2C" w:rsidRDefault="00A164A4" w:rsidP="007315BC">
            <w:pPr>
              <w:spacing w:after="40"/>
              <w:ind w:firstLine="0"/>
              <w:jc w:val="center"/>
              <w:rPr>
                <w:rFonts w:eastAsia="Calibri"/>
                <w:bCs/>
                <w:sz w:val="20"/>
                <w:szCs w:val="20"/>
                <w:lang w:eastAsia="en-US" w:bidi="en-US"/>
              </w:rPr>
            </w:pPr>
            <w:r>
              <w:rPr>
                <w:rFonts w:eastAsia="Calibri"/>
                <w:bCs/>
                <w:sz w:val="20"/>
                <w:szCs w:val="20"/>
                <w:lang w:eastAsia="en-US" w:bidi="en-US"/>
              </w:rPr>
              <w:t>К</w:t>
            </w:r>
            <w:r w:rsidR="007315BC" w:rsidRPr="00C234B2">
              <w:rPr>
                <w:rFonts w:eastAsia="Calibri"/>
                <w:bCs/>
                <w:sz w:val="20"/>
                <w:szCs w:val="20"/>
                <w:lang w:eastAsia="en-US" w:bidi="en-US"/>
              </w:rPr>
              <w:t>в.</w:t>
            </w:r>
            <w:r>
              <w:rPr>
                <w:rFonts w:eastAsia="Calibri"/>
                <w:bCs/>
                <w:sz w:val="20"/>
                <w:szCs w:val="20"/>
                <w:lang w:eastAsia="en-US" w:bidi="en-US"/>
              </w:rPr>
              <w:t xml:space="preserve"> </w:t>
            </w:r>
            <w:r w:rsidR="007315BC" w:rsidRPr="00C234B2">
              <w:rPr>
                <w:rFonts w:eastAsia="Calibri"/>
                <w:bCs/>
                <w:sz w:val="20"/>
                <w:szCs w:val="20"/>
                <w:lang w:eastAsia="en-US" w:bidi="en-US"/>
              </w:rPr>
              <w:t>м</w:t>
            </w:r>
          </w:p>
        </w:tc>
        <w:tc>
          <w:tcPr>
            <w:tcW w:w="1134" w:type="dxa"/>
            <w:shd w:val="clear" w:color="auto" w:fill="auto"/>
          </w:tcPr>
          <w:p w14:paraId="3ED40B62" w14:textId="7329FBE3" w:rsidR="007315BC" w:rsidRPr="00F03A02" w:rsidRDefault="00A164A4" w:rsidP="007315BC">
            <w:pPr>
              <w:spacing w:after="40"/>
              <w:ind w:firstLine="0"/>
              <w:jc w:val="center"/>
              <w:rPr>
                <w:bCs/>
                <w:sz w:val="20"/>
                <w:szCs w:val="20"/>
              </w:rPr>
            </w:pPr>
            <w:r w:rsidRPr="00F03A02">
              <w:rPr>
                <w:bCs/>
                <w:sz w:val="20"/>
                <w:szCs w:val="20"/>
              </w:rPr>
              <w:t>20,0</w:t>
            </w:r>
          </w:p>
        </w:tc>
        <w:tc>
          <w:tcPr>
            <w:tcW w:w="1134" w:type="dxa"/>
            <w:shd w:val="clear" w:color="auto" w:fill="auto"/>
          </w:tcPr>
          <w:p w14:paraId="67C58345" w14:textId="7D13CCB5" w:rsidR="007315BC" w:rsidRPr="00F03A02" w:rsidRDefault="00A164A4" w:rsidP="007315BC">
            <w:pPr>
              <w:spacing w:after="40"/>
              <w:ind w:firstLine="0"/>
              <w:jc w:val="center"/>
              <w:rPr>
                <w:bCs/>
                <w:sz w:val="20"/>
                <w:szCs w:val="20"/>
              </w:rPr>
            </w:pPr>
            <w:r w:rsidRPr="00F03A02">
              <w:rPr>
                <w:bCs/>
                <w:sz w:val="20"/>
                <w:szCs w:val="20"/>
              </w:rPr>
              <w:t>21,0</w:t>
            </w:r>
          </w:p>
        </w:tc>
      </w:tr>
      <w:tr w:rsidR="00A164A4" w:rsidRPr="005A27DF" w14:paraId="01A487B3" w14:textId="77777777" w:rsidTr="007315BC">
        <w:trPr>
          <w:cantSplit/>
          <w:trHeight w:val="230"/>
        </w:trPr>
        <w:tc>
          <w:tcPr>
            <w:tcW w:w="5098" w:type="dxa"/>
            <w:shd w:val="clear" w:color="auto" w:fill="auto"/>
          </w:tcPr>
          <w:p w14:paraId="114D58C9" w14:textId="7BB9EE85" w:rsidR="00A164A4" w:rsidRPr="00C234B2" w:rsidRDefault="00A164A4" w:rsidP="00A164A4">
            <w:pPr>
              <w:spacing w:after="40"/>
              <w:ind w:firstLine="0"/>
              <w:jc w:val="left"/>
              <w:rPr>
                <w:rFonts w:eastAsia="Calibri"/>
                <w:bCs/>
                <w:sz w:val="20"/>
                <w:szCs w:val="20"/>
                <w:lang w:eastAsia="en-US" w:bidi="en-US"/>
              </w:rPr>
            </w:pPr>
            <w:r w:rsidRPr="00A164A4">
              <w:rPr>
                <w:rFonts w:eastAsia="Calibri"/>
                <w:bCs/>
                <w:sz w:val="20"/>
                <w:szCs w:val="20"/>
                <w:lang w:eastAsia="en-US" w:bidi="en-US"/>
              </w:rPr>
              <w:t>Доля газифицированных</w:t>
            </w:r>
            <w:r>
              <w:rPr>
                <w:rFonts w:eastAsia="Calibri"/>
                <w:bCs/>
                <w:sz w:val="20"/>
                <w:szCs w:val="20"/>
                <w:lang w:eastAsia="en-US" w:bidi="en-US"/>
              </w:rPr>
              <w:t xml:space="preserve"> </w:t>
            </w:r>
            <w:r w:rsidRPr="00A164A4">
              <w:rPr>
                <w:rFonts w:eastAsia="Calibri"/>
                <w:bCs/>
                <w:sz w:val="20"/>
                <w:szCs w:val="20"/>
                <w:lang w:eastAsia="en-US" w:bidi="en-US"/>
              </w:rPr>
              <w:t>сельских населенных пунктов</w:t>
            </w:r>
            <w:r>
              <w:rPr>
                <w:rFonts w:eastAsia="Calibri"/>
                <w:bCs/>
                <w:sz w:val="20"/>
                <w:szCs w:val="20"/>
                <w:lang w:eastAsia="en-US" w:bidi="en-US"/>
              </w:rPr>
              <w:t xml:space="preserve"> </w:t>
            </w:r>
            <w:r w:rsidRPr="00A164A4">
              <w:rPr>
                <w:rFonts w:eastAsia="Calibri"/>
                <w:bCs/>
                <w:sz w:val="20"/>
                <w:szCs w:val="20"/>
                <w:lang w:eastAsia="en-US" w:bidi="en-US"/>
              </w:rPr>
              <w:t>в общем объеме сельских</w:t>
            </w:r>
            <w:r>
              <w:rPr>
                <w:rFonts w:eastAsia="Calibri"/>
                <w:bCs/>
                <w:sz w:val="20"/>
                <w:szCs w:val="20"/>
                <w:lang w:eastAsia="en-US" w:bidi="en-US"/>
              </w:rPr>
              <w:t xml:space="preserve"> </w:t>
            </w:r>
            <w:r w:rsidRPr="00A164A4">
              <w:rPr>
                <w:rFonts w:eastAsia="Calibri"/>
                <w:bCs/>
                <w:sz w:val="20"/>
                <w:szCs w:val="20"/>
                <w:lang w:eastAsia="en-US" w:bidi="en-US"/>
              </w:rPr>
              <w:t>населенных пунктов</w:t>
            </w:r>
            <w:r>
              <w:rPr>
                <w:rFonts w:eastAsia="Calibri"/>
                <w:bCs/>
                <w:sz w:val="20"/>
                <w:szCs w:val="20"/>
                <w:lang w:eastAsia="en-US" w:bidi="en-US"/>
              </w:rPr>
              <w:t xml:space="preserve"> </w:t>
            </w:r>
            <w:r w:rsidRPr="00A164A4">
              <w:rPr>
                <w:rFonts w:eastAsia="Calibri"/>
                <w:bCs/>
                <w:sz w:val="20"/>
                <w:szCs w:val="20"/>
                <w:lang w:eastAsia="en-US" w:bidi="en-US"/>
              </w:rPr>
              <w:t>муниципального образования</w:t>
            </w:r>
            <w:r>
              <w:rPr>
                <w:rFonts w:eastAsia="Calibri"/>
                <w:bCs/>
                <w:sz w:val="20"/>
                <w:szCs w:val="20"/>
                <w:lang w:eastAsia="en-US" w:bidi="en-US"/>
              </w:rPr>
              <w:t xml:space="preserve"> городской округ Судак</w:t>
            </w:r>
          </w:p>
        </w:tc>
        <w:tc>
          <w:tcPr>
            <w:tcW w:w="1985" w:type="dxa"/>
            <w:shd w:val="clear" w:color="auto" w:fill="auto"/>
          </w:tcPr>
          <w:p w14:paraId="5F53D043" w14:textId="0F019545" w:rsidR="00A164A4" w:rsidRDefault="00A164A4"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2D6991DA" w14:textId="590D99EC" w:rsidR="00A164A4" w:rsidRPr="00F03A02" w:rsidRDefault="00A164A4" w:rsidP="007315BC">
            <w:pPr>
              <w:spacing w:after="40"/>
              <w:ind w:firstLine="0"/>
              <w:jc w:val="center"/>
              <w:rPr>
                <w:bCs/>
                <w:sz w:val="20"/>
                <w:szCs w:val="20"/>
              </w:rPr>
            </w:pPr>
            <w:r w:rsidRPr="00F03A02">
              <w:rPr>
                <w:bCs/>
                <w:sz w:val="20"/>
                <w:szCs w:val="20"/>
              </w:rPr>
              <w:t>68,8</w:t>
            </w:r>
          </w:p>
        </w:tc>
        <w:tc>
          <w:tcPr>
            <w:tcW w:w="1134" w:type="dxa"/>
            <w:shd w:val="clear" w:color="auto" w:fill="auto"/>
          </w:tcPr>
          <w:p w14:paraId="460D272B" w14:textId="2B0E836E" w:rsidR="00A164A4" w:rsidRPr="00F03A02" w:rsidRDefault="00A164A4" w:rsidP="007315BC">
            <w:pPr>
              <w:spacing w:after="40"/>
              <w:ind w:firstLine="0"/>
              <w:jc w:val="center"/>
              <w:rPr>
                <w:bCs/>
                <w:sz w:val="20"/>
                <w:szCs w:val="20"/>
              </w:rPr>
            </w:pPr>
            <w:r w:rsidRPr="00F03A02">
              <w:rPr>
                <w:bCs/>
                <w:sz w:val="20"/>
                <w:szCs w:val="20"/>
              </w:rPr>
              <w:t>90,0</w:t>
            </w:r>
          </w:p>
        </w:tc>
      </w:tr>
      <w:tr w:rsidR="00A164A4" w:rsidRPr="005A27DF" w14:paraId="378C07E5" w14:textId="77777777" w:rsidTr="007315BC">
        <w:trPr>
          <w:cantSplit/>
          <w:trHeight w:val="230"/>
        </w:trPr>
        <w:tc>
          <w:tcPr>
            <w:tcW w:w="5098" w:type="dxa"/>
            <w:shd w:val="clear" w:color="auto" w:fill="auto"/>
          </w:tcPr>
          <w:p w14:paraId="4EE77302" w14:textId="3466F680" w:rsidR="00A164A4" w:rsidRPr="00C234B2" w:rsidRDefault="00A164A4" w:rsidP="00A164A4">
            <w:pPr>
              <w:spacing w:after="40"/>
              <w:ind w:firstLine="0"/>
              <w:jc w:val="left"/>
              <w:rPr>
                <w:rFonts w:eastAsia="Calibri"/>
                <w:bCs/>
                <w:sz w:val="20"/>
                <w:szCs w:val="20"/>
                <w:lang w:eastAsia="en-US" w:bidi="en-US"/>
              </w:rPr>
            </w:pPr>
            <w:r w:rsidRPr="00A164A4">
              <w:rPr>
                <w:rFonts w:eastAsia="Calibri"/>
                <w:bCs/>
                <w:sz w:val="20"/>
                <w:szCs w:val="20"/>
                <w:lang w:eastAsia="en-US" w:bidi="en-US"/>
              </w:rPr>
              <w:t>Доля сельских населенных</w:t>
            </w:r>
            <w:r>
              <w:rPr>
                <w:rFonts w:eastAsia="Calibri"/>
                <w:bCs/>
                <w:sz w:val="20"/>
                <w:szCs w:val="20"/>
                <w:lang w:eastAsia="en-US" w:bidi="en-US"/>
              </w:rPr>
              <w:t xml:space="preserve"> </w:t>
            </w:r>
            <w:r w:rsidRPr="00A164A4">
              <w:rPr>
                <w:rFonts w:eastAsia="Calibri"/>
                <w:bCs/>
                <w:sz w:val="20"/>
                <w:szCs w:val="20"/>
                <w:lang w:eastAsia="en-US" w:bidi="en-US"/>
              </w:rPr>
              <w:t>пунктов, обеспеченных</w:t>
            </w:r>
            <w:r>
              <w:rPr>
                <w:rFonts w:eastAsia="Calibri"/>
                <w:bCs/>
                <w:sz w:val="20"/>
                <w:szCs w:val="20"/>
                <w:lang w:eastAsia="en-US" w:bidi="en-US"/>
              </w:rPr>
              <w:t xml:space="preserve"> </w:t>
            </w:r>
            <w:r w:rsidRPr="00A164A4">
              <w:rPr>
                <w:rFonts w:eastAsia="Calibri"/>
                <w:bCs/>
                <w:sz w:val="20"/>
                <w:szCs w:val="20"/>
                <w:lang w:eastAsia="en-US" w:bidi="en-US"/>
              </w:rPr>
              <w:t>водоотведением</w:t>
            </w:r>
          </w:p>
        </w:tc>
        <w:tc>
          <w:tcPr>
            <w:tcW w:w="1985" w:type="dxa"/>
            <w:shd w:val="clear" w:color="auto" w:fill="auto"/>
          </w:tcPr>
          <w:p w14:paraId="2033FF7A" w14:textId="6D0B6789" w:rsidR="00A164A4" w:rsidRDefault="00A164A4"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05DCA671" w14:textId="52D77EF4" w:rsidR="00A164A4" w:rsidRPr="00F03A02" w:rsidRDefault="00A164A4" w:rsidP="007315BC">
            <w:pPr>
              <w:spacing w:after="40"/>
              <w:ind w:firstLine="0"/>
              <w:jc w:val="center"/>
              <w:rPr>
                <w:bCs/>
                <w:sz w:val="20"/>
                <w:szCs w:val="20"/>
              </w:rPr>
            </w:pPr>
            <w:r w:rsidRPr="00F03A02">
              <w:rPr>
                <w:bCs/>
                <w:sz w:val="20"/>
                <w:szCs w:val="20"/>
              </w:rPr>
              <w:t>33,3</w:t>
            </w:r>
          </w:p>
        </w:tc>
        <w:tc>
          <w:tcPr>
            <w:tcW w:w="1134" w:type="dxa"/>
            <w:shd w:val="clear" w:color="auto" w:fill="auto"/>
          </w:tcPr>
          <w:p w14:paraId="7CE9FC96" w14:textId="73EE7B91" w:rsidR="00A164A4" w:rsidRPr="00F03A02" w:rsidRDefault="00A164A4" w:rsidP="007315BC">
            <w:pPr>
              <w:spacing w:after="40"/>
              <w:ind w:firstLine="0"/>
              <w:jc w:val="center"/>
              <w:rPr>
                <w:bCs/>
                <w:sz w:val="20"/>
                <w:szCs w:val="20"/>
              </w:rPr>
            </w:pPr>
            <w:r w:rsidRPr="00F03A02">
              <w:rPr>
                <w:bCs/>
                <w:sz w:val="20"/>
                <w:szCs w:val="20"/>
              </w:rPr>
              <w:t>66,7</w:t>
            </w:r>
          </w:p>
        </w:tc>
      </w:tr>
      <w:tr w:rsidR="00A164A4" w:rsidRPr="005A27DF" w14:paraId="1543CAC7" w14:textId="77777777" w:rsidTr="007315BC">
        <w:trPr>
          <w:cantSplit/>
          <w:trHeight w:val="230"/>
        </w:trPr>
        <w:tc>
          <w:tcPr>
            <w:tcW w:w="5098" w:type="dxa"/>
            <w:shd w:val="clear" w:color="auto" w:fill="auto"/>
          </w:tcPr>
          <w:p w14:paraId="6AE9E5AA" w14:textId="2D6F7BB9" w:rsidR="00A164A4" w:rsidRPr="00C234B2"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Доля сельских населенных</w:t>
            </w:r>
            <w:r>
              <w:rPr>
                <w:rFonts w:eastAsia="Calibri"/>
                <w:bCs/>
                <w:sz w:val="20"/>
                <w:szCs w:val="20"/>
                <w:lang w:eastAsia="en-US" w:bidi="en-US"/>
              </w:rPr>
              <w:t xml:space="preserve"> </w:t>
            </w:r>
            <w:r w:rsidRPr="00A87E07">
              <w:rPr>
                <w:rFonts w:eastAsia="Calibri"/>
                <w:bCs/>
                <w:sz w:val="20"/>
                <w:szCs w:val="20"/>
                <w:lang w:eastAsia="en-US" w:bidi="en-US"/>
              </w:rPr>
              <w:t>пунктов, обеспеченных</w:t>
            </w:r>
            <w:r>
              <w:rPr>
                <w:rFonts w:eastAsia="Calibri"/>
                <w:bCs/>
                <w:sz w:val="20"/>
                <w:szCs w:val="20"/>
                <w:lang w:eastAsia="en-US" w:bidi="en-US"/>
              </w:rPr>
              <w:t xml:space="preserve"> </w:t>
            </w:r>
            <w:r w:rsidRPr="00A87E07">
              <w:rPr>
                <w:rFonts w:eastAsia="Calibri"/>
                <w:bCs/>
                <w:sz w:val="20"/>
                <w:szCs w:val="20"/>
                <w:lang w:eastAsia="en-US" w:bidi="en-US"/>
              </w:rPr>
              <w:t>водоснабжением</w:t>
            </w:r>
          </w:p>
        </w:tc>
        <w:tc>
          <w:tcPr>
            <w:tcW w:w="1985" w:type="dxa"/>
            <w:shd w:val="clear" w:color="auto" w:fill="auto"/>
          </w:tcPr>
          <w:p w14:paraId="2A1C9502" w14:textId="28EA3888" w:rsidR="00A164A4"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258D3715" w14:textId="65DC36A1" w:rsidR="00A164A4" w:rsidRPr="00F03A02" w:rsidRDefault="00A87E07" w:rsidP="007315BC">
            <w:pPr>
              <w:spacing w:after="40"/>
              <w:ind w:firstLine="0"/>
              <w:jc w:val="center"/>
              <w:rPr>
                <w:bCs/>
                <w:sz w:val="20"/>
                <w:szCs w:val="20"/>
              </w:rPr>
            </w:pPr>
            <w:r w:rsidRPr="00F03A02">
              <w:rPr>
                <w:bCs/>
                <w:sz w:val="20"/>
                <w:szCs w:val="20"/>
              </w:rPr>
              <w:t>86,7</w:t>
            </w:r>
          </w:p>
        </w:tc>
        <w:tc>
          <w:tcPr>
            <w:tcW w:w="1134" w:type="dxa"/>
            <w:shd w:val="clear" w:color="auto" w:fill="auto"/>
          </w:tcPr>
          <w:p w14:paraId="3586F3CD" w14:textId="252E6DA6" w:rsidR="00A164A4" w:rsidRPr="00F03A02" w:rsidRDefault="00A87E07" w:rsidP="007315BC">
            <w:pPr>
              <w:spacing w:after="40"/>
              <w:ind w:firstLine="0"/>
              <w:jc w:val="center"/>
              <w:rPr>
                <w:bCs/>
                <w:sz w:val="20"/>
                <w:szCs w:val="20"/>
              </w:rPr>
            </w:pPr>
            <w:r w:rsidRPr="00F03A02">
              <w:rPr>
                <w:bCs/>
                <w:sz w:val="20"/>
                <w:szCs w:val="20"/>
              </w:rPr>
              <w:t>86,7</w:t>
            </w:r>
          </w:p>
        </w:tc>
      </w:tr>
      <w:tr w:rsidR="00A164A4" w:rsidRPr="005A27DF" w14:paraId="4F25FC82" w14:textId="77777777" w:rsidTr="007315BC">
        <w:trPr>
          <w:cantSplit/>
          <w:trHeight w:val="230"/>
        </w:trPr>
        <w:tc>
          <w:tcPr>
            <w:tcW w:w="5098" w:type="dxa"/>
            <w:shd w:val="clear" w:color="auto" w:fill="auto"/>
          </w:tcPr>
          <w:p w14:paraId="07A43039" w14:textId="0AB5C56B" w:rsidR="00A164A4" w:rsidRPr="00C234B2"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Доля благоустроенных</w:t>
            </w:r>
            <w:r>
              <w:rPr>
                <w:rFonts w:eastAsia="Calibri"/>
                <w:bCs/>
                <w:sz w:val="20"/>
                <w:szCs w:val="20"/>
                <w:lang w:eastAsia="en-US" w:bidi="en-US"/>
              </w:rPr>
              <w:t xml:space="preserve"> </w:t>
            </w:r>
            <w:r w:rsidRPr="00A87E07">
              <w:rPr>
                <w:rFonts w:eastAsia="Calibri"/>
                <w:bCs/>
                <w:sz w:val="20"/>
                <w:szCs w:val="20"/>
                <w:lang w:eastAsia="en-US" w:bidi="en-US"/>
              </w:rPr>
              <w:t>дворовых территорий</w:t>
            </w:r>
            <w:r>
              <w:rPr>
                <w:rFonts w:eastAsia="Calibri"/>
                <w:bCs/>
                <w:sz w:val="20"/>
                <w:szCs w:val="20"/>
                <w:lang w:eastAsia="en-US" w:bidi="en-US"/>
              </w:rPr>
              <w:t xml:space="preserve"> </w:t>
            </w:r>
            <w:r w:rsidRPr="00A87E07">
              <w:rPr>
                <w:rFonts w:eastAsia="Calibri"/>
                <w:bCs/>
                <w:sz w:val="20"/>
                <w:szCs w:val="20"/>
                <w:lang w:eastAsia="en-US" w:bidi="en-US"/>
              </w:rPr>
              <w:t>муниципального образования</w:t>
            </w:r>
            <w:r>
              <w:rPr>
                <w:rFonts w:eastAsia="Calibri"/>
                <w:bCs/>
                <w:sz w:val="20"/>
                <w:szCs w:val="20"/>
                <w:lang w:eastAsia="en-US" w:bidi="en-US"/>
              </w:rPr>
              <w:t xml:space="preserve"> </w:t>
            </w:r>
            <w:r w:rsidRPr="00A87E07">
              <w:rPr>
                <w:rFonts w:eastAsia="Calibri"/>
                <w:bCs/>
                <w:sz w:val="20"/>
                <w:szCs w:val="20"/>
                <w:lang w:eastAsia="en-US" w:bidi="en-US"/>
              </w:rPr>
              <w:t>городской округ Судак в</w:t>
            </w:r>
            <w:r>
              <w:rPr>
                <w:rFonts w:eastAsia="Calibri"/>
                <w:bCs/>
                <w:sz w:val="20"/>
                <w:szCs w:val="20"/>
                <w:lang w:eastAsia="en-US" w:bidi="en-US"/>
              </w:rPr>
              <w:t xml:space="preserve"> </w:t>
            </w:r>
            <w:r w:rsidRPr="00A87E07">
              <w:rPr>
                <w:rFonts w:eastAsia="Calibri"/>
                <w:bCs/>
                <w:sz w:val="20"/>
                <w:szCs w:val="20"/>
                <w:lang w:eastAsia="en-US" w:bidi="en-US"/>
              </w:rPr>
              <w:t>общем объеме дворовых</w:t>
            </w:r>
            <w:r>
              <w:rPr>
                <w:rFonts w:eastAsia="Calibri"/>
                <w:bCs/>
                <w:sz w:val="20"/>
                <w:szCs w:val="20"/>
                <w:lang w:eastAsia="en-US" w:bidi="en-US"/>
              </w:rPr>
              <w:t xml:space="preserve"> </w:t>
            </w:r>
            <w:r w:rsidRPr="00A87E07">
              <w:rPr>
                <w:rFonts w:eastAsia="Calibri"/>
                <w:bCs/>
                <w:sz w:val="20"/>
                <w:szCs w:val="20"/>
                <w:lang w:eastAsia="en-US" w:bidi="en-US"/>
              </w:rPr>
              <w:t>территорий</w:t>
            </w:r>
          </w:p>
        </w:tc>
        <w:tc>
          <w:tcPr>
            <w:tcW w:w="1985" w:type="dxa"/>
            <w:shd w:val="clear" w:color="auto" w:fill="auto"/>
          </w:tcPr>
          <w:p w14:paraId="40DAA318" w14:textId="0B3226D6" w:rsidR="00A164A4"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1EAFA5E3" w14:textId="1D917B59" w:rsidR="00A164A4" w:rsidRPr="00F03A02" w:rsidRDefault="00A87E07" w:rsidP="007315BC">
            <w:pPr>
              <w:spacing w:after="40"/>
              <w:ind w:firstLine="0"/>
              <w:jc w:val="center"/>
              <w:rPr>
                <w:bCs/>
                <w:sz w:val="20"/>
                <w:szCs w:val="20"/>
              </w:rPr>
            </w:pPr>
            <w:r w:rsidRPr="00F03A02">
              <w:rPr>
                <w:bCs/>
                <w:sz w:val="20"/>
                <w:szCs w:val="20"/>
              </w:rPr>
              <w:t>26,5</w:t>
            </w:r>
          </w:p>
        </w:tc>
        <w:tc>
          <w:tcPr>
            <w:tcW w:w="1134" w:type="dxa"/>
            <w:shd w:val="clear" w:color="auto" w:fill="auto"/>
          </w:tcPr>
          <w:p w14:paraId="537BCAF5" w14:textId="717925CC" w:rsidR="00A164A4" w:rsidRPr="00F03A02" w:rsidRDefault="00A87E07" w:rsidP="007315BC">
            <w:pPr>
              <w:spacing w:after="40"/>
              <w:ind w:firstLine="0"/>
              <w:jc w:val="center"/>
              <w:rPr>
                <w:bCs/>
                <w:sz w:val="20"/>
                <w:szCs w:val="20"/>
              </w:rPr>
            </w:pPr>
            <w:r w:rsidRPr="00F03A02">
              <w:rPr>
                <w:bCs/>
                <w:sz w:val="20"/>
                <w:szCs w:val="20"/>
              </w:rPr>
              <w:t>50,0</w:t>
            </w:r>
          </w:p>
        </w:tc>
      </w:tr>
      <w:tr w:rsidR="00A87E07" w:rsidRPr="005A27DF" w14:paraId="3260CFD1" w14:textId="77777777" w:rsidTr="007315BC">
        <w:trPr>
          <w:cantSplit/>
          <w:trHeight w:val="230"/>
        </w:trPr>
        <w:tc>
          <w:tcPr>
            <w:tcW w:w="5098" w:type="dxa"/>
            <w:shd w:val="clear" w:color="auto" w:fill="auto"/>
          </w:tcPr>
          <w:p w14:paraId="375A8AB3" w14:textId="2058652E" w:rsidR="00A87E07" w:rsidRPr="00A87E07"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Доля благоустроенных</w:t>
            </w:r>
            <w:r>
              <w:rPr>
                <w:rFonts w:eastAsia="Calibri"/>
                <w:bCs/>
                <w:sz w:val="20"/>
                <w:szCs w:val="20"/>
                <w:lang w:eastAsia="en-US" w:bidi="en-US"/>
              </w:rPr>
              <w:t xml:space="preserve"> </w:t>
            </w:r>
            <w:r w:rsidRPr="00A87E07">
              <w:rPr>
                <w:rFonts w:eastAsia="Calibri"/>
                <w:bCs/>
                <w:sz w:val="20"/>
                <w:szCs w:val="20"/>
                <w:lang w:eastAsia="en-US" w:bidi="en-US"/>
              </w:rPr>
              <w:t>общественных территорий</w:t>
            </w:r>
            <w:r>
              <w:rPr>
                <w:rFonts w:eastAsia="Calibri"/>
                <w:bCs/>
                <w:sz w:val="20"/>
                <w:szCs w:val="20"/>
                <w:lang w:eastAsia="en-US" w:bidi="en-US"/>
              </w:rPr>
              <w:t xml:space="preserve"> </w:t>
            </w:r>
            <w:r w:rsidRPr="00A87E07">
              <w:rPr>
                <w:rFonts w:eastAsia="Calibri"/>
                <w:bCs/>
                <w:sz w:val="20"/>
                <w:szCs w:val="20"/>
                <w:lang w:eastAsia="en-US" w:bidi="en-US"/>
              </w:rPr>
              <w:t>муниципального образования</w:t>
            </w:r>
            <w:r>
              <w:rPr>
                <w:rFonts w:eastAsia="Calibri"/>
                <w:bCs/>
                <w:sz w:val="20"/>
                <w:szCs w:val="20"/>
                <w:lang w:eastAsia="en-US" w:bidi="en-US"/>
              </w:rPr>
              <w:t xml:space="preserve"> </w:t>
            </w:r>
            <w:r w:rsidRPr="00A87E07">
              <w:rPr>
                <w:rFonts w:eastAsia="Calibri"/>
                <w:bCs/>
                <w:sz w:val="20"/>
                <w:szCs w:val="20"/>
                <w:lang w:eastAsia="en-US" w:bidi="en-US"/>
              </w:rPr>
              <w:t>городской округ Судак в</w:t>
            </w:r>
            <w:r>
              <w:rPr>
                <w:rFonts w:eastAsia="Calibri"/>
                <w:bCs/>
                <w:sz w:val="20"/>
                <w:szCs w:val="20"/>
                <w:lang w:eastAsia="en-US" w:bidi="en-US"/>
              </w:rPr>
              <w:t xml:space="preserve"> </w:t>
            </w:r>
            <w:r w:rsidRPr="00A87E07">
              <w:rPr>
                <w:rFonts w:eastAsia="Calibri"/>
                <w:bCs/>
                <w:sz w:val="20"/>
                <w:szCs w:val="20"/>
                <w:lang w:eastAsia="en-US" w:bidi="en-US"/>
              </w:rPr>
              <w:t>общем объеме общественных</w:t>
            </w:r>
            <w:r>
              <w:rPr>
                <w:rFonts w:eastAsia="Calibri"/>
                <w:bCs/>
                <w:sz w:val="20"/>
                <w:szCs w:val="20"/>
                <w:lang w:eastAsia="en-US" w:bidi="en-US"/>
              </w:rPr>
              <w:t xml:space="preserve"> </w:t>
            </w:r>
            <w:r w:rsidRPr="00A87E07">
              <w:rPr>
                <w:rFonts w:eastAsia="Calibri"/>
                <w:bCs/>
                <w:sz w:val="20"/>
                <w:szCs w:val="20"/>
                <w:lang w:eastAsia="en-US" w:bidi="en-US"/>
              </w:rPr>
              <w:t>территорий</w:t>
            </w:r>
          </w:p>
        </w:tc>
        <w:tc>
          <w:tcPr>
            <w:tcW w:w="1985" w:type="dxa"/>
            <w:shd w:val="clear" w:color="auto" w:fill="auto"/>
          </w:tcPr>
          <w:p w14:paraId="2787C0C8" w14:textId="7A2E4969" w:rsidR="00A87E07"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1DFB84A3" w14:textId="5C0F0D70" w:rsidR="00A87E07" w:rsidRPr="00F03A02" w:rsidRDefault="00A87E07" w:rsidP="007315BC">
            <w:pPr>
              <w:spacing w:after="40"/>
              <w:ind w:firstLine="0"/>
              <w:jc w:val="center"/>
              <w:rPr>
                <w:bCs/>
                <w:sz w:val="20"/>
                <w:szCs w:val="20"/>
              </w:rPr>
            </w:pPr>
            <w:r w:rsidRPr="00F03A02">
              <w:rPr>
                <w:bCs/>
                <w:sz w:val="20"/>
                <w:szCs w:val="20"/>
              </w:rPr>
              <w:t>54,2</w:t>
            </w:r>
          </w:p>
        </w:tc>
        <w:tc>
          <w:tcPr>
            <w:tcW w:w="1134" w:type="dxa"/>
            <w:shd w:val="clear" w:color="auto" w:fill="auto"/>
          </w:tcPr>
          <w:p w14:paraId="551C1BBC" w14:textId="003D0B29" w:rsidR="00A87E07" w:rsidRPr="00F03A02" w:rsidRDefault="00A87E07" w:rsidP="007315BC">
            <w:pPr>
              <w:spacing w:after="40"/>
              <w:ind w:firstLine="0"/>
              <w:jc w:val="center"/>
              <w:rPr>
                <w:bCs/>
                <w:sz w:val="20"/>
                <w:szCs w:val="20"/>
              </w:rPr>
            </w:pPr>
            <w:r w:rsidRPr="00F03A02">
              <w:rPr>
                <w:bCs/>
                <w:sz w:val="20"/>
                <w:szCs w:val="20"/>
              </w:rPr>
              <w:t>70,0</w:t>
            </w:r>
          </w:p>
        </w:tc>
      </w:tr>
      <w:tr w:rsidR="00A87E07" w:rsidRPr="005A27DF" w14:paraId="5BD61404" w14:textId="77777777" w:rsidTr="007315BC">
        <w:trPr>
          <w:cantSplit/>
          <w:trHeight w:val="230"/>
        </w:trPr>
        <w:tc>
          <w:tcPr>
            <w:tcW w:w="5098" w:type="dxa"/>
            <w:shd w:val="clear" w:color="auto" w:fill="auto"/>
          </w:tcPr>
          <w:p w14:paraId="490F24BD" w14:textId="53397B17" w:rsidR="00A87E07" w:rsidRPr="00A87E07"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Доля протяженности</w:t>
            </w:r>
            <w:r>
              <w:rPr>
                <w:rFonts w:eastAsia="Calibri"/>
                <w:bCs/>
                <w:sz w:val="20"/>
                <w:szCs w:val="20"/>
                <w:lang w:eastAsia="en-US" w:bidi="en-US"/>
              </w:rPr>
              <w:t xml:space="preserve"> </w:t>
            </w:r>
            <w:r w:rsidRPr="00A87E07">
              <w:rPr>
                <w:rFonts w:eastAsia="Calibri"/>
                <w:bCs/>
                <w:sz w:val="20"/>
                <w:szCs w:val="20"/>
                <w:lang w:eastAsia="en-US" w:bidi="en-US"/>
              </w:rPr>
              <w:t>автомобильных дорог, не</w:t>
            </w:r>
            <w:r>
              <w:rPr>
                <w:rFonts w:eastAsia="Calibri"/>
                <w:bCs/>
                <w:sz w:val="20"/>
                <w:szCs w:val="20"/>
                <w:lang w:eastAsia="en-US" w:bidi="en-US"/>
              </w:rPr>
              <w:t xml:space="preserve"> </w:t>
            </w:r>
            <w:r w:rsidRPr="00A87E07">
              <w:rPr>
                <w:rFonts w:eastAsia="Calibri"/>
                <w:bCs/>
                <w:sz w:val="20"/>
                <w:szCs w:val="20"/>
                <w:lang w:eastAsia="en-US" w:bidi="en-US"/>
              </w:rPr>
              <w:t>отвечающих нормативным</w:t>
            </w:r>
            <w:r>
              <w:rPr>
                <w:rFonts w:eastAsia="Calibri"/>
                <w:bCs/>
                <w:sz w:val="20"/>
                <w:szCs w:val="20"/>
                <w:lang w:eastAsia="en-US" w:bidi="en-US"/>
              </w:rPr>
              <w:t xml:space="preserve"> </w:t>
            </w:r>
            <w:r w:rsidRPr="00A87E07">
              <w:rPr>
                <w:rFonts w:eastAsia="Calibri"/>
                <w:bCs/>
                <w:sz w:val="20"/>
                <w:szCs w:val="20"/>
                <w:lang w:eastAsia="en-US" w:bidi="en-US"/>
              </w:rPr>
              <w:t>требованиям, в общей</w:t>
            </w:r>
            <w:r>
              <w:rPr>
                <w:rFonts w:eastAsia="Calibri"/>
                <w:bCs/>
                <w:sz w:val="20"/>
                <w:szCs w:val="20"/>
                <w:lang w:eastAsia="en-US" w:bidi="en-US"/>
              </w:rPr>
              <w:t xml:space="preserve"> </w:t>
            </w:r>
            <w:r w:rsidRPr="00A87E07">
              <w:rPr>
                <w:rFonts w:eastAsia="Calibri"/>
                <w:bCs/>
                <w:sz w:val="20"/>
                <w:szCs w:val="20"/>
                <w:lang w:eastAsia="en-US" w:bidi="en-US"/>
              </w:rPr>
              <w:t>протяженности</w:t>
            </w:r>
            <w:r>
              <w:rPr>
                <w:rFonts w:eastAsia="Calibri"/>
                <w:bCs/>
                <w:sz w:val="20"/>
                <w:szCs w:val="20"/>
                <w:lang w:eastAsia="en-US" w:bidi="en-US"/>
              </w:rPr>
              <w:t xml:space="preserve"> </w:t>
            </w:r>
            <w:r w:rsidRPr="00A87E07">
              <w:rPr>
                <w:rFonts w:eastAsia="Calibri"/>
                <w:bCs/>
                <w:sz w:val="20"/>
                <w:szCs w:val="20"/>
                <w:lang w:eastAsia="en-US" w:bidi="en-US"/>
              </w:rPr>
              <w:t>автомобильных дорог общего</w:t>
            </w:r>
            <w:r>
              <w:rPr>
                <w:rFonts w:eastAsia="Calibri"/>
                <w:bCs/>
                <w:sz w:val="20"/>
                <w:szCs w:val="20"/>
                <w:lang w:eastAsia="en-US" w:bidi="en-US"/>
              </w:rPr>
              <w:t xml:space="preserve"> </w:t>
            </w:r>
            <w:r w:rsidRPr="00A87E07">
              <w:rPr>
                <w:rFonts w:eastAsia="Calibri"/>
                <w:bCs/>
                <w:sz w:val="20"/>
                <w:szCs w:val="20"/>
                <w:lang w:eastAsia="en-US" w:bidi="en-US"/>
              </w:rPr>
              <w:t>пользования местного</w:t>
            </w:r>
            <w:r>
              <w:rPr>
                <w:rFonts w:eastAsia="Calibri"/>
                <w:bCs/>
                <w:sz w:val="20"/>
                <w:szCs w:val="20"/>
                <w:lang w:eastAsia="en-US" w:bidi="en-US"/>
              </w:rPr>
              <w:t xml:space="preserve"> </w:t>
            </w:r>
            <w:r w:rsidRPr="00A87E07">
              <w:rPr>
                <w:rFonts w:eastAsia="Calibri"/>
                <w:bCs/>
                <w:sz w:val="20"/>
                <w:szCs w:val="20"/>
                <w:lang w:eastAsia="en-US" w:bidi="en-US"/>
              </w:rPr>
              <w:t>значения</w:t>
            </w:r>
          </w:p>
        </w:tc>
        <w:tc>
          <w:tcPr>
            <w:tcW w:w="1985" w:type="dxa"/>
            <w:shd w:val="clear" w:color="auto" w:fill="auto"/>
          </w:tcPr>
          <w:p w14:paraId="65014E82" w14:textId="5F3406E2" w:rsidR="00A87E07"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7E2DC7FC" w14:textId="7D18BE14" w:rsidR="00A87E07" w:rsidRPr="00F03A02" w:rsidRDefault="00A87E07" w:rsidP="007315BC">
            <w:pPr>
              <w:spacing w:after="40"/>
              <w:ind w:firstLine="0"/>
              <w:jc w:val="center"/>
              <w:rPr>
                <w:bCs/>
                <w:sz w:val="20"/>
                <w:szCs w:val="20"/>
              </w:rPr>
            </w:pPr>
            <w:r w:rsidRPr="00F03A02">
              <w:rPr>
                <w:bCs/>
                <w:sz w:val="20"/>
                <w:szCs w:val="20"/>
              </w:rPr>
              <w:t>75,0</w:t>
            </w:r>
          </w:p>
        </w:tc>
        <w:tc>
          <w:tcPr>
            <w:tcW w:w="1134" w:type="dxa"/>
            <w:shd w:val="clear" w:color="auto" w:fill="auto"/>
          </w:tcPr>
          <w:p w14:paraId="3D5E0AEE" w14:textId="4138CB1D" w:rsidR="00A87E07" w:rsidRPr="00F03A02" w:rsidRDefault="00A87E07" w:rsidP="007315BC">
            <w:pPr>
              <w:spacing w:after="40"/>
              <w:ind w:firstLine="0"/>
              <w:jc w:val="center"/>
              <w:rPr>
                <w:bCs/>
                <w:sz w:val="20"/>
                <w:szCs w:val="20"/>
              </w:rPr>
            </w:pPr>
            <w:r w:rsidRPr="00F03A02">
              <w:rPr>
                <w:bCs/>
                <w:sz w:val="20"/>
                <w:szCs w:val="20"/>
              </w:rPr>
              <w:t>60,0</w:t>
            </w:r>
          </w:p>
        </w:tc>
      </w:tr>
      <w:tr w:rsidR="00A87E07" w:rsidRPr="005A27DF" w14:paraId="76619E99" w14:textId="77777777" w:rsidTr="007315BC">
        <w:trPr>
          <w:cantSplit/>
          <w:trHeight w:val="230"/>
        </w:trPr>
        <w:tc>
          <w:tcPr>
            <w:tcW w:w="5098" w:type="dxa"/>
            <w:shd w:val="clear" w:color="auto" w:fill="auto"/>
          </w:tcPr>
          <w:p w14:paraId="7D72B04E" w14:textId="2249150D" w:rsidR="00A87E07" w:rsidRPr="00A87E07"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Доля доступных для</w:t>
            </w:r>
            <w:r>
              <w:rPr>
                <w:rFonts w:eastAsia="Calibri"/>
                <w:bCs/>
                <w:sz w:val="20"/>
                <w:szCs w:val="20"/>
                <w:lang w:eastAsia="en-US" w:bidi="en-US"/>
              </w:rPr>
              <w:t xml:space="preserve"> </w:t>
            </w:r>
            <w:r w:rsidRPr="00A87E07">
              <w:rPr>
                <w:rFonts w:eastAsia="Calibri"/>
                <w:bCs/>
                <w:sz w:val="20"/>
                <w:szCs w:val="20"/>
                <w:lang w:eastAsia="en-US" w:bidi="en-US"/>
              </w:rPr>
              <w:t>инвалидов и других</w:t>
            </w:r>
            <w:r>
              <w:rPr>
                <w:rFonts w:eastAsia="Calibri"/>
                <w:bCs/>
                <w:sz w:val="20"/>
                <w:szCs w:val="20"/>
                <w:lang w:eastAsia="en-US" w:bidi="en-US"/>
              </w:rPr>
              <w:t xml:space="preserve"> </w:t>
            </w:r>
            <w:r w:rsidRPr="00A87E07">
              <w:rPr>
                <w:rFonts w:eastAsia="Calibri"/>
                <w:bCs/>
                <w:sz w:val="20"/>
                <w:szCs w:val="20"/>
                <w:lang w:eastAsia="en-US" w:bidi="en-US"/>
              </w:rPr>
              <w:t>маломобильных групп</w:t>
            </w:r>
            <w:r>
              <w:rPr>
                <w:rFonts w:eastAsia="Calibri"/>
                <w:bCs/>
                <w:sz w:val="20"/>
                <w:szCs w:val="20"/>
                <w:lang w:eastAsia="en-US" w:bidi="en-US"/>
              </w:rPr>
              <w:t xml:space="preserve"> </w:t>
            </w:r>
            <w:r w:rsidRPr="00A87E07">
              <w:rPr>
                <w:rFonts w:eastAsia="Calibri"/>
                <w:bCs/>
                <w:sz w:val="20"/>
                <w:szCs w:val="20"/>
                <w:lang w:eastAsia="en-US" w:bidi="en-US"/>
              </w:rPr>
              <w:t>населения приоритетных</w:t>
            </w:r>
            <w:r>
              <w:rPr>
                <w:rFonts w:eastAsia="Calibri"/>
                <w:bCs/>
                <w:sz w:val="20"/>
                <w:szCs w:val="20"/>
                <w:lang w:eastAsia="en-US" w:bidi="en-US"/>
              </w:rPr>
              <w:t xml:space="preserve"> </w:t>
            </w:r>
            <w:r w:rsidRPr="00A87E07">
              <w:rPr>
                <w:rFonts w:eastAsia="Calibri"/>
                <w:bCs/>
                <w:sz w:val="20"/>
                <w:szCs w:val="20"/>
                <w:lang w:eastAsia="en-US" w:bidi="en-US"/>
              </w:rPr>
              <w:t>объектов социальной,</w:t>
            </w:r>
            <w:r>
              <w:rPr>
                <w:rFonts w:eastAsia="Calibri"/>
                <w:bCs/>
                <w:sz w:val="20"/>
                <w:szCs w:val="20"/>
                <w:lang w:eastAsia="en-US" w:bidi="en-US"/>
              </w:rPr>
              <w:t xml:space="preserve"> </w:t>
            </w:r>
            <w:r w:rsidRPr="00A87E07">
              <w:rPr>
                <w:rFonts w:eastAsia="Calibri"/>
                <w:bCs/>
                <w:sz w:val="20"/>
                <w:szCs w:val="20"/>
                <w:lang w:eastAsia="en-US" w:bidi="en-US"/>
              </w:rPr>
              <w:t>транспортной, инженерной</w:t>
            </w:r>
            <w:r>
              <w:rPr>
                <w:rFonts w:eastAsia="Calibri"/>
                <w:bCs/>
                <w:sz w:val="20"/>
                <w:szCs w:val="20"/>
                <w:lang w:eastAsia="en-US" w:bidi="en-US"/>
              </w:rPr>
              <w:t xml:space="preserve"> </w:t>
            </w:r>
            <w:r w:rsidRPr="00A87E07">
              <w:rPr>
                <w:rFonts w:eastAsia="Calibri"/>
                <w:bCs/>
                <w:sz w:val="20"/>
                <w:szCs w:val="20"/>
                <w:lang w:eastAsia="en-US" w:bidi="en-US"/>
              </w:rPr>
              <w:t>инфраструктуры в общем</w:t>
            </w:r>
            <w:r>
              <w:rPr>
                <w:rFonts w:eastAsia="Calibri"/>
                <w:bCs/>
                <w:sz w:val="20"/>
                <w:szCs w:val="20"/>
                <w:lang w:eastAsia="en-US" w:bidi="en-US"/>
              </w:rPr>
              <w:t xml:space="preserve"> </w:t>
            </w:r>
            <w:r w:rsidRPr="00A87E07">
              <w:rPr>
                <w:rFonts w:eastAsia="Calibri"/>
                <w:bCs/>
                <w:sz w:val="20"/>
                <w:szCs w:val="20"/>
                <w:lang w:eastAsia="en-US" w:bidi="en-US"/>
              </w:rPr>
              <w:t>количестве приоритетных</w:t>
            </w:r>
            <w:r>
              <w:rPr>
                <w:rFonts w:eastAsia="Calibri"/>
                <w:bCs/>
                <w:sz w:val="20"/>
                <w:szCs w:val="20"/>
                <w:lang w:eastAsia="en-US" w:bidi="en-US"/>
              </w:rPr>
              <w:t xml:space="preserve"> </w:t>
            </w:r>
            <w:r w:rsidRPr="00A87E07">
              <w:rPr>
                <w:rFonts w:eastAsia="Calibri"/>
                <w:bCs/>
                <w:sz w:val="20"/>
                <w:szCs w:val="20"/>
                <w:lang w:eastAsia="en-US" w:bidi="en-US"/>
              </w:rPr>
              <w:t>объектов</w:t>
            </w:r>
          </w:p>
        </w:tc>
        <w:tc>
          <w:tcPr>
            <w:tcW w:w="1985" w:type="dxa"/>
            <w:shd w:val="clear" w:color="auto" w:fill="auto"/>
          </w:tcPr>
          <w:p w14:paraId="33E28B42" w14:textId="68B961DF" w:rsidR="00A87E07"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1505449C" w14:textId="2AC873B3" w:rsidR="00A87E07" w:rsidRPr="00F03A02" w:rsidRDefault="00A87E07" w:rsidP="007315BC">
            <w:pPr>
              <w:spacing w:after="40"/>
              <w:ind w:firstLine="0"/>
              <w:jc w:val="center"/>
              <w:rPr>
                <w:bCs/>
                <w:sz w:val="20"/>
                <w:szCs w:val="20"/>
              </w:rPr>
            </w:pPr>
            <w:r w:rsidRPr="00F03A02">
              <w:rPr>
                <w:bCs/>
                <w:sz w:val="20"/>
                <w:szCs w:val="20"/>
              </w:rPr>
              <w:t>54,6</w:t>
            </w:r>
          </w:p>
        </w:tc>
        <w:tc>
          <w:tcPr>
            <w:tcW w:w="1134" w:type="dxa"/>
            <w:shd w:val="clear" w:color="auto" w:fill="auto"/>
          </w:tcPr>
          <w:p w14:paraId="0625E227" w14:textId="473E2578" w:rsidR="00A87E07" w:rsidRPr="00F03A02" w:rsidRDefault="00A87E07" w:rsidP="007315BC">
            <w:pPr>
              <w:spacing w:after="40"/>
              <w:ind w:firstLine="0"/>
              <w:jc w:val="center"/>
              <w:rPr>
                <w:bCs/>
                <w:sz w:val="20"/>
                <w:szCs w:val="20"/>
              </w:rPr>
            </w:pPr>
            <w:r w:rsidRPr="00F03A02">
              <w:rPr>
                <w:bCs/>
                <w:sz w:val="20"/>
                <w:szCs w:val="20"/>
              </w:rPr>
              <w:t>78,4</w:t>
            </w:r>
          </w:p>
        </w:tc>
      </w:tr>
      <w:tr w:rsidR="00A87E07" w:rsidRPr="005A27DF" w14:paraId="649BEC50" w14:textId="77777777" w:rsidTr="007315BC">
        <w:trPr>
          <w:cantSplit/>
          <w:trHeight w:val="230"/>
        </w:trPr>
        <w:tc>
          <w:tcPr>
            <w:tcW w:w="5098" w:type="dxa"/>
            <w:shd w:val="clear" w:color="auto" w:fill="auto"/>
          </w:tcPr>
          <w:p w14:paraId="6067F1B8" w14:textId="61B45399" w:rsidR="00A87E07" w:rsidRPr="00A87E07"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Уровень обеспеченности</w:t>
            </w:r>
            <w:r>
              <w:rPr>
                <w:rFonts w:eastAsia="Calibri"/>
                <w:bCs/>
                <w:sz w:val="20"/>
                <w:szCs w:val="20"/>
                <w:lang w:eastAsia="en-US" w:bidi="en-US"/>
              </w:rPr>
              <w:t xml:space="preserve"> </w:t>
            </w:r>
            <w:r w:rsidRPr="00A87E07">
              <w:rPr>
                <w:rFonts w:eastAsia="Calibri"/>
                <w:bCs/>
                <w:sz w:val="20"/>
                <w:szCs w:val="20"/>
                <w:lang w:eastAsia="en-US" w:bidi="en-US"/>
              </w:rPr>
              <w:t>объектами</w:t>
            </w:r>
            <w:r>
              <w:rPr>
                <w:rFonts w:eastAsia="Calibri"/>
                <w:bCs/>
                <w:sz w:val="20"/>
                <w:szCs w:val="20"/>
                <w:lang w:eastAsia="en-US" w:bidi="en-US"/>
              </w:rPr>
              <w:t xml:space="preserve"> </w:t>
            </w:r>
            <w:r w:rsidRPr="00A87E07">
              <w:rPr>
                <w:rFonts w:eastAsia="Calibri"/>
                <w:bCs/>
                <w:sz w:val="20"/>
                <w:szCs w:val="20"/>
                <w:lang w:eastAsia="en-US" w:bidi="en-US"/>
              </w:rPr>
              <w:t>берегоукрепительных</w:t>
            </w:r>
            <w:r>
              <w:rPr>
                <w:rFonts w:eastAsia="Calibri"/>
                <w:bCs/>
                <w:sz w:val="20"/>
                <w:szCs w:val="20"/>
                <w:lang w:eastAsia="en-US" w:bidi="en-US"/>
              </w:rPr>
              <w:t xml:space="preserve"> </w:t>
            </w:r>
            <w:r w:rsidRPr="00A87E07">
              <w:rPr>
                <w:rFonts w:eastAsia="Calibri"/>
                <w:bCs/>
                <w:sz w:val="20"/>
                <w:szCs w:val="20"/>
                <w:lang w:eastAsia="en-US" w:bidi="en-US"/>
              </w:rPr>
              <w:t>сооружений, обеспечивающих</w:t>
            </w:r>
            <w:r>
              <w:rPr>
                <w:rFonts w:eastAsia="Calibri"/>
                <w:bCs/>
                <w:sz w:val="20"/>
                <w:szCs w:val="20"/>
                <w:lang w:eastAsia="en-US" w:bidi="en-US"/>
              </w:rPr>
              <w:t xml:space="preserve"> </w:t>
            </w:r>
            <w:r w:rsidRPr="00A87E07">
              <w:rPr>
                <w:rFonts w:eastAsia="Calibri"/>
                <w:bCs/>
                <w:sz w:val="20"/>
                <w:szCs w:val="20"/>
                <w:lang w:eastAsia="en-US" w:bidi="en-US"/>
              </w:rPr>
              <w:t>безопасность</w:t>
            </w:r>
            <w:r>
              <w:rPr>
                <w:rFonts w:eastAsia="Calibri"/>
                <w:bCs/>
                <w:sz w:val="20"/>
                <w:szCs w:val="20"/>
                <w:lang w:eastAsia="en-US" w:bidi="en-US"/>
              </w:rPr>
              <w:t xml:space="preserve"> </w:t>
            </w:r>
            <w:r w:rsidRPr="00A87E07">
              <w:rPr>
                <w:rFonts w:eastAsia="Calibri"/>
                <w:bCs/>
                <w:sz w:val="20"/>
                <w:szCs w:val="20"/>
                <w:lang w:eastAsia="en-US" w:bidi="en-US"/>
              </w:rPr>
              <w:t>жизнедеятельности населения</w:t>
            </w:r>
          </w:p>
        </w:tc>
        <w:tc>
          <w:tcPr>
            <w:tcW w:w="1985" w:type="dxa"/>
            <w:shd w:val="clear" w:color="auto" w:fill="auto"/>
          </w:tcPr>
          <w:p w14:paraId="0EB0F6D7" w14:textId="5DF7F3D0" w:rsidR="00A87E07"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35FA4529" w14:textId="1967FB71" w:rsidR="00A87E07" w:rsidRPr="00F03A02" w:rsidRDefault="00A87E07" w:rsidP="007315BC">
            <w:pPr>
              <w:spacing w:after="40"/>
              <w:ind w:firstLine="0"/>
              <w:jc w:val="center"/>
              <w:rPr>
                <w:bCs/>
                <w:sz w:val="20"/>
                <w:szCs w:val="20"/>
              </w:rPr>
            </w:pPr>
            <w:r w:rsidRPr="00F03A02">
              <w:rPr>
                <w:bCs/>
                <w:sz w:val="20"/>
                <w:szCs w:val="20"/>
              </w:rPr>
              <w:t>10,0</w:t>
            </w:r>
          </w:p>
        </w:tc>
        <w:tc>
          <w:tcPr>
            <w:tcW w:w="1134" w:type="dxa"/>
            <w:shd w:val="clear" w:color="auto" w:fill="auto"/>
          </w:tcPr>
          <w:p w14:paraId="5D3C126E" w14:textId="09CF77CB" w:rsidR="00A87E07" w:rsidRPr="00F03A02" w:rsidRDefault="00A87E07" w:rsidP="007315BC">
            <w:pPr>
              <w:spacing w:after="40"/>
              <w:ind w:firstLine="0"/>
              <w:jc w:val="center"/>
              <w:rPr>
                <w:bCs/>
                <w:sz w:val="20"/>
                <w:szCs w:val="20"/>
              </w:rPr>
            </w:pPr>
            <w:r w:rsidRPr="00F03A02">
              <w:rPr>
                <w:bCs/>
                <w:sz w:val="20"/>
                <w:szCs w:val="20"/>
              </w:rPr>
              <w:t>50,0</w:t>
            </w:r>
          </w:p>
        </w:tc>
      </w:tr>
      <w:tr w:rsidR="00A87E07" w:rsidRPr="005A27DF" w14:paraId="65493869" w14:textId="77777777" w:rsidTr="007315BC">
        <w:trPr>
          <w:cantSplit/>
          <w:trHeight w:val="230"/>
        </w:trPr>
        <w:tc>
          <w:tcPr>
            <w:tcW w:w="5098" w:type="dxa"/>
            <w:shd w:val="clear" w:color="auto" w:fill="auto"/>
          </w:tcPr>
          <w:p w14:paraId="54A799A7" w14:textId="307CBA71" w:rsidR="00A87E07" w:rsidRPr="00A87E07" w:rsidRDefault="00A87E07" w:rsidP="00A87E07">
            <w:pPr>
              <w:spacing w:after="40"/>
              <w:ind w:firstLine="0"/>
              <w:jc w:val="left"/>
              <w:rPr>
                <w:rFonts w:eastAsia="Calibri"/>
                <w:bCs/>
                <w:sz w:val="20"/>
                <w:szCs w:val="20"/>
                <w:lang w:eastAsia="en-US" w:bidi="en-US"/>
              </w:rPr>
            </w:pPr>
            <w:r w:rsidRPr="00A87E07">
              <w:rPr>
                <w:rFonts w:eastAsia="Calibri"/>
                <w:bCs/>
                <w:sz w:val="20"/>
                <w:szCs w:val="20"/>
                <w:lang w:eastAsia="en-US" w:bidi="en-US"/>
              </w:rPr>
              <w:t>Удельный вес объема ТКО</w:t>
            </w:r>
            <w:r>
              <w:rPr>
                <w:rFonts w:eastAsia="Calibri"/>
                <w:bCs/>
                <w:sz w:val="20"/>
                <w:szCs w:val="20"/>
                <w:lang w:eastAsia="en-US" w:bidi="en-US"/>
              </w:rPr>
              <w:t xml:space="preserve"> </w:t>
            </w:r>
            <w:r w:rsidRPr="00A87E07">
              <w:rPr>
                <w:rFonts w:eastAsia="Calibri"/>
                <w:bCs/>
                <w:sz w:val="20"/>
                <w:szCs w:val="20"/>
                <w:lang w:eastAsia="en-US" w:bidi="en-US"/>
              </w:rPr>
              <w:t>при раздельном сборе в</w:t>
            </w:r>
            <w:r>
              <w:rPr>
                <w:rFonts w:eastAsia="Calibri"/>
                <w:bCs/>
                <w:sz w:val="20"/>
                <w:szCs w:val="20"/>
                <w:lang w:eastAsia="en-US" w:bidi="en-US"/>
              </w:rPr>
              <w:t xml:space="preserve"> </w:t>
            </w:r>
            <w:r w:rsidRPr="00A87E07">
              <w:rPr>
                <w:rFonts w:eastAsia="Calibri"/>
                <w:bCs/>
                <w:sz w:val="20"/>
                <w:szCs w:val="20"/>
                <w:lang w:eastAsia="en-US" w:bidi="en-US"/>
              </w:rPr>
              <w:t>общем объеме ТКО</w:t>
            </w:r>
          </w:p>
        </w:tc>
        <w:tc>
          <w:tcPr>
            <w:tcW w:w="1985" w:type="dxa"/>
            <w:shd w:val="clear" w:color="auto" w:fill="auto"/>
          </w:tcPr>
          <w:p w14:paraId="3CBE87B7" w14:textId="3C09539F" w:rsidR="00A87E07" w:rsidRDefault="00A87E07" w:rsidP="007315BC">
            <w:pPr>
              <w:spacing w:after="40"/>
              <w:ind w:firstLine="0"/>
              <w:jc w:val="center"/>
              <w:rPr>
                <w:rFonts w:eastAsia="Calibri"/>
                <w:bCs/>
                <w:sz w:val="20"/>
                <w:szCs w:val="20"/>
                <w:lang w:eastAsia="en-US" w:bidi="en-US"/>
              </w:rPr>
            </w:pPr>
            <w:r>
              <w:rPr>
                <w:rFonts w:eastAsia="Calibri"/>
                <w:bCs/>
                <w:sz w:val="20"/>
                <w:szCs w:val="20"/>
                <w:lang w:eastAsia="en-US" w:bidi="en-US"/>
              </w:rPr>
              <w:t>%</w:t>
            </w:r>
          </w:p>
        </w:tc>
        <w:tc>
          <w:tcPr>
            <w:tcW w:w="1134" w:type="dxa"/>
            <w:shd w:val="clear" w:color="auto" w:fill="auto"/>
          </w:tcPr>
          <w:p w14:paraId="74694E78" w14:textId="2ED07892" w:rsidR="00A87E07" w:rsidRPr="00F03A02" w:rsidRDefault="00A87E07" w:rsidP="007315BC">
            <w:pPr>
              <w:spacing w:after="40"/>
              <w:ind w:firstLine="0"/>
              <w:jc w:val="center"/>
              <w:rPr>
                <w:bCs/>
                <w:sz w:val="20"/>
                <w:szCs w:val="20"/>
              </w:rPr>
            </w:pPr>
            <w:r w:rsidRPr="00F03A02">
              <w:rPr>
                <w:bCs/>
                <w:sz w:val="20"/>
                <w:szCs w:val="20"/>
              </w:rPr>
              <w:t>5,0</w:t>
            </w:r>
          </w:p>
        </w:tc>
        <w:tc>
          <w:tcPr>
            <w:tcW w:w="1134" w:type="dxa"/>
            <w:shd w:val="clear" w:color="auto" w:fill="auto"/>
          </w:tcPr>
          <w:p w14:paraId="06F44D61" w14:textId="23799288" w:rsidR="00A87E07" w:rsidRPr="00F03A02" w:rsidRDefault="00A87E07" w:rsidP="007315BC">
            <w:pPr>
              <w:spacing w:after="40"/>
              <w:ind w:firstLine="0"/>
              <w:jc w:val="center"/>
              <w:rPr>
                <w:bCs/>
                <w:sz w:val="20"/>
                <w:szCs w:val="20"/>
              </w:rPr>
            </w:pPr>
            <w:r w:rsidRPr="00F03A02">
              <w:rPr>
                <w:bCs/>
                <w:sz w:val="20"/>
                <w:szCs w:val="20"/>
              </w:rPr>
              <w:t>10,0</w:t>
            </w:r>
          </w:p>
        </w:tc>
      </w:tr>
    </w:tbl>
    <w:p w14:paraId="72A29C23" w14:textId="00841F9D" w:rsidR="00F52D8E" w:rsidRPr="00701E91" w:rsidRDefault="00F52D8E" w:rsidP="00F52D8E">
      <w:pPr>
        <w:pStyle w:val="3"/>
        <w:numPr>
          <w:ilvl w:val="2"/>
          <w:numId w:val="13"/>
        </w:numPr>
        <w:ind w:left="0" w:hanging="11"/>
      </w:pPr>
      <w:bookmarkStart w:id="146" w:name="_Toc490569814"/>
      <w:bookmarkStart w:id="147" w:name="_Toc498871944"/>
      <w:bookmarkStart w:id="148" w:name="_Toc166669376"/>
      <w:bookmarkEnd w:id="140"/>
      <w:bookmarkEnd w:id="141"/>
      <w:r w:rsidRPr="00701E91">
        <w:t xml:space="preserve">Виды объектов </w:t>
      </w:r>
      <w:r w:rsidR="003A019F" w:rsidRPr="00701E91">
        <w:t>местного значения городского округа</w:t>
      </w:r>
      <w:r w:rsidRPr="00701E91">
        <w:t>, для которых разрабатываются местные нормативы градостроительного проектирования</w:t>
      </w:r>
      <w:bookmarkEnd w:id="146"/>
      <w:bookmarkEnd w:id="147"/>
      <w:bookmarkEnd w:id="148"/>
    </w:p>
    <w:p w14:paraId="3250332B" w14:textId="0DEF2098" w:rsidR="001B25E7" w:rsidRPr="00701E91" w:rsidRDefault="001B25E7" w:rsidP="001B25E7">
      <w:pPr>
        <w:pStyle w:val="aff5"/>
        <w:rPr>
          <w:color w:val="000000" w:themeColor="text1"/>
          <w:szCs w:val="23"/>
          <w:lang w:val="ru-RU"/>
        </w:rPr>
      </w:pPr>
      <w:r w:rsidRPr="00701E91">
        <w:rPr>
          <w:color w:val="000000" w:themeColor="text1"/>
          <w:szCs w:val="23"/>
          <w:lang w:val="ru-RU"/>
        </w:rPr>
        <w:t>В соответствии с ч. 4 ст. 29.2 Градостроительного кодекса РФ нормативы градостроительного проектирования</w:t>
      </w:r>
      <w:r w:rsidR="00015741" w:rsidRPr="00701E91">
        <w:rPr>
          <w:color w:val="000000" w:themeColor="text1"/>
          <w:szCs w:val="23"/>
          <w:lang w:val="ru-RU"/>
        </w:rPr>
        <w:t xml:space="preserve"> городского</w:t>
      </w:r>
      <w:r w:rsidRPr="00701E91">
        <w:rPr>
          <w:color w:val="000000" w:themeColor="text1"/>
          <w:szCs w:val="23"/>
          <w:lang w:val="ru-RU"/>
        </w:rPr>
        <w:t xml:space="preserve"> округа устанавливают совокупность расчетных показателей минимально допустимого уровня обеспеченности объектами местного значения </w:t>
      </w:r>
      <w:r w:rsidR="00015741" w:rsidRPr="00701E91">
        <w:rPr>
          <w:color w:val="000000" w:themeColor="text1"/>
          <w:szCs w:val="23"/>
          <w:lang w:val="ru-RU"/>
        </w:rPr>
        <w:t xml:space="preserve">городского </w:t>
      </w:r>
      <w:r w:rsidRPr="00701E91">
        <w:rPr>
          <w:color w:val="000000" w:themeColor="text1"/>
          <w:szCs w:val="23"/>
          <w:lang w:val="ru-RU"/>
        </w:rPr>
        <w:t>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округа населения</w:t>
      </w:r>
      <w:r w:rsidR="00015741" w:rsidRPr="00701E91">
        <w:rPr>
          <w:color w:val="000000" w:themeColor="text1"/>
          <w:szCs w:val="23"/>
          <w:lang w:val="ru-RU"/>
        </w:rPr>
        <w:t xml:space="preserve"> городского</w:t>
      </w:r>
      <w:r w:rsidRPr="00701E91">
        <w:rPr>
          <w:color w:val="000000" w:themeColor="text1"/>
          <w:szCs w:val="23"/>
          <w:lang w:val="ru-RU"/>
        </w:rPr>
        <w:t xml:space="preserve"> округа и расчетных показателей максимально допустимого уровня территориальной доступности таких объектов для населения </w:t>
      </w:r>
      <w:r w:rsidR="00015741" w:rsidRPr="00701E91">
        <w:rPr>
          <w:color w:val="000000" w:themeColor="text1"/>
          <w:szCs w:val="23"/>
          <w:lang w:val="ru-RU"/>
        </w:rPr>
        <w:t xml:space="preserve">городского </w:t>
      </w:r>
      <w:r w:rsidRPr="00701E91">
        <w:rPr>
          <w:color w:val="000000" w:themeColor="text1"/>
          <w:szCs w:val="23"/>
          <w:lang w:val="ru-RU"/>
        </w:rPr>
        <w:t>округа.</w:t>
      </w:r>
    </w:p>
    <w:p w14:paraId="49C7B3F7" w14:textId="1033C0BE" w:rsidR="001B25E7" w:rsidRPr="00701E91" w:rsidRDefault="001B25E7" w:rsidP="001B25E7">
      <w:pPr>
        <w:pStyle w:val="aff5"/>
        <w:rPr>
          <w:color w:val="000000" w:themeColor="text1"/>
          <w:lang w:val="ru-RU"/>
        </w:rPr>
      </w:pPr>
      <w:r w:rsidRPr="00701E91">
        <w:rPr>
          <w:color w:val="000000" w:themeColor="text1"/>
          <w:lang w:val="ru-RU"/>
        </w:rPr>
        <w:t xml:space="preserve">Перечень объектов местного значения муниципального образования городской округ </w:t>
      </w:r>
      <w:r w:rsidR="005D6BF0">
        <w:rPr>
          <w:color w:val="000000" w:themeColor="text1"/>
          <w:lang w:val="ru-RU"/>
        </w:rPr>
        <w:t>Судак</w:t>
      </w:r>
      <w:r w:rsidRPr="00701E91">
        <w:rPr>
          <w:color w:val="000000" w:themeColor="text1"/>
          <w:lang w:val="ru-RU"/>
        </w:rPr>
        <w:t xml:space="preserve"> Республики Крым для целей настоящих МНГП подготовлен на основании:</w:t>
      </w:r>
    </w:p>
    <w:p w14:paraId="0D4FDF2E" w14:textId="77777777" w:rsidR="001B25E7" w:rsidRPr="00701E91" w:rsidRDefault="001B25E7" w:rsidP="001B25E7">
      <w:pPr>
        <w:pStyle w:val="aff5"/>
        <w:numPr>
          <w:ilvl w:val="0"/>
          <w:numId w:val="34"/>
        </w:numPr>
        <w:rPr>
          <w:color w:val="000000" w:themeColor="text1"/>
          <w:lang w:val="ru-RU"/>
        </w:rPr>
      </w:pPr>
      <w:r w:rsidRPr="00701E91">
        <w:rPr>
          <w:color w:val="000000" w:themeColor="text1"/>
          <w:lang w:val="ru-RU"/>
        </w:rPr>
        <w:t>статьи 23 Градостроительного кодекса Российской Федерации;</w:t>
      </w:r>
    </w:p>
    <w:p w14:paraId="4C319006" w14:textId="68229B6A" w:rsidR="001B25E7" w:rsidRPr="00701E91" w:rsidRDefault="001B25E7" w:rsidP="001B25E7">
      <w:pPr>
        <w:pStyle w:val="aff5"/>
        <w:numPr>
          <w:ilvl w:val="0"/>
          <w:numId w:val="34"/>
        </w:numPr>
        <w:rPr>
          <w:color w:val="000000" w:themeColor="text1"/>
          <w:lang w:val="ru-RU"/>
        </w:rPr>
      </w:pPr>
      <w:r w:rsidRPr="00701E91">
        <w:rPr>
          <w:color w:val="000000" w:themeColor="text1"/>
          <w:lang w:val="ru-RU"/>
        </w:rPr>
        <w:t>статьи 16 Федерального закона от 6</w:t>
      </w:r>
      <w:r w:rsidR="00F36FD6">
        <w:rPr>
          <w:color w:val="000000" w:themeColor="text1"/>
          <w:lang w:val="ru-RU"/>
        </w:rPr>
        <w:t xml:space="preserve"> октября </w:t>
      </w:r>
      <w:r w:rsidRPr="00701E91">
        <w:rPr>
          <w:color w:val="000000" w:themeColor="text1"/>
          <w:lang w:val="ru-RU"/>
        </w:rPr>
        <w:t>2003</w:t>
      </w:r>
      <w:r w:rsidR="00F36FD6">
        <w:rPr>
          <w:color w:val="000000" w:themeColor="text1"/>
          <w:lang w:val="ru-RU"/>
        </w:rPr>
        <w:t xml:space="preserve"> года</w:t>
      </w:r>
      <w:r w:rsidRPr="00701E91">
        <w:rPr>
          <w:color w:val="000000" w:themeColor="text1"/>
          <w:lang w:val="ru-RU"/>
        </w:rPr>
        <w:t xml:space="preserve"> </w:t>
      </w:r>
      <w:r w:rsidR="00743E7F">
        <w:rPr>
          <w:color w:val="000000" w:themeColor="text1"/>
          <w:lang w:val="ru-RU"/>
        </w:rPr>
        <w:t>№ </w:t>
      </w:r>
      <w:r w:rsidRPr="00701E91">
        <w:rPr>
          <w:color w:val="000000" w:themeColor="text1"/>
          <w:lang w:val="ru-RU"/>
        </w:rPr>
        <w:t>131-ФЗ «Об общих принципах организации местного самоуправления в Российской Федерации»;</w:t>
      </w:r>
    </w:p>
    <w:p w14:paraId="246F0562" w14:textId="2DB0FFA2" w:rsidR="001B25E7" w:rsidRPr="00701E91" w:rsidRDefault="001B25E7" w:rsidP="001B25E7">
      <w:pPr>
        <w:pStyle w:val="aff5"/>
        <w:numPr>
          <w:ilvl w:val="0"/>
          <w:numId w:val="34"/>
        </w:numPr>
        <w:rPr>
          <w:color w:val="000000" w:themeColor="text1"/>
          <w:lang w:val="ru-RU"/>
        </w:rPr>
      </w:pPr>
      <w:r w:rsidRPr="00701E91">
        <w:rPr>
          <w:color w:val="000000" w:themeColor="text1"/>
          <w:lang w:val="ru-RU"/>
        </w:rPr>
        <w:t>п. 2 статьи 11 Закона Республики Крым от 16</w:t>
      </w:r>
      <w:r w:rsidR="00F36FD6">
        <w:rPr>
          <w:color w:val="000000" w:themeColor="text1"/>
          <w:lang w:val="ru-RU"/>
        </w:rPr>
        <w:t xml:space="preserve"> января </w:t>
      </w:r>
      <w:r w:rsidRPr="00701E91">
        <w:rPr>
          <w:color w:val="000000" w:themeColor="text1"/>
          <w:lang w:val="ru-RU"/>
        </w:rPr>
        <w:t xml:space="preserve">2015 </w:t>
      </w:r>
      <w:r w:rsidR="00F36FD6">
        <w:rPr>
          <w:color w:val="000000" w:themeColor="text1"/>
          <w:lang w:val="ru-RU"/>
        </w:rPr>
        <w:t xml:space="preserve">года </w:t>
      </w:r>
      <w:r w:rsidR="00743E7F">
        <w:rPr>
          <w:color w:val="000000" w:themeColor="text1"/>
          <w:lang w:val="ru-RU"/>
        </w:rPr>
        <w:t>№ </w:t>
      </w:r>
      <w:r w:rsidRPr="00701E91">
        <w:rPr>
          <w:color w:val="000000" w:themeColor="text1"/>
          <w:lang w:val="ru-RU"/>
        </w:rPr>
        <w:t>67-ЗРК/2015 «О регулировании градостроительной деятельности в Республике Крым»;</w:t>
      </w:r>
    </w:p>
    <w:p w14:paraId="522E33DA" w14:textId="46D8D7E5" w:rsidR="001B25E7" w:rsidRPr="00701E91" w:rsidRDefault="001B25E7" w:rsidP="001B25E7">
      <w:pPr>
        <w:pStyle w:val="aff5"/>
        <w:numPr>
          <w:ilvl w:val="0"/>
          <w:numId w:val="34"/>
        </w:numPr>
        <w:rPr>
          <w:rFonts w:cs="Arial"/>
          <w:bCs/>
          <w:color w:val="000000" w:themeColor="text1"/>
          <w:szCs w:val="26"/>
          <w:lang w:val="ru-RU"/>
        </w:rPr>
      </w:pPr>
      <w:r w:rsidRPr="00701E91">
        <w:rPr>
          <w:color w:val="000000" w:themeColor="text1"/>
          <w:lang w:val="ru-RU"/>
        </w:rPr>
        <w:t xml:space="preserve">статьи 4 Закона </w:t>
      </w:r>
      <w:r w:rsidRPr="00701E91">
        <w:rPr>
          <w:rFonts w:cs="Arial"/>
          <w:bCs/>
          <w:color w:val="000000" w:themeColor="text1"/>
          <w:szCs w:val="26"/>
          <w:lang w:val="ru-RU"/>
        </w:rPr>
        <w:t>Республики Крым от 16</w:t>
      </w:r>
      <w:r w:rsidR="00F36FD6">
        <w:rPr>
          <w:rFonts w:cs="Arial"/>
          <w:bCs/>
          <w:color w:val="000000" w:themeColor="text1"/>
          <w:szCs w:val="26"/>
          <w:lang w:val="ru-RU"/>
        </w:rPr>
        <w:t xml:space="preserve"> января </w:t>
      </w:r>
      <w:r w:rsidRPr="00701E91">
        <w:rPr>
          <w:rFonts w:cs="Arial"/>
          <w:bCs/>
          <w:color w:val="000000" w:themeColor="text1"/>
          <w:szCs w:val="26"/>
          <w:lang w:val="ru-RU"/>
        </w:rPr>
        <w:t>2015</w:t>
      </w:r>
      <w:r w:rsidR="00F36FD6">
        <w:rPr>
          <w:rFonts w:cs="Arial"/>
          <w:bCs/>
          <w:color w:val="000000" w:themeColor="text1"/>
          <w:szCs w:val="26"/>
          <w:lang w:val="ru-RU"/>
        </w:rPr>
        <w:t xml:space="preserve"> года</w:t>
      </w:r>
      <w:r w:rsidRPr="00701E91">
        <w:rPr>
          <w:rFonts w:cs="Arial"/>
          <w:bCs/>
          <w:color w:val="000000" w:themeColor="text1"/>
          <w:szCs w:val="26"/>
          <w:lang w:val="ru-RU"/>
        </w:rPr>
        <w:t xml:space="preserve"> </w:t>
      </w:r>
      <w:r w:rsidR="00743E7F">
        <w:rPr>
          <w:rFonts w:cs="Arial"/>
          <w:bCs/>
          <w:color w:val="000000" w:themeColor="text1"/>
          <w:szCs w:val="26"/>
          <w:lang w:val="ru-RU"/>
        </w:rPr>
        <w:t>№ </w:t>
      </w:r>
      <w:r w:rsidRPr="00701E91">
        <w:rPr>
          <w:rFonts w:cs="Arial"/>
          <w:bCs/>
          <w:color w:val="000000" w:themeColor="text1"/>
          <w:szCs w:val="26"/>
          <w:lang w:val="ru-RU"/>
        </w:rPr>
        <w:t>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p>
    <w:p w14:paraId="51881553" w14:textId="41DF491B" w:rsidR="001B25E7" w:rsidRPr="00701E91" w:rsidRDefault="001B25E7" w:rsidP="001B25E7">
      <w:pPr>
        <w:pStyle w:val="aff5"/>
        <w:numPr>
          <w:ilvl w:val="0"/>
          <w:numId w:val="34"/>
        </w:numPr>
        <w:rPr>
          <w:color w:val="000000" w:themeColor="text1"/>
          <w:lang w:val="ru-RU"/>
        </w:rPr>
      </w:pPr>
      <w:r w:rsidRPr="00701E91">
        <w:rPr>
          <w:color w:val="000000" w:themeColor="text1"/>
          <w:lang w:val="ru-RU"/>
        </w:rPr>
        <w:lastRenderedPageBreak/>
        <w:t xml:space="preserve">Устава </w:t>
      </w:r>
      <w:r w:rsidRPr="00701E91">
        <w:rPr>
          <w:rFonts w:cs="Arial"/>
          <w:bCs/>
          <w:color w:val="000000" w:themeColor="text1"/>
          <w:szCs w:val="26"/>
          <w:lang w:val="ru-RU"/>
        </w:rPr>
        <w:t>муниципального</w:t>
      </w:r>
      <w:r w:rsidRPr="00701E91">
        <w:rPr>
          <w:color w:val="000000" w:themeColor="text1"/>
          <w:lang w:val="ru-RU"/>
        </w:rPr>
        <w:t xml:space="preserve"> образования городской округ </w:t>
      </w:r>
      <w:r w:rsidR="005D6BF0">
        <w:rPr>
          <w:color w:val="000000" w:themeColor="text1"/>
          <w:lang w:val="ru-RU"/>
        </w:rPr>
        <w:t>Судак</w:t>
      </w:r>
      <w:r w:rsidRPr="00701E91">
        <w:rPr>
          <w:color w:val="000000" w:themeColor="text1"/>
          <w:lang w:val="ru-RU"/>
        </w:rPr>
        <w:t xml:space="preserve"> Республики Крым.</w:t>
      </w:r>
    </w:p>
    <w:p w14:paraId="6CA6F6E7" w14:textId="77777777" w:rsidR="001B25E7" w:rsidRPr="00701E91" w:rsidRDefault="001B25E7" w:rsidP="001B25E7">
      <w:pPr>
        <w:pStyle w:val="aff5"/>
        <w:rPr>
          <w:color w:val="000000" w:themeColor="text1"/>
          <w:szCs w:val="23"/>
          <w:lang w:val="ru-RU"/>
        </w:rPr>
      </w:pPr>
      <w:r w:rsidRPr="00701E91">
        <w:rPr>
          <w:color w:val="000000" w:themeColor="text1"/>
          <w:szCs w:val="23"/>
          <w:lang w:val="ru-RU"/>
        </w:rPr>
        <w:t>В число объектов местного значения городского округа, отнесенных к таковым градостроительным законодательством Российской Федерации, входят объекты, относящиеся к областям:</w:t>
      </w:r>
    </w:p>
    <w:p w14:paraId="5C5AEF62" w14:textId="77777777" w:rsidR="001B25E7" w:rsidRPr="00701E91" w:rsidRDefault="001B25E7" w:rsidP="001B25E7">
      <w:pPr>
        <w:pStyle w:val="aff5"/>
        <w:rPr>
          <w:color w:val="000000" w:themeColor="text1"/>
          <w:szCs w:val="23"/>
          <w:lang w:val="ru-RU"/>
        </w:rPr>
      </w:pPr>
      <w:r w:rsidRPr="00701E91">
        <w:rPr>
          <w:color w:val="000000" w:themeColor="text1"/>
          <w:szCs w:val="23"/>
          <w:lang w:val="ru-RU"/>
        </w:rPr>
        <w:t>а) электро-, тепло-, газо- и водоснабжение населения, водоотведение;</w:t>
      </w:r>
    </w:p>
    <w:p w14:paraId="279E58FF" w14:textId="77777777" w:rsidR="001B25E7" w:rsidRPr="00701E91" w:rsidRDefault="001B25E7" w:rsidP="001B25E7">
      <w:pPr>
        <w:pStyle w:val="aff5"/>
        <w:rPr>
          <w:color w:val="000000" w:themeColor="text1"/>
          <w:szCs w:val="23"/>
          <w:lang w:val="ru-RU"/>
        </w:rPr>
      </w:pPr>
      <w:r w:rsidRPr="00701E91">
        <w:rPr>
          <w:color w:val="000000" w:themeColor="text1"/>
          <w:szCs w:val="23"/>
          <w:lang w:val="ru-RU"/>
        </w:rPr>
        <w:t>б) автомобильные дороги местного значения;</w:t>
      </w:r>
    </w:p>
    <w:p w14:paraId="00C8F2AD" w14:textId="77777777" w:rsidR="001B25E7" w:rsidRPr="00701E91" w:rsidRDefault="001B25E7" w:rsidP="001B25E7">
      <w:pPr>
        <w:pStyle w:val="aff5"/>
        <w:rPr>
          <w:color w:val="000000" w:themeColor="text1"/>
          <w:szCs w:val="23"/>
          <w:lang w:val="ru-RU"/>
        </w:rPr>
      </w:pPr>
      <w:r w:rsidRPr="00701E91">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381287A0" w14:textId="77777777" w:rsidR="001B25E7" w:rsidRPr="00701E91" w:rsidRDefault="001B25E7" w:rsidP="001B25E7">
      <w:pPr>
        <w:pStyle w:val="aff5"/>
        <w:rPr>
          <w:color w:val="000000" w:themeColor="text1"/>
          <w:szCs w:val="23"/>
          <w:lang w:val="ru-RU"/>
        </w:rPr>
      </w:pPr>
      <w:r w:rsidRPr="00701E91">
        <w:rPr>
          <w:color w:val="000000" w:themeColor="text1"/>
          <w:szCs w:val="23"/>
          <w:lang w:val="ru-RU"/>
        </w:rPr>
        <w:t>г) иные области в связи с решением вопросов местного значения округа.</w:t>
      </w:r>
    </w:p>
    <w:p w14:paraId="39E9E87B" w14:textId="78EF85D2" w:rsidR="001B25E7" w:rsidRPr="00701E91" w:rsidRDefault="001B25E7" w:rsidP="001B25E7">
      <w:pPr>
        <w:pStyle w:val="aff5"/>
        <w:rPr>
          <w:color w:val="000000" w:themeColor="text1"/>
          <w:szCs w:val="23"/>
          <w:lang w:val="ru-RU"/>
        </w:rPr>
      </w:pPr>
      <w:r w:rsidRPr="00701E91">
        <w:rPr>
          <w:color w:val="000000" w:themeColor="text1"/>
          <w:szCs w:val="23"/>
          <w:lang w:val="ru-RU"/>
        </w:rPr>
        <w:t>Иные области в связи с решением вопросов местного значения</w:t>
      </w:r>
      <w:r w:rsidR="00970D6C" w:rsidRPr="00701E91">
        <w:rPr>
          <w:color w:val="000000" w:themeColor="text1"/>
          <w:szCs w:val="23"/>
          <w:lang w:val="ru-RU"/>
        </w:rPr>
        <w:t xml:space="preserve"> городского</w:t>
      </w:r>
      <w:r w:rsidRPr="00701E91">
        <w:rPr>
          <w:color w:val="000000" w:themeColor="text1"/>
          <w:szCs w:val="23"/>
          <w:lang w:val="ru-RU"/>
        </w:rPr>
        <w:t xml:space="preserve"> округа определялись в соответствии с Уставом </w:t>
      </w:r>
      <w:r w:rsidRPr="00701E91">
        <w:rPr>
          <w:color w:val="000000" w:themeColor="text1"/>
          <w:lang w:val="ru-RU"/>
        </w:rPr>
        <w:t xml:space="preserve">муниципального образования городской округ </w:t>
      </w:r>
      <w:r w:rsidR="005D6BF0">
        <w:rPr>
          <w:color w:val="000000" w:themeColor="text1"/>
          <w:lang w:val="ru-RU"/>
        </w:rPr>
        <w:t>Судак</w:t>
      </w:r>
      <w:r w:rsidRPr="00701E91">
        <w:rPr>
          <w:color w:val="000000" w:themeColor="text1"/>
          <w:lang w:val="ru-RU"/>
        </w:rPr>
        <w:t xml:space="preserve"> Республики Крым Республики Крым</w:t>
      </w:r>
      <w:r w:rsidRPr="00701E91">
        <w:rPr>
          <w:color w:val="000000" w:themeColor="text1"/>
          <w:szCs w:val="23"/>
          <w:lang w:val="ru-RU"/>
        </w:rPr>
        <w:t>.</w:t>
      </w:r>
    </w:p>
    <w:p w14:paraId="4AA6216F" w14:textId="0D80F96E" w:rsidR="001B25E7" w:rsidRPr="00701E91" w:rsidRDefault="00015741" w:rsidP="00F52D8E">
      <w:pPr>
        <w:pStyle w:val="aff5"/>
        <w:rPr>
          <w:szCs w:val="23"/>
          <w:lang w:val="ru-RU"/>
        </w:rPr>
      </w:pPr>
      <w:r w:rsidRPr="00701E91">
        <w:rPr>
          <w:szCs w:val="23"/>
          <w:lang w:val="ru-RU"/>
        </w:rPr>
        <w:t>Объекты здравоохранения не являются объектами местного значения городского округа,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Республики Крым.</w:t>
      </w:r>
    </w:p>
    <w:p w14:paraId="51DD14E5" w14:textId="14013F26" w:rsidR="00866A8A" w:rsidRPr="00701E91" w:rsidRDefault="00866A8A" w:rsidP="00866A8A">
      <w:pPr>
        <w:pStyle w:val="20"/>
        <w:keepLines/>
        <w:numPr>
          <w:ilvl w:val="1"/>
          <w:numId w:val="13"/>
        </w:numPr>
        <w:ind w:left="0" w:firstLine="0"/>
      </w:pPr>
      <w:bookmarkStart w:id="149" w:name="_Toc166669377"/>
      <w:bookmarkStart w:id="150" w:name="OLE_LINK11"/>
      <w:bookmarkStart w:id="151" w:name="OLE_LINK12"/>
      <w:bookmarkStart w:id="152" w:name="OLE_LINK128"/>
      <w:bookmarkStart w:id="153" w:name="OLE_LINK129"/>
      <w:r w:rsidRPr="00701E91">
        <w:t>Обоснование расчетных показателей, содержащихся в основной части</w:t>
      </w:r>
      <w:bookmarkEnd w:id="149"/>
    </w:p>
    <w:bookmarkEnd w:id="150"/>
    <w:bookmarkEnd w:id="151"/>
    <w:bookmarkEnd w:id="152"/>
    <w:bookmarkEnd w:id="153"/>
    <w:p w14:paraId="02645ED4" w14:textId="4BCC8327" w:rsidR="00752037" w:rsidRPr="004A32B3" w:rsidRDefault="00752037" w:rsidP="00752037">
      <w:pPr>
        <w:keepNext/>
        <w:spacing w:before="120"/>
        <w:jc w:val="right"/>
        <w:rPr>
          <w:bCs/>
          <w:iCs/>
        </w:rPr>
      </w:pPr>
      <w:r w:rsidRPr="004A32B3">
        <w:rPr>
          <w:bCs/>
          <w:iCs/>
        </w:rPr>
        <w:t>Таблица 2.</w:t>
      </w:r>
      <w:r w:rsidR="00E16D46">
        <w:rPr>
          <w:bCs/>
          <w:iCs/>
        </w:rPr>
        <w:t>4</w:t>
      </w:r>
    </w:p>
    <w:p w14:paraId="5F96A250" w14:textId="175A7DBF" w:rsidR="00752037" w:rsidRPr="00701E91" w:rsidRDefault="005A5DE4" w:rsidP="005A5DE4">
      <w:pPr>
        <w:pStyle w:val="5"/>
        <w:rPr>
          <w:color w:val="000000" w:themeColor="text1"/>
        </w:rPr>
      </w:pPr>
      <w:r w:rsidRPr="00701E91">
        <w:t>Объекты</w:t>
      </w:r>
      <w:r w:rsidR="00752037" w:rsidRPr="00701E91">
        <w:t xml:space="preserve"> </w:t>
      </w:r>
      <w:r w:rsidR="003A019F" w:rsidRPr="00701E91">
        <w:t>местного значения городского округа</w:t>
      </w:r>
      <w:r w:rsidR="00752037" w:rsidRPr="00701E91">
        <w:t xml:space="preserve"> в области </w:t>
      </w:r>
      <w:r w:rsidR="00016D8B" w:rsidRPr="00701E91">
        <w:rPr>
          <w:color w:val="000000" w:themeColor="text1"/>
        </w:rPr>
        <w:t>электро-, тепло-, газо- 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2693"/>
        <w:gridCol w:w="5529"/>
      </w:tblGrid>
      <w:tr w:rsidR="002D04E3" w:rsidRPr="00E16D46" w14:paraId="142C1EBF" w14:textId="77777777" w:rsidTr="00E16D46">
        <w:trPr>
          <w:trHeight w:val="690"/>
          <w:tblHeader/>
        </w:trPr>
        <w:tc>
          <w:tcPr>
            <w:tcW w:w="1119" w:type="dxa"/>
            <w:shd w:val="clear" w:color="auto" w:fill="auto"/>
          </w:tcPr>
          <w:p w14:paraId="2505383C" w14:textId="77777777" w:rsidR="002D04E3" w:rsidRPr="00E16D46" w:rsidRDefault="002D04E3" w:rsidP="00206A12">
            <w:pPr>
              <w:pStyle w:val="aff5"/>
              <w:keepNext/>
              <w:ind w:firstLine="0"/>
              <w:jc w:val="center"/>
              <w:rPr>
                <w:b/>
                <w:iCs/>
                <w:sz w:val="20"/>
                <w:szCs w:val="20"/>
                <w:lang w:val="ru-RU"/>
              </w:rPr>
            </w:pPr>
            <w:r w:rsidRPr="00E16D46">
              <w:rPr>
                <w:b/>
                <w:iCs/>
                <w:sz w:val="20"/>
                <w:szCs w:val="20"/>
                <w:lang w:val="ru-RU"/>
              </w:rPr>
              <w:t>Наименование вида объекта</w:t>
            </w:r>
          </w:p>
        </w:tc>
        <w:tc>
          <w:tcPr>
            <w:tcW w:w="2693" w:type="dxa"/>
            <w:shd w:val="clear" w:color="auto" w:fill="auto"/>
          </w:tcPr>
          <w:p w14:paraId="544B0ED1" w14:textId="77777777" w:rsidR="002D04E3" w:rsidRPr="00E16D46" w:rsidRDefault="002D04E3" w:rsidP="00206A12">
            <w:pPr>
              <w:pStyle w:val="aff5"/>
              <w:keepNext/>
              <w:ind w:firstLine="0"/>
              <w:jc w:val="center"/>
              <w:rPr>
                <w:b/>
                <w:iCs/>
                <w:sz w:val="20"/>
                <w:szCs w:val="20"/>
                <w:lang w:val="ru-RU"/>
              </w:rPr>
            </w:pPr>
            <w:r w:rsidRPr="00E16D46">
              <w:rPr>
                <w:b/>
                <w:iCs/>
                <w:sz w:val="20"/>
                <w:szCs w:val="20"/>
                <w:lang w:val="ru-RU"/>
              </w:rPr>
              <w:t>Тип расчетного показателя</w:t>
            </w:r>
          </w:p>
        </w:tc>
        <w:tc>
          <w:tcPr>
            <w:tcW w:w="5529" w:type="dxa"/>
            <w:shd w:val="clear" w:color="auto" w:fill="auto"/>
          </w:tcPr>
          <w:p w14:paraId="5E844A88" w14:textId="77777777" w:rsidR="002D04E3" w:rsidRPr="00E16D46" w:rsidRDefault="002D04E3" w:rsidP="00206A12">
            <w:pPr>
              <w:pStyle w:val="aff5"/>
              <w:keepNext/>
              <w:ind w:firstLine="0"/>
              <w:jc w:val="center"/>
              <w:rPr>
                <w:b/>
                <w:iCs/>
                <w:sz w:val="20"/>
                <w:szCs w:val="20"/>
                <w:lang w:val="ru-RU"/>
              </w:rPr>
            </w:pPr>
            <w:r w:rsidRPr="00E16D46">
              <w:rPr>
                <w:b/>
                <w:iCs/>
                <w:sz w:val="20"/>
                <w:szCs w:val="20"/>
                <w:lang w:val="ru-RU"/>
              </w:rPr>
              <w:t>Обоснование расчетного показателя</w:t>
            </w:r>
          </w:p>
        </w:tc>
      </w:tr>
      <w:tr w:rsidR="002D04E3" w:rsidRPr="00E16D46" w14:paraId="0C103B63" w14:textId="77777777" w:rsidTr="00E16D46">
        <w:trPr>
          <w:trHeight w:val="563"/>
        </w:trPr>
        <w:tc>
          <w:tcPr>
            <w:tcW w:w="1119" w:type="dxa"/>
            <w:vMerge w:val="restart"/>
            <w:shd w:val="clear" w:color="auto" w:fill="auto"/>
          </w:tcPr>
          <w:p w14:paraId="7BA448F8" w14:textId="77777777" w:rsidR="002D04E3" w:rsidRPr="00E16D46" w:rsidRDefault="002D04E3" w:rsidP="00206A12">
            <w:pPr>
              <w:pStyle w:val="aff5"/>
              <w:ind w:firstLine="0"/>
              <w:rPr>
                <w:iCs/>
                <w:sz w:val="20"/>
                <w:szCs w:val="20"/>
                <w:lang w:val="ru-RU"/>
              </w:rPr>
            </w:pPr>
            <w:r w:rsidRPr="00E16D46">
              <w:rPr>
                <w:iCs/>
                <w:sz w:val="20"/>
                <w:szCs w:val="20"/>
                <w:lang w:val="ru-RU"/>
              </w:rPr>
              <w:t>Объекты электроснабжения</w:t>
            </w:r>
          </w:p>
        </w:tc>
        <w:tc>
          <w:tcPr>
            <w:tcW w:w="2693" w:type="dxa"/>
            <w:shd w:val="clear" w:color="auto" w:fill="auto"/>
          </w:tcPr>
          <w:p w14:paraId="68904C26" w14:textId="77777777" w:rsidR="002D04E3" w:rsidRPr="00E16D46" w:rsidRDefault="002D04E3" w:rsidP="00206A12">
            <w:pPr>
              <w:pStyle w:val="aff5"/>
              <w:ind w:firstLine="0"/>
              <w:jc w:val="left"/>
              <w:rPr>
                <w:iCs/>
                <w:sz w:val="20"/>
                <w:szCs w:val="20"/>
                <w:lang w:val="ru-RU"/>
              </w:rPr>
            </w:pPr>
            <w:r w:rsidRPr="00E16D46">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02C649F7" w14:textId="2D29879F" w:rsidR="002D04E3" w:rsidRPr="00E16D46" w:rsidRDefault="002D04E3" w:rsidP="004A1724">
            <w:pPr>
              <w:pStyle w:val="aff5"/>
              <w:ind w:firstLine="0"/>
              <w:rPr>
                <w:iCs/>
                <w:sz w:val="20"/>
                <w:szCs w:val="20"/>
                <w:lang w:val="ru-RU"/>
              </w:rPr>
            </w:pPr>
            <w:r w:rsidRPr="00E16D46">
              <w:rPr>
                <w:iCs/>
                <w:sz w:val="20"/>
                <w:szCs w:val="20"/>
                <w:lang w:val="ru-RU"/>
              </w:rPr>
              <w:t xml:space="preserve">Объем электропотребления </w:t>
            </w:r>
            <w:r w:rsidR="006E59ED" w:rsidRPr="00E16D46">
              <w:rPr>
                <w:iCs/>
                <w:sz w:val="20"/>
                <w:szCs w:val="20"/>
                <w:lang w:val="ru-RU"/>
              </w:rPr>
              <w:t xml:space="preserve">и годовое число часов использования максимума электрической нагрузки </w:t>
            </w:r>
            <w:r w:rsidRPr="00E16D46">
              <w:rPr>
                <w:iCs/>
                <w:sz w:val="20"/>
                <w:szCs w:val="20"/>
                <w:lang w:val="ru-RU"/>
              </w:rPr>
              <w:t>принят</w:t>
            </w:r>
            <w:r w:rsidR="006E59ED" w:rsidRPr="00E16D46">
              <w:rPr>
                <w:iCs/>
                <w:sz w:val="20"/>
                <w:szCs w:val="20"/>
                <w:lang w:val="ru-RU"/>
              </w:rPr>
              <w:t>ы</w:t>
            </w:r>
            <w:r w:rsidRPr="00E16D46">
              <w:rPr>
                <w:iCs/>
                <w:sz w:val="20"/>
                <w:szCs w:val="20"/>
                <w:lang w:val="ru-RU"/>
              </w:rPr>
              <w:t xml:space="preserve"> в соответствии с </w:t>
            </w:r>
            <w:r w:rsidR="00637DD6">
              <w:rPr>
                <w:sz w:val="20"/>
                <w:szCs w:val="20"/>
                <w:lang w:val="ru-RU"/>
              </w:rPr>
              <w:t>п</w:t>
            </w:r>
            <w:r w:rsidR="00637DD6" w:rsidRPr="00701E91">
              <w:rPr>
                <w:sz w:val="20"/>
                <w:szCs w:val="20"/>
                <w:lang w:val="ru-RU"/>
              </w:rPr>
              <w:t>риложением Л к СП 42.13330.2016</w:t>
            </w:r>
            <w:r w:rsidR="00637DD6">
              <w:rPr>
                <w:sz w:val="20"/>
                <w:szCs w:val="20"/>
                <w:lang w:val="ru-RU"/>
              </w:rPr>
              <w:t xml:space="preserve"> и </w:t>
            </w:r>
            <w:r w:rsidRPr="00E16D46">
              <w:rPr>
                <w:iCs/>
                <w:sz w:val="20"/>
                <w:szCs w:val="20"/>
                <w:lang w:val="ru-RU"/>
              </w:rPr>
              <w:t>таблицей 5.2.6 РНГП Республики Крым</w:t>
            </w:r>
          </w:p>
        </w:tc>
      </w:tr>
      <w:tr w:rsidR="002D04E3" w:rsidRPr="00E16D46" w14:paraId="02ACA329" w14:textId="77777777" w:rsidTr="00E16D46">
        <w:tc>
          <w:tcPr>
            <w:tcW w:w="1119" w:type="dxa"/>
            <w:vMerge/>
            <w:shd w:val="clear" w:color="auto" w:fill="auto"/>
          </w:tcPr>
          <w:p w14:paraId="65C2F059" w14:textId="77777777" w:rsidR="002D04E3" w:rsidRPr="00E16D46" w:rsidRDefault="002D04E3" w:rsidP="00206A12">
            <w:pPr>
              <w:pStyle w:val="aff5"/>
              <w:ind w:firstLine="0"/>
              <w:jc w:val="left"/>
              <w:rPr>
                <w:iCs/>
                <w:sz w:val="20"/>
                <w:szCs w:val="20"/>
                <w:lang w:val="ru-RU"/>
              </w:rPr>
            </w:pPr>
          </w:p>
        </w:tc>
        <w:tc>
          <w:tcPr>
            <w:tcW w:w="2693" w:type="dxa"/>
            <w:shd w:val="clear" w:color="auto" w:fill="auto"/>
          </w:tcPr>
          <w:p w14:paraId="028B7DB0" w14:textId="77777777" w:rsidR="002D04E3" w:rsidRPr="00E16D46" w:rsidRDefault="002D04E3" w:rsidP="00206A12">
            <w:pPr>
              <w:pStyle w:val="aff5"/>
              <w:ind w:firstLine="0"/>
              <w:jc w:val="left"/>
              <w:rPr>
                <w:iCs/>
                <w:sz w:val="20"/>
                <w:szCs w:val="20"/>
                <w:lang w:val="ru-RU"/>
              </w:rPr>
            </w:pPr>
            <w:r w:rsidRPr="00E16D46">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3C617AB1" w14:textId="77777777" w:rsidR="002D04E3" w:rsidRPr="00E16D46" w:rsidRDefault="002D04E3" w:rsidP="00206A12">
            <w:pPr>
              <w:pStyle w:val="aff5"/>
              <w:ind w:firstLine="0"/>
              <w:jc w:val="center"/>
              <w:rPr>
                <w:iCs/>
                <w:sz w:val="20"/>
                <w:szCs w:val="20"/>
                <w:lang w:val="ru-RU"/>
              </w:rPr>
            </w:pPr>
            <w:r w:rsidRPr="00E16D46">
              <w:rPr>
                <w:iCs/>
                <w:sz w:val="20"/>
                <w:szCs w:val="20"/>
                <w:lang w:val="ru-RU"/>
              </w:rPr>
              <w:t>Не нормируется</w:t>
            </w:r>
          </w:p>
        </w:tc>
      </w:tr>
      <w:tr w:rsidR="002D04E3" w:rsidRPr="00E16D46" w14:paraId="4BCC9ED6" w14:textId="77777777" w:rsidTr="00E16D46">
        <w:tc>
          <w:tcPr>
            <w:tcW w:w="1119" w:type="dxa"/>
            <w:vMerge w:val="restart"/>
            <w:shd w:val="clear" w:color="auto" w:fill="auto"/>
          </w:tcPr>
          <w:p w14:paraId="33FC119F" w14:textId="77777777" w:rsidR="002D04E3" w:rsidRPr="00E16D46" w:rsidRDefault="002D04E3" w:rsidP="00206A12">
            <w:pPr>
              <w:pStyle w:val="aff5"/>
              <w:ind w:firstLine="0"/>
              <w:jc w:val="left"/>
              <w:rPr>
                <w:iCs/>
                <w:sz w:val="20"/>
                <w:szCs w:val="20"/>
                <w:lang w:val="ru-RU"/>
              </w:rPr>
            </w:pPr>
            <w:r w:rsidRPr="00E16D46">
              <w:rPr>
                <w:iCs/>
                <w:sz w:val="20"/>
                <w:szCs w:val="20"/>
                <w:lang w:val="ru-RU"/>
              </w:rPr>
              <w:t>Объекты теплоснабжения</w:t>
            </w:r>
          </w:p>
        </w:tc>
        <w:tc>
          <w:tcPr>
            <w:tcW w:w="2693" w:type="dxa"/>
            <w:shd w:val="clear" w:color="auto" w:fill="auto"/>
          </w:tcPr>
          <w:p w14:paraId="683CBD4E" w14:textId="77777777" w:rsidR="002D04E3" w:rsidRPr="00E16D46" w:rsidRDefault="002D04E3" w:rsidP="00206A12">
            <w:pPr>
              <w:pStyle w:val="aff5"/>
              <w:ind w:firstLine="0"/>
              <w:jc w:val="left"/>
              <w:rPr>
                <w:iCs/>
                <w:sz w:val="20"/>
                <w:szCs w:val="20"/>
                <w:lang w:val="ru-RU"/>
              </w:rPr>
            </w:pPr>
            <w:r w:rsidRPr="00E16D46">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7D37412F" w14:textId="2D486129" w:rsidR="002D04E3" w:rsidRPr="00E16D46" w:rsidRDefault="002D04E3" w:rsidP="00206A12">
            <w:pPr>
              <w:pStyle w:val="aff5"/>
              <w:ind w:firstLine="0"/>
              <w:jc w:val="left"/>
              <w:rPr>
                <w:iCs/>
                <w:sz w:val="20"/>
                <w:szCs w:val="20"/>
                <w:lang w:val="ru-RU"/>
              </w:rPr>
            </w:pPr>
            <w:r w:rsidRPr="00E16D46">
              <w:rPr>
                <w:iCs/>
                <w:sz w:val="20"/>
                <w:szCs w:val="20"/>
                <w:lang w:val="ru-RU"/>
              </w:rPr>
              <w:t>Объем теплопотребления принят в соответствии с таблицей 5.2.6 РНГП Республики Крым</w:t>
            </w:r>
          </w:p>
        </w:tc>
      </w:tr>
      <w:tr w:rsidR="002D04E3" w:rsidRPr="00E16D46" w14:paraId="6EA0915F" w14:textId="77777777" w:rsidTr="00E16D46">
        <w:tc>
          <w:tcPr>
            <w:tcW w:w="1119" w:type="dxa"/>
            <w:vMerge/>
            <w:shd w:val="clear" w:color="auto" w:fill="auto"/>
          </w:tcPr>
          <w:p w14:paraId="03F64DD7" w14:textId="77777777" w:rsidR="002D04E3" w:rsidRPr="00E16D46" w:rsidRDefault="002D04E3" w:rsidP="00206A12">
            <w:pPr>
              <w:pStyle w:val="aff5"/>
              <w:ind w:firstLine="0"/>
              <w:jc w:val="left"/>
              <w:rPr>
                <w:iCs/>
                <w:sz w:val="20"/>
                <w:szCs w:val="20"/>
                <w:lang w:val="ru-RU"/>
              </w:rPr>
            </w:pPr>
          </w:p>
        </w:tc>
        <w:tc>
          <w:tcPr>
            <w:tcW w:w="2693" w:type="dxa"/>
            <w:shd w:val="clear" w:color="auto" w:fill="auto"/>
          </w:tcPr>
          <w:p w14:paraId="1B14D945" w14:textId="77777777" w:rsidR="002D04E3" w:rsidRPr="00E16D46" w:rsidRDefault="002D04E3" w:rsidP="00206A12">
            <w:pPr>
              <w:pStyle w:val="aff5"/>
              <w:ind w:firstLine="0"/>
              <w:jc w:val="left"/>
              <w:rPr>
                <w:iCs/>
                <w:sz w:val="20"/>
                <w:szCs w:val="20"/>
                <w:lang w:val="ru-RU"/>
              </w:rPr>
            </w:pPr>
            <w:r w:rsidRPr="00E16D46">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09DFED55" w14:textId="77777777" w:rsidR="002D04E3" w:rsidRPr="00E16D46" w:rsidRDefault="002D04E3" w:rsidP="00206A12">
            <w:pPr>
              <w:pStyle w:val="aff5"/>
              <w:ind w:firstLine="0"/>
              <w:jc w:val="center"/>
              <w:rPr>
                <w:iCs/>
                <w:sz w:val="20"/>
                <w:szCs w:val="20"/>
                <w:lang w:val="ru-RU"/>
              </w:rPr>
            </w:pPr>
            <w:r w:rsidRPr="00E16D46">
              <w:rPr>
                <w:iCs/>
                <w:sz w:val="20"/>
                <w:szCs w:val="20"/>
                <w:lang w:val="ru-RU"/>
              </w:rPr>
              <w:t>Не нормируется</w:t>
            </w:r>
          </w:p>
        </w:tc>
      </w:tr>
      <w:tr w:rsidR="002D04E3" w:rsidRPr="00E16D46" w14:paraId="5FF2108C" w14:textId="77777777" w:rsidTr="00E16D46">
        <w:tc>
          <w:tcPr>
            <w:tcW w:w="1119" w:type="dxa"/>
            <w:vMerge w:val="restart"/>
            <w:shd w:val="clear" w:color="auto" w:fill="auto"/>
          </w:tcPr>
          <w:p w14:paraId="20F5CBE5" w14:textId="77777777" w:rsidR="002D04E3" w:rsidRPr="00E16D46" w:rsidRDefault="002D04E3" w:rsidP="002D04E3">
            <w:pPr>
              <w:pStyle w:val="aff5"/>
              <w:ind w:firstLine="0"/>
              <w:jc w:val="left"/>
              <w:rPr>
                <w:iCs/>
                <w:sz w:val="20"/>
                <w:szCs w:val="20"/>
                <w:lang w:val="ru-RU"/>
              </w:rPr>
            </w:pPr>
            <w:r w:rsidRPr="00E16D46">
              <w:rPr>
                <w:iCs/>
                <w:sz w:val="20"/>
                <w:szCs w:val="20"/>
                <w:lang w:val="ru-RU"/>
              </w:rPr>
              <w:t xml:space="preserve">Объекты газоснабжения </w:t>
            </w:r>
          </w:p>
        </w:tc>
        <w:tc>
          <w:tcPr>
            <w:tcW w:w="2693" w:type="dxa"/>
            <w:shd w:val="clear" w:color="auto" w:fill="auto"/>
          </w:tcPr>
          <w:p w14:paraId="109BD6B4" w14:textId="77777777" w:rsidR="002D04E3" w:rsidRPr="00E16D46" w:rsidRDefault="002D04E3" w:rsidP="002D04E3">
            <w:pPr>
              <w:pStyle w:val="aff5"/>
              <w:ind w:firstLine="0"/>
              <w:jc w:val="left"/>
              <w:rPr>
                <w:iCs/>
                <w:sz w:val="20"/>
                <w:szCs w:val="20"/>
                <w:lang w:val="ru-RU"/>
              </w:rPr>
            </w:pPr>
            <w:r w:rsidRPr="00E16D46">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7DD4E746" w14:textId="77777777" w:rsidR="002D04E3" w:rsidRDefault="002D04E3" w:rsidP="00F9783E">
            <w:pPr>
              <w:pStyle w:val="aff5"/>
              <w:ind w:firstLine="0"/>
              <w:jc w:val="left"/>
              <w:rPr>
                <w:iCs/>
                <w:sz w:val="20"/>
                <w:szCs w:val="20"/>
                <w:lang w:val="ru-RU"/>
              </w:rPr>
            </w:pPr>
            <w:r w:rsidRPr="00E16D46">
              <w:rPr>
                <w:iCs/>
                <w:sz w:val="20"/>
                <w:szCs w:val="20"/>
                <w:lang w:val="ru-RU"/>
              </w:rPr>
              <w:t>Объем газопотребления принят в соответствии с таблицей 5.2.6 РНГП Республики Крым</w:t>
            </w:r>
            <w:r w:rsidR="00957C4C">
              <w:rPr>
                <w:iCs/>
                <w:sz w:val="20"/>
                <w:szCs w:val="20"/>
                <w:lang w:val="ru-RU"/>
              </w:rPr>
              <w:t>.</w:t>
            </w:r>
          </w:p>
          <w:p w14:paraId="41AE8A07" w14:textId="01B94B02" w:rsidR="00957C4C" w:rsidRPr="00E16D46" w:rsidRDefault="00957C4C" w:rsidP="00F9783E">
            <w:pPr>
              <w:pStyle w:val="aff5"/>
              <w:ind w:firstLine="0"/>
              <w:jc w:val="left"/>
              <w:rPr>
                <w:iCs/>
                <w:sz w:val="20"/>
                <w:szCs w:val="20"/>
                <w:lang w:val="ru-RU"/>
              </w:rPr>
            </w:pPr>
            <w:r w:rsidRPr="00BE62D3">
              <w:rPr>
                <w:rFonts w:eastAsia="Calibri"/>
                <w:bCs/>
                <w:sz w:val="20"/>
                <w:szCs w:val="20"/>
                <w:lang w:val="ru-RU" w:eastAsia="en-US"/>
              </w:rPr>
              <w:t>Доля газифицированных сельских населенных пунктов в общем объеме сельских населенных пунктов муниципального образования городской округ Судак</w:t>
            </w:r>
            <w:r>
              <w:rPr>
                <w:rFonts w:eastAsia="Calibri"/>
                <w:bCs/>
                <w:sz w:val="20"/>
                <w:szCs w:val="20"/>
                <w:lang w:val="ru-RU" w:eastAsia="en-US"/>
              </w:rPr>
              <w:t xml:space="preserve"> к 2026 и 2030 году принята согласно показателям Стратегии развития городского округа Судак до 2030 года</w:t>
            </w:r>
          </w:p>
        </w:tc>
      </w:tr>
      <w:tr w:rsidR="002D04E3" w:rsidRPr="00E16D46" w14:paraId="16084801" w14:textId="77777777" w:rsidTr="00E16D46">
        <w:tc>
          <w:tcPr>
            <w:tcW w:w="1119" w:type="dxa"/>
            <w:vMerge/>
            <w:shd w:val="clear" w:color="auto" w:fill="auto"/>
          </w:tcPr>
          <w:p w14:paraId="6471BB2D" w14:textId="77777777" w:rsidR="002D04E3" w:rsidRPr="00E16D46" w:rsidRDefault="002D04E3" w:rsidP="002D04E3">
            <w:pPr>
              <w:pStyle w:val="aff5"/>
              <w:ind w:firstLine="0"/>
              <w:jc w:val="left"/>
              <w:rPr>
                <w:iCs/>
                <w:sz w:val="20"/>
                <w:szCs w:val="20"/>
                <w:lang w:val="ru-RU"/>
              </w:rPr>
            </w:pPr>
          </w:p>
        </w:tc>
        <w:tc>
          <w:tcPr>
            <w:tcW w:w="2693" w:type="dxa"/>
            <w:shd w:val="clear" w:color="auto" w:fill="auto"/>
          </w:tcPr>
          <w:p w14:paraId="7A2691E6" w14:textId="77777777" w:rsidR="002D04E3" w:rsidRPr="00E16D46" w:rsidRDefault="002D04E3" w:rsidP="002D04E3">
            <w:pPr>
              <w:pStyle w:val="aff5"/>
              <w:ind w:firstLine="0"/>
              <w:jc w:val="left"/>
              <w:rPr>
                <w:iCs/>
                <w:sz w:val="20"/>
                <w:szCs w:val="20"/>
                <w:lang w:val="ru-RU"/>
              </w:rPr>
            </w:pPr>
            <w:r w:rsidRPr="00E16D46">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34B81B9E" w14:textId="77777777" w:rsidR="002D04E3" w:rsidRPr="00E16D46" w:rsidRDefault="002D04E3" w:rsidP="002D04E3">
            <w:pPr>
              <w:pStyle w:val="aff5"/>
              <w:ind w:firstLine="0"/>
              <w:jc w:val="center"/>
              <w:rPr>
                <w:iCs/>
                <w:sz w:val="20"/>
                <w:szCs w:val="20"/>
                <w:lang w:val="ru-RU"/>
              </w:rPr>
            </w:pPr>
            <w:r w:rsidRPr="00E16D46">
              <w:rPr>
                <w:iCs/>
                <w:sz w:val="20"/>
                <w:szCs w:val="20"/>
                <w:lang w:val="ru-RU"/>
              </w:rPr>
              <w:t>Не нормируется</w:t>
            </w:r>
          </w:p>
        </w:tc>
      </w:tr>
      <w:tr w:rsidR="002D04E3" w:rsidRPr="00E16D46" w14:paraId="2A95698A" w14:textId="77777777" w:rsidTr="00E16D46">
        <w:trPr>
          <w:trHeight w:val="749"/>
        </w:trPr>
        <w:tc>
          <w:tcPr>
            <w:tcW w:w="1119" w:type="dxa"/>
            <w:vMerge w:val="restart"/>
            <w:shd w:val="clear" w:color="auto" w:fill="auto"/>
          </w:tcPr>
          <w:p w14:paraId="56BF0C67" w14:textId="77777777" w:rsidR="002D04E3" w:rsidRPr="00E16D46" w:rsidRDefault="002D04E3" w:rsidP="002D04E3">
            <w:pPr>
              <w:pStyle w:val="aff5"/>
              <w:ind w:firstLine="0"/>
              <w:jc w:val="left"/>
              <w:rPr>
                <w:iCs/>
                <w:sz w:val="20"/>
                <w:szCs w:val="20"/>
                <w:lang w:val="ru-RU"/>
              </w:rPr>
            </w:pPr>
            <w:r w:rsidRPr="00E16D46">
              <w:rPr>
                <w:iCs/>
                <w:sz w:val="20"/>
                <w:szCs w:val="20"/>
                <w:lang w:val="ru-RU"/>
              </w:rPr>
              <w:t xml:space="preserve">Объекты водоснабжения </w:t>
            </w:r>
          </w:p>
        </w:tc>
        <w:tc>
          <w:tcPr>
            <w:tcW w:w="2693" w:type="dxa"/>
            <w:shd w:val="clear" w:color="auto" w:fill="auto"/>
          </w:tcPr>
          <w:p w14:paraId="7A4BB48A" w14:textId="77777777" w:rsidR="002D04E3" w:rsidRPr="00E16D46" w:rsidRDefault="002D04E3" w:rsidP="002D04E3">
            <w:pPr>
              <w:pStyle w:val="aff5"/>
              <w:ind w:firstLine="0"/>
              <w:jc w:val="left"/>
              <w:rPr>
                <w:iCs/>
                <w:sz w:val="20"/>
                <w:szCs w:val="20"/>
                <w:lang w:val="ru-RU"/>
              </w:rPr>
            </w:pPr>
            <w:r w:rsidRPr="00E16D46">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0E6EB223" w14:textId="77777777" w:rsidR="002D04E3" w:rsidRDefault="002D04E3" w:rsidP="002D04E3">
            <w:pPr>
              <w:pStyle w:val="aff5"/>
              <w:ind w:firstLine="0"/>
              <w:jc w:val="left"/>
              <w:rPr>
                <w:iCs/>
                <w:sz w:val="20"/>
                <w:szCs w:val="20"/>
                <w:lang w:val="ru-RU"/>
              </w:rPr>
            </w:pPr>
            <w:r w:rsidRPr="00E16D46">
              <w:rPr>
                <w:iCs/>
                <w:sz w:val="20"/>
                <w:szCs w:val="20"/>
                <w:lang w:val="ru-RU"/>
              </w:rPr>
              <w:t xml:space="preserve">Объем водопотребления принят в соответствии с </w:t>
            </w:r>
            <w:r w:rsidR="00F9783E" w:rsidRPr="003A13F1">
              <w:rPr>
                <w:color w:val="000000" w:themeColor="text1"/>
                <w:sz w:val="20"/>
                <w:szCs w:val="20"/>
                <w:lang w:val="ru-RU"/>
              </w:rPr>
              <w:t>п. 5.1 СП 31.13330.</w:t>
            </w:r>
            <w:r w:rsidR="00F9783E">
              <w:rPr>
                <w:color w:val="000000" w:themeColor="text1"/>
                <w:sz w:val="20"/>
                <w:szCs w:val="20"/>
                <w:lang w:val="ru-RU"/>
              </w:rPr>
              <w:t xml:space="preserve">2021 и </w:t>
            </w:r>
            <w:r w:rsidRPr="00E16D46">
              <w:rPr>
                <w:iCs/>
                <w:sz w:val="20"/>
                <w:szCs w:val="20"/>
                <w:lang w:val="ru-RU"/>
              </w:rPr>
              <w:t>таблицей 5.2.6 РНГП Республики Крым</w:t>
            </w:r>
            <w:r w:rsidR="00957C4C">
              <w:rPr>
                <w:iCs/>
                <w:sz w:val="20"/>
                <w:szCs w:val="20"/>
                <w:lang w:val="ru-RU"/>
              </w:rPr>
              <w:t>.</w:t>
            </w:r>
          </w:p>
          <w:p w14:paraId="455A0C44" w14:textId="4685AF65" w:rsidR="00957C4C" w:rsidRPr="00E16D46" w:rsidRDefault="00957C4C" w:rsidP="002D04E3">
            <w:pPr>
              <w:pStyle w:val="aff5"/>
              <w:ind w:firstLine="0"/>
              <w:jc w:val="left"/>
              <w:rPr>
                <w:iCs/>
                <w:sz w:val="20"/>
                <w:szCs w:val="20"/>
                <w:lang w:val="ru-RU"/>
              </w:rPr>
            </w:pPr>
            <w:r w:rsidRPr="00957C4C">
              <w:rPr>
                <w:rFonts w:eastAsia="Calibri"/>
                <w:bCs/>
                <w:sz w:val="20"/>
                <w:szCs w:val="20"/>
                <w:lang w:val="ru-RU" w:eastAsia="en-US"/>
              </w:rPr>
              <w:t xml:space="preserve">Доля сельских населенных пунктов, обеспеченных </w:t>
            </w:r>
            <w:r>
              <w:rPr>
                <w:rFonts w:eastAsia="Calibri"/>
                <w:bCs/>
                <w:sz w:val="20"/>
                <w:szCs w:val="20"/>
                <w:lang w:val="ru-RU" w:eastAsia="en-US"/>
              </w:rPr>
              <w:t>водоснабжением</w:t>
            </w:r>
            <w:r>
              <w:rPr>
                <w:rFonts w:eastAsia="Calibri"/>
                <w:bCs/>
                <w:sz w:val="20"/>
                <w:szCs w:val="20"/>
                <w:lang w:val="ru-RU" w:eastAsia="en-US"/>
              </w:rPr>
              <w:t>, к 2026 году принята согласно показателям Стратегии развития городского округа Судак до 2030 года</w:t>
            </w:r>
          </w:p>
        </w:tc>
      </w:tr>
      <w:tr w:rsidR="002D04E3" w:rsidRPr="00E16D46" w14:paraId="289099F1" w14:textId="77777777" w:rsidTr="00E16D46">
        <w:tc>
          <w:tcPr>
            <w:tcW w:w="1119" w:type="dxa"/>
            <w:vMerge/>
            <w:shd w:val="clear" w:color="auto" w:fill="auto"/>
            <w:vAlign w:val="center"/>
          </w:tcPr>
          <w:p w14:paraId="40FEAEFF" w14:textId="77777777" w:rsidR="002D04E3" w:rsidRPr="00E16D46" w:rsidRDefault="002D04E3" w:rsidP="002D04E3">
            <w:pPr>
              <w:pStyle w:val="aff5"/>
              <w:ind w:firstLine="0"/>
              <w:jc w:val="left"/>
              <w:rPr>
                <w:iCs/>
                <w:sz w:val="20"/>
                <w:szCs w:val="20"/>
                <w:lang w:val="ru-RU"/>
              </w:rPr>
            </w:pPr>
          </w:p>
        </w:tc>
        <w:tc>
          <w:tcPr>
            <w:tcW w:w="2693" w:type="dxa"/>
            <w:shd w:val="clear" w:color="auto" w:fill="auto"/>
          </w:tcPr>
          <w:p w14:paraId="058C3AA4" w14:textId="77777777" w:rsidR="002D04E3" w:rsidRPr="00E16D46" w:rsidRDefault="002D04E3" w:rsidP="002D04E3">
            <w:pPr>
              <w:pStyle w:val="aff5"/>
              <w:ind w:firstLine="0"/>
              <w:jc w:val="left"/>
              <w:rPr>
                <w:iCs/>
                <w:sz w:val="20"/>
                <w:szCs w:val="20"/>
                <w:lang w:val="ru-RU"/>
              </w:rPr>
            </w:pPr>
            <w:r w:rsidRPr="00E16D46">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6FB25C6C" w14:textId="77777777" w:rsidR="002D04E3" w:rsidRPr="00E16D46" w:rsidRDefault="002D04E3" w:rsidP="002D04E3">
            <w:pPr>
              <w:pStyle w:val="aff5"/>
              <w:ind w:firstLine="0"/>
              <w:jc w:val="center"/>
              <w:rPr>
                <w:iCs/>
                <w:sz w:val="20"/>
                <w:szCs w:val="20"/>
                <w:lang w:val="ru-RU"/>
              </w:rPr>
            </w:pPr>
            <w:r w:rsidRPr="00E16D46">
              <w:rPr>
                <w:iCs/>
                <w:sz w:val="20"/>
                <w:szCs w:val="20"/>
                <w:lang w:val="ru-RU"/>
              </w:rPr>
              <w:t>Не нормируется</w:t>
            </w:r>
          </w:p>
        </w:tc>
      </w:tr>
      <w:tr w:rsidR="002D04E3" w:rsidRPr="00E16D46" w14:paraId="11A8C209" w14:textId="77777777" w:rsidTr="00E16D46">
        <w:tc>
          <w:tcPr>
            <w:tcW w:w="1119" w:type="dxa"/>
            <w:vMerge w:val="restart"/>
            <w:shd w:val="clear" w:color="auto" w:fill="auto"/>
          </w:tcPr>
          <w:p w14:paraId="4E6E6C05" w14:textId="77777777" w:rsidR="002D04E3" w:rsidRPr="00E16D46" w:rsidRDefault="002D04E3" w:rsidP="002D04E3">
            <w:pPr>
              <w:pStyle w:val="aff5"/>
              <w:ind w:firstLine="0"/>
              <w:jc w:val="left"/>
              <w:rPr>
                <w:iCs/>
                <w:sz w:val="20"/>
                <w:szCs w:val="20"/>
                <w:lang w:val="ru-RU"/>
              </w:rPr>
            </w:pPr>
            <w:r w:rsidRPr="00E16D46">
              <w:rPr>
                <w:iCs/>
                <w:sz w:val="20"/>
                <w:szCs w:val="20"/>
                <w:lang w:val="ru-RU"/>
              </w:rPr>
              <w:lastRenderedPageBreak/>
              <w:t xml:space="preserve">Объекты водоотведения </w:t>
            </w:r>
          </w:p>
        </w:tc>
        <w:tc>
          <w:tcPr>
            <w:tcW w:w="2693" w:type="dxa"/>
            <w:shd w:val="clear" w:color="auto" w:fill="auto"/>
          </w:tcPr>
          <w:p w14:paraId="7D32E1DE" w14:textId="77777777" w:rsidR="002D04E3" w:rsidRPr="00E16D46" w:rsidRDefault="002D04E3" w:rsidP="002D04E3">
            <w:pPr>
              <w:pStyle w:val="aff5"/>
              <w:ind w:firstLine="0"/>
              <w:jc w:val="left"/>
              <w:rPr>
                <w:iCs/>
                <w:sz w:val="20"/>
                <w:szCs w:val="20"/>
                <w:lang w:val="ru-RU"/>
              </w:rPr>
            </w:pPr>
            <w:r w:rsidRPr="00E16D46">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581D457F" w14:textId="77777777" w:rsidR="002D04E3" w:rsidRDefault="002D04E3" w:rsidP="002D04E3">
            <w:pPr>
              <w:pStyle w:val="aff5"/>
              <w:ind w:firstLine="0"/>
              <w:rPr>
                <w:iCs/>
                <w:sz w:val="20"/>
                <w:szCs w:val="20"/>
                <w:lang w:val="ru-RU"/>
              </w:rPr>
            </w:pPr>
            <w:r w:rsidRPr="00E16D46">
              <w:rPr>
                <w:iCs/>
                <w:sz w:val="20"/>
                <w:szCs w:val="20"/>
                <w:lang w:val="ru-RU"/>
              </w:rPr>
              <w:t>Объем водоотведения принят в соответствии с п. 5.1.1 СП 32.13330.2018 и таблицей 5.2.6 РНГП Республики Крым в размере 100% водопотребления</w:t>
            </w:r>
            <w:r w:rsidR="00957C4C">
              <w:rPr>
                <w:iCs/>
                <w:sz w:val="20"/>
                <w:szCs w:val="20"/>
                <w:lang w:val="ru-RU"/>
              </w:rPr>
              <w:t>.</w:t>
            </w:r>
          </w:p>
          <w:p w14:paraId="240FEAA0" w14:textId="71B22D72" w:rsidR="00957C4C" w:rsidRPr="00957C4C" w:rsidRDefault="00957C4C" w:rsidP="002D04E3">
            <w:pPr>
              <w:pStyle w:val="aff5"/>
              <w:ind w:firstLine="0"/>
              <w:rPr>
                <w:iCs/>
                <w:sz w:val="20"/>
                <w:szCs w:val="20"/>
                <w:lang w:val="ru-RU"/>
              </w:rPr>
            </w:pPr>
            <w:r w:rsidRPr="00957C4C">
              <w:rPr>
                <w:rFonts w:eastAsia="Calibri"/>
                <w:bCs/>
                <w:sz w:val="20"/>
                <w:szCs w:val="20"/>
                <w:lang w:val="ru-RU" w:eastAsia="en-US"/>
              </w:rPr>
              <w:t>Доля сельских населенных пунктов, обеспеченных водоотведением</w:t>
            </w:r>
            <w:r>
              <w:rPr>
                <w:rFonts w:eastAsia="Calibri"/>
                <w:bCs/>
                <w:sz w:val="20"/>
                <w:szCs w:val="20"/>
                <w:lang w:val="ru-RU" w:eastAsia="en-US"/>
              </w:rPr>
              <w:t xml:space="preserve">, </w:t>
            </w:r>
            <w:r>
              <w:rPr>
                <w:rFonts w:eastAsia="Calibri"/>
                <w:bCs/>
                <w:sz w:val="20"/>
                <w:szCs w:val="20"/>
                <w:lang w:val="ru-RU" w:eastAsia="en-US"/>
              </w:rPr>
              <w:t>к 2026 и 2030 году принята согласно показателям Стратегии развития городского округа Судак до 2030 года</w:t>
            </w:r>
          </w:p>
        </w:tc>
      </w:tr>
      <w:tr w:rsidR="002D04E3" w:rsidRPr="00E16D46" w14:paraId="78819632" w14:textId="77777777" w:rsidTr="00E16D46">
        <w:tc>
          <w:tcPr>
            <w:tcW w:w="1119" w:type="dxa"/>
            <w:vMerge/>
            <w:shd w:val="clear" w:color="auto" w:fill="auto"/>
            <w:vAlign w:val="center"/>
          </w:tcPr>
          <w:p w14:paraId="122898CE" w14:textId="77777777" w:rsidR="002D04E3" w:rsidRPr="00E16D46" w:rsidRDefault="002D04E3" w:rsidP="002D04E3">
            <w:pPr>
              <w:pStyle w:val="aff5"/>
              <w:ind w:firstLine="0"/>
              <w:jc w:val="left"/>
              <w:rPr>
                <w:iCs/>
                <w:sz w:val="20"/>
                <w:szCs w:val="20"/>
                <w:lang w:val="ru-RU"/>
              </w:rPr>
            </w:pPr>
          </w:p>
        </w:tc>
        <w:tc>
          <w:tcPr>
            <w:tcW w:w="2693" w:type="dxa"/>
            <w:shd w:val="clear" w:color="auto" w:fill="auto"/>
          </w:tcPr>
          <w:p w14:paraId="3A7ADFE4" w14:textId="77777777" w:rsidR="002D04E3" w:rsidRPr="00E16D46" w:rsidRDefault="002D04E3" w:rsidP="002D04E3">
            <w:pPr>
              <w:pStyle w:val="aff5"/>
              <w:ind w:firstLine="0"/>
              <w:jc w:val="left"/>
              <w:rPr>
                <w:iCs/>
                <w:sz w:val="20"/>
                <w:szCs w:val="20"/>
                <w:lang w:val="ru-RU"/>
              </w:rPr>
            </w:pPr>
            <w:r w:rsidRPr="00E16D46">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16EC0B7E" w14:textId="77777777" w:rsidR="002D04E3" w:rsidRPr="00E16D46" w:rsidRDefault="002D04E3" w:rsidP="002D04E3">
            <w:pPr>
              <w:pStyle w:val="aff5"/>
              <w:ind w:firstLine="0"/>
              <w:jc w:val="center"/>
              <w:rPr>
                <w:iCs/>
                <w:sz w:val="20"/>
                <w:szCs w:val="20"/>
                <w:lang w:val="ru-RU"/>
              </w:rPr>
            </w:pPr>
            <w:r w:rsidRPr="00E16D46">
              <w:rPr>
                <w:iCs/>
                <w:sz w:val="20"/>
                <w:szCs w:val="20"/>
                <w:lang w:val="ru-RU"/>
              </w:rPr>
              <w:t>Не нормируется</w:t>
            </w:r>
          </w:p>
        </w:tc>
      </w:tr>
    </w:tbl>
    <w:p w14:paraId="691FF46A" w14:textId="23BD490F" w:rsidR="00752037" w:rsidRPr="005C00E1" w:rsidRDefault="00752037" w:rsidP="00752037">
      <w:pPr>
        <w:keepNext/>
        <w:spacing w:before="120"/>
        <w:jc w:val="right"/>
        <w:rPr>
          <w:bCs/>
          <w:iCs/>
          <w:lang w:val="en-US"/>
        </w:rPr>
      </w:pPr>
      <w:r w:rsidRPr="000851D7">
        <w:rPr>
          <w:bCs/>
          <w:iCs/>
        </w:rPr>
        <w:t>Таблица 2.</w:t>
      </w:r>
      <w:r w:rsidR="005C00E1">
        <w:rPr>
          <w:bCs/>
          <w:iCs/>
          <w:lang w:val="en-US"/>
        </w:rPr>
        <w:t>5</w:t>
      </w:r>
    </w:p>
    <w:p w14:paraId="09F06393" w14:textId="72090D4E" w:rsidR="00752037" w:rsidRPr="005C00E1" w:rsidRDefault="005A5DE4" w:rsidP="005A5DE4">
      <w:pPr>
        <w:pStyle w:val="5"/>
      </w:pPr>
      <w:bookmarkStart w:id="154" w:name="OLE_LINK971"/>
      <w:bookmarkStart w:id="155" w:name="OLE_LINK972"/>
      <w:bookmarkStart w:id="156" w:name="OLE_LINK973"/>
      <w:bookmarkStart w:id="157" w:name="OLE_LINK974"/>
      <w:bookmarkStart w:id="158" w:name="OLE_LINK975"/>
      <w:bookmarkStart w:id="159" w:name="OLE_LINK976"/>
      <w:bookmarkStart w:id="160" w:name="OLE_LINK977"/>
      <w:r w:rsidRPr="00701E91">
        <w:t>Объекты</w:t>
      </w:r>
      <w:r w:rsidR="00752037" w:rsidRPr="00701E91">
        <w:t xml:space="preserve"> </w:t>
      </w:r>
      <w:bookmarkEnd w:id="154"/>
      <w:bookmarkEnd w:id="155"/>
      <w:bookmarkEnd w:id="156"/>
      <w:bookmarkEnd w:id="157"/>
      <w:bookmarkEnd w:id="158"/>
      <w:bookmarkEnd w:id="159"/>
      <w:bookmarkEnd w:id="160"/>
      <w:r w:rsidR="003A019F" w:rsidRPr="00701E91">
        <w:t>местного значения городского округа</w:t>
      </w:r>
      <w:r w:rsidR="00752037" w:rsidRPr="00701E91">
        <w:t xml:space="preserve"> в области автомобильных дорог местного значения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268"/>
        <w:gridCol w:w="5528"/>
      </w:tblGrid>
      <w:tr w:rsidR="00752037" w:rsidRPr="000851D7" w14:paraId="20FAF33A" w14:textId="77777777" w:rsidTr="000851D7">
        <w:trPr>
          <w:cantSplit/>
          <w:tblHeader/>
        </w:trPr>
        <w:tc>
          <w:tcPr>
            <w:tcW w:w="1545" w:type="dxa"/>
            <w:shd w:val="clear" w:color="auto" w:fill="auto"/>
          </w:tcPr>
          <w:p w14:paraId="6628A271" w14:textId="77777777" w:rsidR="00752037" w:rsidRPr="000851D7" w:rsidRDefault="00752037" w:rsidP="006C445E">
            <w:pPr>
              <w:pStyle w:val="aff5"/>
              <w:keepNext/>
              <w:ind w:firstLine="0"/>
              <w:jc w:val="center"/>
              <w:rPr>
                <w:b/>
                <w:iCs/>
                <w:sz w:val="20"/>
                <w:szCs w:val="20"/>
                <w:lang w:val="ru-RU"/>
              </w:rPr>
            </w:pPr>
            <w:bookmarkStart w:id="161" w:name="OLE_LINK277"/>
            <w:bookmarkStart w:id="162" w:name="OLE_LINK278"/>
            <w:bookmarkStart w:id="163" w:name="OLE_LINK279"/>
            <w:r w:rsidRPr="000851D7">
              <w:rPr>
                <w:b/>
                <w:iCs/>
                <w:sz w:val="20"/>
                <w:szCs w:val="20"/>
                <w:lang w:val="ru-RU"/>
              </w:rPr>
              <w:t>Наименование вида объекта</w:t>
            </w:r>
          </w:p>
        </w:tc>
        <w:tc>
          <w:tcPr>
            <w:tcW w:w="2268" w:type="dxa"/>
            <w:shd w:val="clear" w:color="auto" w:fill="auto"/>
          </w:tcPr>
          <w:p w14:paraId="3FECB10D" w14:textId="77777777" w:rsidR="00752037" w:rsidRPr="000851D7" w:rsidRDefault="00752037" w:rsidP="006C445E">
            <w:pPr>
              <w:pStyle w:val="aff5"/>
              <w:keepNext/>
              <w:ind w:firstLine="0"/>
              <w:jc w:val="center"/>
              <w:rPr>
                <w:b/>
                <w:iCs/>
                <w:sz w:val="20"/>
                <w:szCs w:val="20"/>
                <w:lang w:val="ru-RU"/>
              </w:rPr>
            </w:pPr>
            <w:r w:rsidRPr="000851D7">
              <w:rPr>
                <w:b/>
                <w:iCs/>
                <w:sz w:val="20"/>
                <w:szCs w:val="20"/>
                <w:lang w:val="ru-RU"/>
              </w:rPr>
              <w:t>Тип расчетного показателя</w:t>
            </w:r>
          </w:p>
        </w:tc>
        <w:tc>
          <w:tcPr>
            <w:tcW w:w="5528" w:type="dxa"/>
            <w:shd w:val="clear" w:color="auto" w:fill="auto"/>
          </w:tcPr>
          <w:p w14:paraId="76511E0E" w14:textId="77777777" w:rsidR="00752037" w:rsidRPr="000851D7" w:rsidRDefault="00752037" w:rsidP="006C445E">
            <w:pPr>
              <w:pStyle w:val="aff5"/>
              <w:keepNext/>
              <w:ind w:firstLine="0"/>
              <w:jc w:val="center"/>
              <w:rPr>
                <w:b/>
                <w:iCs/>
                <w:sz w:val="20"/>
                <w:szCs w:val="20"/>
                <w:lang w:val="ru-RU"/>
              </w:rPr>
            </w:pPr>
            <w:r w:rsidRPr="000851D7">
              <w:rPr>
                <w:b/>
                <w:iCs/>
                <w:sz w:val="20"/>
                <w:szCs w:val="20"/>
                <w:lang w:val="ru-RU"/>
              </w:rPr>
              <w:t>Обоснование расчетного показателя</w:t>
            </w:r>
          </w:p>
        </w:tc>
      </w:tr>
      <w:tr w:rsidR="00752037" w:rsidRPr="000851D7" w14:paraId="15F3C36C" w14:textId="77777777" w:rsidTr="000851D7">
        <w:trPr>
          <w:cantSplit/>
        </w:trPr>
        <w:tc>
          <w:tcPr>
            <w:tcW w:w="1545" w:type="dxa"/>
            <w:vMerge w:val="restart"/>
            <w:shd w:val="clear" w:color="auto" w:fill="auto"/>
          </w:tcPr>
          <w:p w14:paraId="5651C086" w14:textId="2FB85812" w:rsidR="00752037" w:rsidRPr="000851D7" w:rsidRDefault="00752037" w:rsidP="006C445E">
            <w:pPr>
              <w:pStyle w:val="aff5"/>
              <w:ind w:firstLine="0"/>
              <w:jc w:val="left"/>
              <w:rPr>
                <w:iCs/>
                <w:sz w:val="20"/>
                <w:szCs w:val="20"/>
                <w:lang w:val="ru-RU"/>
              </w:rPr>
            </w:pPr>
            <w:r w:rsidRPr="000851D7">
              <w:rPr>
                <w:iCs/>
                <w:sz w:val="20"/>
                <w:szCs w:val="20"/>
                <w:lang w:val="ru-RU"/>
              </w:rPr>
              <w:t>Автомобильные дороги местного значения</w:t>
            </w:r>
          </w:p>
        </w:tc>
        <w:tc>
          <w:tcPr>
            <w:tcW w:w="2268" w:type="dxa"/>
            <w:shd w:val="clear" w:color="auto" w:fill="auto"/>
          </w:tcPr>
          <w:p w14:paraId="1953C753" w14:textId="77777777" w:rsidR="00752037" w:rsidRPr="000851D7" w:rsidRDefault="00752037" w:rsidP="006C445E">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77F3D78A" w14:textId="4BD03BC3" w:rsidR="00752037" w:rsidRDefault="00616CB3" w:rsidP="004A1724">
            <w:pPr>
              <w:pStyle w:val="aff5"/>
              <w:ind w:firstLine="0"/>
              <w:rPr>
                <w:iCs/>
                <w:sz w:val="20"/>
                <w:szCs w:val="20"/>
                <w:lang w:val="ru-RU"/>
              </w:rPr>
            </w:pPr>
            <w:r w:rsidRPr="000851D7">
              <w:rPr>
                <w:iCs/>
                <w:sz w:val="20"/>
                <w:szCs w:val="20"/>
                <w:lang w:val="ru-RU"/>
              </w:rPr>
              <w:t>Плотность автомобильных дорог местного значения городского округа</w:t>
            </w:r>
            <w:r w:rsidR="00752037" w:rsidRPr="000851D7">
              <w:rPr>
                <w:iCs/>
                <w:sz w:val="20"/>
                <w:szCs w:val="20"/>
                <w:lang w:val="ru-RU"/>
              </w:rPr>
              <w:t xml:space="preserve"> принята в размере 0,</w:t>
            </w:r>
            <w:r w:rsidR="000851D7" w:rsidRPr="000851D7">
              <w:rPr>
                <w:iCs/>
                <w:sz w:val="20"/>
                <w:szCs w:val="20"/>
                <w:lang w:val="ru-RU"/>
              </w:rPr>
              <w:t>3</w:t>
            </w:r>
            <w:r w:rsidR="003B370F">
              <w:rPr>
                <w:iCs/>
                <w:sz w:val="20"/>
                <w:szCs w:val="20"/>
                <w:lang w:val="ru-RU"/>
              </w:rPr>
              <w:t>7</w:t>
            </w:r>
            <w:r w:rsidR="00752037" w:rsidRPr="000851D7">
              <w:rPr>
                <w:iCs/>
                <w:sz w:val="20"/>
                <w:szCs w:val="20"/>
                <w:lang w:val="ru-RU"/>
              </w:rPr>
              <w:t xml:space="preserve"> км/</w:t>
            </w:r>
            <w:r w:rsidR="00E1067F" w:rsidRPr="000851D7">
              <w:rPr>
                <w:iCs/>
                <w:sz w:val="20"/>
                <w:szCs w:val="20"/>
                <w:lang w:val="ru-RU"/>
              </w:rPr>
              <w:t xml:space="preserve">кв. </w:t>
            </w:r>
            <w:r w:rsidR="00752037" w:rsidRPr="000851D7">
              <w:rPr>
                <w:iCs/>
                <w:sz w:val="20"/>
                <w:szCs w:val="20"/>
                <w:lang w:val="ru-RU"/>
              </w:rPr>
              <w:t xml:space="preserve">км </w:t>
            </w:r>
            <w:r w:rsidR="008D78A7" w:rsidRPr="000851D7">
              <w:rPr>
                <w:iCs/>
                <w:sz w:val="20"/>
                <w:szCs w:val="20"/>
                <w:lang w:val="ru-RU"/>
              </w:rPr>
              <w:t xml:space="preserve">согласно таблице </w:t>
            </w:r>
            <w:r w:rsidR="002B63BB" w:rsidRPr="000851D7">
              <w:rPr>
                <w:iCs/>
                <w:sz w:val="20"/>
                <w:szCs w:val="20"/>
                <w:lang w:val="ru-RU"/>
              </w:rPr>
              <w:t>5.2.4 РНГП Республики Крым</w:t>
            </w:r>
            <w:r w:rsidR="00752037" w:rsidRPr="000851D7">
              <w:rPr>
                <w:iCs/>
                <w:sz w:val="20"/>
                <w:szCs w:val="20"/>
                <w:lang w:val="ru-RU"/>
              </w:rPr>
              <w:t>.</w:t>
            </w:r>
          </w:p>
          <w:p w14:paraId="0C723F51" w14:textId="24C033C3" w:rsidR="00146E78" w:rsidRPr="000851D7" w:rsidRDefault="00146E78" w:rsidP="004A1724">
            <w:pPr>
              <w:pStyle w:val="aff5"/>
              <w:ind w:firstLine="0"/>
              <w:rPr>
                <w:iCs/>
                <w:sz w:val="20"/>
                <w:szCs w:val="20"/>
                <w:lang w:val="ru-RU"/>
              </w:rPr>
            </w:pPr>
            <w:r w:rsidRPr="00B94950">
              <w:rPr>
                <w:rFonts w:eastAsia="Calibri"/>
                <w:bCs/>
                <w:iCs/>
                <w:sz w:val="20"/>
                <w:szCs w:val="20"/>
                <w:lang w:val="ru-RU" w:bidi="ar-SA"/>
              </w:rPr>
              <w:t xml:space="preserve">Доля </w:t>
            </w:r>
            <w:r w:rsidRPr="00B94950">
              <w:rPr>
                <w:bCs/>
                <w:iCs/>
                <w:sz w:val="20"/>
                <w:szCs w:val="20"/>
                <w:lang w:val="ru-RU" w:bidi="ar-SA"/>
              </w:rPr>
              <w:t>протяженности автомобильных дорог общего пользования местного значения, отвечающих нормативным требованиям</w:t>
            </w:r>
            <w:r>
              <w:rPr>
                <w:bCs/>
                <w:iCs/>
                <w:sz w:val="20"/>
                <w:szCs w:val="20"/>
                <w:lang w:val="ru-RU" w:bidi="ar-SA"/>
              </w:rPr>
              <w:t xml:space="preserve">, к 2026 году </w:t>
            </w:r>
            <w:r w:rsidR="003B370F">
              <w:rPr>
                <w:bCs/>
                <w:iCs/>
                <w:sz w:val="20"/>
                <w:szCs w:val="20"/>
                <w:lang w:val="ru-RU" w:bidi="ar-SA"/>
              </w:rPr>
              <w:t>25</w:t>
            </w:r>
            <w:r>
              <w:rPr>
                <w:bCs/>
                <w:iCs/>
                <w:sz w:val="20"/>
                <w:szCs w:val="20"/>
                <w:lang w:val="ru-RU" w:bidi="ar-SA"/>
              </w:rPr>
              <w:t xml:space="preserve">%, а к 2030 году </w:t>
            </w:r>
            <w:r w:rsidR="003B370F">
              <w:rPr>
                <w:bCs/>
                <w:iCs/>
                <w:sz w:val="20"/>
                <w:szCs w:val="20"/>
                <w:lang w:val="ru-RU" w:bidi="ar-SA"/>
              </w:rPr>
              <w:t>40</w:t>
            </w:r>
            <w:r>
              <w:rPr>
                <w:bCs/>
                <w:iCs/>
                <w:sz w:val="20"/>
                <w:szCs w:val="20"/>
                <w:lang w:val="ru-RU" w:bidi="ar-SA"/>
              </w:rPr>
              <w:t xml:space="preserve">% принята согласно показателям </w:t>
            </w:r>
            <w:r w:rsidRPr="00146E78">
              <w:rPr>
                <w:bCs/>
                <w:iCs/>
                <w:sz w:val="20"/>
                <w:szCs w:val="20"/>
                <w:lang w:val="ru-RU" w:bidi="ar-SA"/>
              </w:rPr>
              <w:t xml:space="preserve">Стратегии развития городского округа </w:t>
            </w:r>
            <w:r w:rsidR="005D6BF0">
              <w:rPr>
                <w:bCs/>
                <w:iCs/>
                <w:sz w:val="20"/>
                <w:szCs w:val="20"/>
                <w:lang w:val="ru-RU" w:bidi="ar-SA"/>
              </w:rPr>
              <w:t>Судак</w:t>
            </w:r>
            <w:r w:rsidRPr="00146E78">
              <w:rPr>
                <w:bCs/>
                <w:iCs/>
                <w:sz w:val="20"/>
                <w:szCs w:val="20"/>
                <w:lang w:val="ru-RU" w:bidi="ar-SA"/>
              </w:rPr>
              <w:t xml:space="preserve"> до 2030 года</w:t>
            </w:r>
            <w:r w:rsidR="003B370F">
              <w:rPr>
                <w:bCs/>
                <w:iCs/>
                <w:sz w:val="20"/>
                <w:szCs w:val="20"/>
                <w:lang w:val="ru-RU" w:bidi="ar-SA"/>
              </w:rPr>
              <w:t xml:space="preserve"> </w:t>
            </w:r>
            <w:r w:rsidR="003B370F">
              <w:rPr>
                <w:bCs/>
                <w:sz w:val="20"/>
                <w:szCs w:val="20"/>
                <w:lang w:val="ru-RU" w:bidi="ar-SA"/>
              </w:rPr>
              <w:t xml:space="preserve">(что соответствует показателю </w:t>
            </w:r>
            <w:r w:rsidR="003B370F">
              <w:rPr>
                <w:rFonts w:eastAsia="Calibri"/>
                <w:bCs/>
                <w:sz w:val="20"/>
                <w:szCs w:val="20"/>
                <w:lang w:val="ru-RU" w:bidi="ar-SA"/>
              </w:rPr>
              <w:t>д</w:t>
            </w:r>
            <w:r w:rsidR="003B370F" w:rsidRPr="00A9217E">
              <w:rPr>
                <w:rFonts w:eastAsia="Calibri"/>
                <w:bCs/>
                <w:sz w:val="20"/>
                <w:szCs w:val="20"/>
                <w:lang w:val="ru-RU" w:bidi="ar-SA"/>
              </w:rPr>
              <w:t>ол</w:t>
            </w:r>
            <w:r w:rsidR="003B370F">
              <w:rPr>
                <w:rFonts w:eastAsia="Calibri"/>
                <w:bCs/>
                <w:sz w:val="20"/>
                <w:szCs w:val="20"/>
                <w:lang w:val="ru-RU" w:bidi="ar-SA"/>
              </w:rPr>
              <w:t>и</w:t>
            </w:r>
            <w:r w:rsidR="003B370F" w:rsidRPr="00A9217E">
              <w:rPr>
                <w:rFonts w:eastAsia="Calibri"/>
                <w:bCs/>
                <w:sz w:val="20"/>
                <w:szCs w:val="20"/>
                <w:lang w:val="ru-RU" w:bidi="ar-SA"/>
              </w:rPr>
              <w:t xml:space="preserve"> </w:t>
            </w:r>
            <w:r w:rsidR="003B370F" w:rsidRPr="00A9217E">
              <w:rPr>
                <w:bCs/>
                <w:sz w:val="20"/>
                <w:szCs w:val="20"/>
                <w:lang w:val="ru-RU" w:bidi="ar-SA"/>
              </w:rPr>
              <w:t xml:space="preserve">протяженности автомобильных дорог общего пользования местного значения, </w:t>
            </w:r>
            <w:r w:rsidR="003B370F">
              <w:rPr>
                <w:bCs/>
                <w:sz w:val="20"/>
                <w:szCs w:val="20"/>
                <w:lang w:val="ru-RU" w:bidi="ar-SA"/>
              </w:rPr>
              <w:t xml:space="preserve">не </w:t>
            </w:r>
            <w:r w:rsidR="003B370F" w:rsidRPr="00A9217E">
              <w:rPr>
                <w:bCs/>
                <w:sz w:val="20"/>
                <w:szCs w:val="20"/>
                <w:lang w:val="ru-RU" w:bidi="ar-SA"/>
              </w:rPr>
              <w:t>отвечающих нормативным требованиям</w:t>
            </w:r>
            <w:r w:rsidR="003B370F">
              <w:rPr>
                <w:bCs/>
                <w:sz w:val="20"/>
                <w:szCs w:val="20"/>
                <w:lang w:val="ru-RU" w:bidi="ar-SA"/>
              </w:rPr>
              <w:t xml:space="preserve"> </w:t>
            </w:r>
            <w:r w:rsidR="003B370F">
              <w:rPr>
                <w:bCs/>
                <w:sz w:val="20"/>
                <w:szCs w:val="20"/>
                <w:lang w:val="ru-RU" w:bidi="ar-SA"/>
              </w:rPr>
              <w:t>75</w:t>
            </w:r>
            <w:r w:rsidR="003B370F">
              <w:rPr>
                <w:bCs/>
                <w:sz w:val="20"/>
                <w:szCs w:val="20"/>
                <w:lang w:val="ru-RU" w:bidi="ar-SA"/>
              </w:rPr>
              <w:t xml:space="preserve">% и </w:t>
            </w:r>
            <w:r w:rsidR="003B370F">
              <w:rPr>
                <w:bCs/>
                <w:sz w:val="20"/>
                <w:szCs w:val="20"/>
                <w:lang w:val="ru-RU" w:bidi="ar-SA"/>
              </w:rPr>
              <w:t>60</w:t>
            </w:r>
            <w:r w:rsidR="003B370F">
              <w:rPr>
                <w:bCs/>
                <w:sz w:val="20"/>
                <w:szCs w:val="20"/>
                <w:lang w:val="ru-RU" w:bidi="ar-SA"/>
              </w:rPr>
              <w:t>% соответственно)</w:t>
            </w:r>
          </w:p>
        </w:tc>
      </w:tr>
      <w:tr w:rsidR="00752037" w:rsidRPr="000851D7" w14:paraId="3E45DD3A" w14:textId="77777777" w:rsidTr="000851D7">
        <w:trPr>
          <w:cantSplit/>
        </w:trPr>
        <w:tc>
          <w:tcPr>
            <w:tcW w:w="1545" w:type="dxa"/>
            <w:vMerge/>
            <w:shd w:val="clear" w:color="auto" w:fill="auto"/>
          </w:tcPr>
          <w:p w14:paraId="439CB42A" w14:textId="77777777" w:rsidR="00752037" w:rsidRPr="000851D7" w:rsidRDefault="00752037" w:rsidP="006C445E">
            <w:pPr>
              <w:pStyle w:val="aff5"/>
              <w:ind w:firstLine="0"/>
              <w:jc w:val="left"/>
              <w:rPr>
                <w:iCs/>
                <w:sz w:val="20"/>
                <w:szCs w:val="20"/>
                <w:lang w:val="ru-RU"/>
              </w:rPr>
            </w:pPr>
          </w:p>
        </w:tc>
        <w:tc>
          <w:tcPr>
            <w:tcW w:w="2268" w:type="dxa"/>
            <w:shd w:val="clear" w:color="auto" w:fill="auto"/>
          </w:tcPr>
          <w:p w14:paraId="6DB8965B" w14:textId="77777777" w:rsidR="00752037" w:rsidRPr="000851D7" w:rsidRDefault="00752037" w:rsidP="006C445E">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D6D1EDD" w14:textId="77777777" w:rsidR="00752037" w:rsidRPr="000851D7" w:rsidRDefault="00752037" w:rsidP="006C445E">
            <w:pPr>
              <w:pStyle w:val="aff5"/>
              <w:ind w:firstLine="0"/>
              <w:jc w:val="center"/>
              <w:rPr>
                <w:iCs/>
                <w:sz w:val="20"/>
                <w:szCs w:val="20"/>
                <w:lang w:val="ru-RU"/>
              </w:rPr>
            </w:pPr>
            <w:r w:rsidRPr="000851D7">
              <w:rPr>
                <w:iCs/>
                <w:sz w:val="20"/>
                <w:szCs w:val="20"/>
                <w:lang w:val="ru-RU"/>
              </w:rPr>
              <w:t>Не нормируется</w:t>
            </w:r>
          </w:p>
        </w:tc>
      </w:tr>
      <w:tr w:rsidR="00616CB3" w:rsidRPr="000851D7" w14:paraId="601AB993" w14:textId="77777777" w:rsidTr="000851D7">
        <w:trPr>
          <w:cantSplit/>
        </w:trPr>
        <w:tc>
          <w:tcPr>
            <w:tcW w:w="1545" w:type="dxa"/>
            <w:vMerge w:val="restart"/>
            <w:shd w:val="clear" w:color="auto" w:fill="auto"/>
          </w:tcPr>
          <w:p w14:paraId="0768920B" w14:textId="585293ED" w:rsidR="00616CB3" w:rsidRPr="000851D7" w:rsidRDefault="00616CB3" w:rsidP="00616CB3">
            <w:pPr>
              <w:pStyle w:val="aff5"/>
              <w:ind w:firstLine="0"/>
              <w:jc w:val="left"/>
              <w:rPr>
                <w:iCs/>
                <w:sz w:val="20"/>
                <w:szCs w:val="20"/>
                <w:lang w:val="ru-RU"/>
              </w:rPr>
            </w:pPr>
            <w:r w:rsidRPr="000851D7">
              <w:rPr>
                <w:iCs/>
                <w:sz w:val="20"/>
                <w:szCs w:val="20"/>
                <w:lang w:val="ru-RU"/>
              </w:rPr>
              <w:t>Велосипедные дорожки</w:t>
            </w:r>
          </w:p>
        </w:tc>
        <w:tc>
          <w:tcPr>
            <w:tcW w:w="2268" w:type="dxa"/>
            <w:shd w:val="clear" w:color="auto" w:fill="auto"/>
          </w:tcPr>
          <w:p w14:paraId="51B75B74" w14:textId="5BBB8C4C" w:rsidR="00616CB3" w:rsidRPr="000851D7" w:rsidRDefault="00616CB3" w:rsidP="00616CB3">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023C5879" w14:textId="4560F6DA" w:rsidR="003A0BE8" w:rsidRPr="000851D7" w:rsidRDefault="003A0BE8" w:rsidP="00616CB3">
            <w:pPr>
              <w:pStyle w:val="aff5"/>
              <w:ind w:firstLine="0"/>
              <w:rPr>
                <w:iCs/>
                <w:sz w:val="20"/>
                <w:szCs w:val="20"/>
                <w:lang w:val="ru-RU"/>
              </w:rPr>
            </w:pPr>
            <w:r w:rsidRPr="000851D7">
              <w:rPr>
                <w:iCs/>
                <w:sz w:val="20"/>
                <w:szCs w:val="20"/>
                <w:lang w:val="ru-RU"/>
              </w:rPr>
              <w:t>Плотность сети велодорожек принята согласно таблице 5.2.4 РНГП Республики Крым</w:t>
            </w:r>
          </w:p>
        </w:tc>
      </w:tr>
      <w:tr w:rsidR="00616CB3" w:rsidRPr="000851D7" w14:paraId="0E329AD8" w14:textId="77777777" w:rsidTr="000851D7">
        <w:trPr>
          <w:cantSplit/>
        </w:trPr>
        <w:tc>
          <w:tcPr>
            <w:tcW w:w="1545" w:type="dxa"/>
            <w:vMerge/>
            <w:shd w:val="clear" w:color="auto" w:fill="auto"/>
          </w:tcPr>
          <w:p w14:paraId="7C4E2F44" w14:textId="77777777" w:rsidR="00616CB3" w:rsidRPr="000851D7" w:rsidRDefault="00616CB3" w:rsidP="00616CB3">
            <w:pPr>
              <w:pStyle w:val="aff5"/>
              <w:ind w:firstLine="0"/>
              <w:jc w:val="left"/>
              <w:rPr>
                <w:iCs/>
                <w:sz w:val="20"/>
                <w:szCs w:val="20"/>
                <w:lang w:val="ru-RU"/>
              </w:rPr>
            </w:pPr>
          </w:p>
        </w:tc>
        <w:tc>
          <w:tcPr>
            <w:tcW w:w="2268" w:type="dxa"/>
            <w:shd w:val="clear" w:color="auto" w:fill="auto"/>
          </w:tcPr>
          <w:p w14:paraId="5E784600" w14:textId="45021FE4" w:rsidR="00616CB3" w:rsidRPr="000851D7" w:rsidRDefault="00616CB3" w:rsidP="00616CB3">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7226968" w14:textId="2023368B" w:rsidR="00616CB3" w:rsidRPr="000851D7" w:rsidRDefault="00616CB3" w:rsidP="00616CB3">
            <w:pPr>
              <w:pStyle w:val="aff5"/>
              <w:ind w:firstLine="0"/>
              <w:jc w:val="center"/>
              <w:rPr>
                <w:iCs/>
                <w:sz w:val="20"/>
                <w:szCs w:val="20"/>
                <w:lang w:val="ru-RU"/>
              </w:rPr>
            </w:pPr>
            <w:r w:rsidRPr="000851D7">
              <w:rPr>
                <w:iCs/>
                <w:sz w:val="20"/>
                <w:szCs w:val="20"/>
                <w:lang w:val="ru-RU"/>
              </w:rPr>
              <w:t>Не нормируется</w:t>
            </w:r>
          </w:p>
        </w:tc>
      </w:tr>
    </w:tbl>
    <w:p w14:paraId="25F106AE" w14:textId="37D94C59" w:rsidR="005C00E1" w:rsidRPr="005C00E1" w:rsidRDefault="005C00E1" w:rsidP="005C00E1">
      <w:pPr>
        <w:keepNext/>
        <w:spacing w:before="120"/>
        <w:jc w:val="right"/>
        <w:rPr>
          <w:bCs/>
          <w:iCs/>
          <w:lang w:val="en-US"/>
        </w:rPr>
      </w:pPr>
      <w:bookmarkStart w:id="164" w:name="_Toc498361768"/>
      <w:bookmarkEnd w:id="161"/>
      <w:bookmarkEnd w:id="162"/>
      <w:bookmarkEnd w:id="163"/>
      <w:r w:rsidRPr="000851D7">
        <w:rPr>
          <w:bCs/>
          <w:iCs/>
        </w:rPr>
        <w:t>Таблица 2.</w:t>
      </w:r>
      <w:r>
        <w:rPr>
          <w:bCs/>
          <w:iCs/>
          <w:lang w:val="en-US"/>
        </w:rPr>
        <w:t>6</w:t>
      </w:r>
    </w:p>
    <w:p w14:paraId="17CF75B0" w14:textId="50C30D6A" w:rsidR="005C00E1" w:rsidRPr="005C00E1" w:rsidRDefault="005C00E1" w:rsidP="005C00E1">
      <w:pPr>
        <w:pStyle w:val="5"/>
      </w:pPr>
      <w:r w:rsidRPr="00701E91">
        <w:t xml:space="preserve">Объекты местного значения городского округа в области </w:t>
      </w:r>
      <w:r w:rsidRPr="005C00E1">
        <w:t>организации улично-дорожной сети и ее элементов, систем пассажирского общественного транспорта, систем обслуживания транспортных средств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268"/>
        <w:gridCol w:w="5528"/>
      </w:tblGrid>
      <w:tr w:rsidR="005C00E1" w:rsidRPr="000851D7" w14:paraId="24CE354A" w14:textId="77777777" w:rsidTr="003A482A">
        <w:trPr>
          <w:cantSplit/>
          <w:tblHeader/>
        </w:trPr>
        <w:tc>
          <w:tcPr>
            <w:tcW w:w="1545" w:type="dxa"/>
            <w:shd w:val="clear" w:color="auto" w:fill="auto"/>
          </w:tcPr>
          <w:p w14:paraId="29540CB9" w14:textId="77777777" w:rsidR="005C00E1" w:rsidRPr="000851D7" w:rsidRDefault="005C00E1" w:rsidP="003A482A">
            <w:pPr>
              <w:pStyle w:val="aff5"/>
              <w:keepNext/>
              <w:ind w:firstLine="0"/>
              <w:jc w:val="center"/>
              <w:rPr>
                <w:b/>
                <w:iCs/>
                <w:sz w:val="20"/>
                <w:szCs w:val="20"/>
                <w:lang w:val="ru-RU"/>
              </w:rPr>
            </w:pPr>
            <w:r w:rsidRPr="000851D7">
              <w:rPr>
                <w:b/>
                <w:iCs/>
                <w:sz w:val="20"/>
                <w:szCs w:val="20"/>
                <w:lang w:val="ru-RU"/>
              </w:rPr>
              <w:t>Наименование вида объекта</w:t>
            </w:r>
          </w:p>
        </w:tc>
        <w:tc>
          <w:tcPr>
            <w:tcW w:w="2268" w:type="dxa"/>
            <w:shd w:val="clear" w:color="auto" w:fill="auto"/>
          </w:tcPr>
          <w:p w14:paraId="1878DBDE" w14:textId="77777777" w:rsidR="005C00E1" w:rsidRPr="000851D7" w:rsidRDefault="005C00E1" w:rsidP="003A482A">
            <w:pPr>
              <w:pStyle w:val="aff5"/>
              <w:keepNext/>
              <w:ind w:firstLine="0"/>
              <w:jc w:val="center"/>
              <w:rPr>
                <w:b/>
                <w:iCs/>
                <w:sz w:val="20"/>
                <w:szCs w:val="20"/>
                <w:lang w:val="ru-RU"/>
              </w:rPr>
            </w:pPr>
            <w:r w:rsidRPr="000851D7">
              <w:rPr>
                <w:b/>
                <w:iCs/>
                <w:sz w:val="20"/>
                <w:szCs w:val="20"/>
                <w:lang w:val="ru-RU"/>
              </w:rPr>
              <w:t>Тип расчетного показателя</w:t>
            </w:r>
          </w:p>
        </w:tc>
        <w:tc>
          <w:tcPr>
            <w:tcW w:w="5528" w:type="dxa"/>
            <w:shd w:val="clear" w:color="auto" w:fill="auto"/>
          </w:tcPr>
          <w:p w14:paraId="6F979223" w14:textId="77777777" w:rsidR="005C00E1" w:rsidRPr="000851D7" w:rsidRDefault="005C00E1" w:rsidP="003A482A">
            <w:pPr>
              <w:pStyle w:val="aff5"/>
              <w:keepNext/>
              <w:ind w:firstLine="0"/>
              <w:jc w:val="center"/>
              <w:rPr>
                <w:b/>
                <w:iCs/>
                <w:sz w:val="20"/>
                <w:szCs w:val="20"/>
                <w:lang w:val="ru-RU"/>
              </w:rPr>
            </w:pPr>
            <w:r w:rsidRPr="000851D7">
              <w:rPr>
                <w:b/>
                <w:iCs/>
                <w:sz w:val="20"/>
                <w:szCs w:val="20"/>
                <w:lang w:val="ru-RU"/>
              </w:rPr>
              <w:t>Обоснование расчетного показателя</w:t>
            </w:r>
          </w:p>
        </w:tc>
      </w:tr>
      <w:tr w:rsidR="005C00E1" w:rsidRPr="000851D7" w14:paraId="5F94156E" w14:textId="77777777" w:rsidTr="003A482A">
        <w:trPr>
          <w:cantSplit/>
        </w:trPr>
        <w:tc>
          <w:tcPr>
            <w:tcW w:w="1545" w:type="dxa"/>
            <w:vMerge w:val="restart"/>
            <w:shd w:val="clear" w:color="auto" w:fill="auto"/>
          </w:tcPr>
          <w:p w14:paraId="024BBE4B" w14:textId="77777777" w:rsidR="005C00E1" w:rsidRPr="000851D7" w:rsidRDefault="005C00E1" w:rsidP="003A482A">
            <w:pPr>
              <w:pStyle w:val="aff5"/>
              <w:ind w:firstLine="0"/>
              <w:jc w:val="left"/>
              <w:rPr>
                <w:iCs/>
                <w:sz w:val="20"/>
                <w:szCs w:val="20"/>
                <w:lang w:val="ru-RU"/>
              </w:rPr>
            </w:pPr>
            <w:r w:rsidRPr="000851D7">
              <w:rPr>
                <w:iCs/>
                <w:sz w:val="20"/>
                <w:szCs w:val="20"/>
                <w:lang w:val="ru-RU"/>
              </w:rPr>
              <w:t>Улично-дорожная сеть населенных пунктов</w:t>
            </w:r>
          </w:p>
        </w:tc>
        <w:tc>
          <w:tcPr>
            <w:tcW w:w="2268" w:type="dxa"/>
            <w:shd w:val="clear" w:color="auto" w:fill="auto"/>
          </w:tcPr>
          <w:p w14:paraId="2ECFE2A4"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78368B8A" w14:textId="190F0311" w:rsidR="005C00E1" w:rsidRPr="000851D7" w:rsidRDefault="005C00E1" w:rsidP="003A482A">
            <w:pPr>
              <w:pStyle w:val="aff5"/>
              <w:ind w:firstLine="0"/>
              <w:rPr>
                <w:iCs/>
                <w:sz w:val="20"/>
                <w:szCs w:val="20"/>
                <w:lang w:val="ru-RU"/>
              </w:rPr>
            </w:pPr>
            <w:r w:rsidRPr="000851D7">
              <w:rPr>
                <w:iCs/>
                <w:sz w:val="20"/>
                <w:szCs w:val="20"/>
                <w:lang w:val="ru-RU"/>
              </w:rPr>
              <w:t>Плотность улично-дорожной сети принята согласно таблице 5.2.5 РНГП Республики Крым</w:t>
            </w:r>
          </w:p>
        </w:tc>
      </w:tr>
      <w:tr w:rsidR="005C00E1" w:rsidRPr="000851D7" w14:paraId="69DE8D32" w14:textId="77777777" w:rsidTr="003A482A">
        <w:trPr>
          <w:cantSplit/>
        </w:trPr>
        <w:tc>
          <w:tcPr>
            <w:tcW w:w="1545" w:type="dxa"/>
            <w:vMerge/>
            <w:shd w:val="clear" w:color="auto" w:fill="auto"/>
          </w:tcPr>
          <w:p w14:paraId="4F07172B" w14:textId="77777777" w:rsidR="005C00E1" w:rsidRPr="000851D7" w:rsidRDefault="005C00E1" w:rsidP="003A482A">
            <w:pPr>
              <w:pStyle w:val="aff5"/>
              <w:ind w:firstLine="0"/>
              <w:jc w:val="left"/>
              <w:rPr>
                <w:iCs/>
                <w:sz w:val="20"/>
                <w:szCs w:val="20"/>
                <w:lang w:val="ru-RU"/>
              </w:rPr>
            </w:pPr>
          </w:p>
        </w:tc>
        <w:tc>
          <w:tcPr>
            <w:tcW w:w="2268" w:type="dxa"/>
            <w:shd w:val="clear" w:color="auto" w:fill="auto"/>
          </w:tcPr>
          <w:p w14:paraId="5E10B046"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1475D99" w14:textId="77777777" w:rsidR="005C00E1" w:rsidRPr="000851D7" w:rsidRDefault="005C00E1" w:rsidP="003A482A">
            <w:pPr>
              <w:pStyle w:val="aff5"/>
              <w:ind w:firstLine="0"/>
              <w:jc w:val="center"/>
              <w:rPr>
                <w:iCs/>
                <w:sz w:val="20"/>
                <w:szCs w:val="20"/>
                <w:lang w:val="ru-RU"/>
              </w:rPr>
            </w:pPr>
            <w:r w:rsidRPr="000851D7">
              <w:rPr>
                <w:iCs/>
                <w:sz w:val="20"/>
                <w:szCs w:val="20"/>
                <w:lang w:val="ru-RU"/>
              </w:rPr>
              <w:t>Не нормируется</w:t>
            </w:r>
          </w:p>
        </w:tc>
      </w:tr>
      <w:tr w:rsidR="005C00E1" w:rsidRPr="000851D7" w14:paraId="56A20805" w14:textId="77777777" w:rsidTr="003A482A">
        <w:trPr>
          <w:cantSplit/>
          <w:trHeight w:val="779"/>
        </w:trPr>
        <w:tc>
          <w:tcPr>
            <w:tcW w:w="1545" w:type="dxa"/>
            <w:vMerge w:val="restart"/>
            <w:shd w:val="clear" w:color="auto" w:fill="auto"/>
          </w:tcPr>
          <w:p w14:paraId="1143A0F9" w14:textId="77777777" w:rsidR="005C00E1" w:rsidRPr="000851D7" w:rsidRDefault="005C00E1" w:rsidP="003A482A">
            <w:pPr>
              <w:pStyle w:val="aff5"/>
              <w:ind w:firstLine="0"/>
              <w:jc w:val="left"/>
              <w:rPr>
                <w:iCs/>
                <w:sz w:val="20"/>
                <w:szCs w:val="20"/>
                <w:lang w:val="ru-RU"/>
              </w:rPr>
            </w:pPr>
            <w:r w:rsidRPr="000851D7">
              <w:rPr>
                <w:iCs/>
                <w:sz w:val="20"/>
                <w:szCs w:val="20"/>
                <w:lang w:val="ru-RU"/>
              </w:rPr>
              <w:t xml:space="preserve">Автовокзал (автостанция) </w:t>
            </w:r>
            <w:r w:rsidRPr="000851D7">
              <w:rPr>
                <w:iCs/>
                <w:sz w:val="20"/>
                <w:szCs w:val="20"/>
                <w:lang w:val="ru-RU"/>
              </w:rPr>
              <w:lastRenderedPageBreak/>
              <w:t>межмуниципального сообщения</w:t>
            </w:r>
          </w:p>
        </w:tc>
        <w:tc>
          <w:tcPr>
            <w:tcW w:w="2268" w:type="dxa"/>
            <w:shd w:val="clear" w:color="auto" w:fill="auto"/>
          </w:tcPr>
          <w:p w14:paraId="6A8317F1" w14:textId="77777777" w:rsidR="005C00E1" w:rsidRPr="000851D7" w:rsidRDefault="005C00E1" w:rsidP="003A482A">
            <w:pPr>
              <w:pStyle w:val="aff5"/>
              <w:ind w:firstLine="0"/>
              <w:jc w:val="left"/>
              <w:rPr>
                <w:iCs/>
                <w:sz w:val="20"/>
                <w:szCs w:val="20"/>
                <w:lang w:val="ru-RU"/>
              </w:rPr>
            </w:pPr>
            <w:r w:rsidRPr="000851D7">
              <w:rPr>
                <w:iCs/>
                <w:sz w:val="20"/>
                <w:szCs w:val="20"/>
                <w:lang w:val="ru-RU"/>
              </w:rPr>
              <w:lastRenderedPageBreak/>
              <w:t>Расчетный показатель минимально допустимого уровня обеспеченности</w:t>
            </w:r>
          </w:p>
        </w:tc>
        <w:tc>
          <w:tcPr>
            <w:tcW w:w="5528" w:type="dxa"/>
            <w:shd w:val="clear" w:color="auto" w:fill="auto"/>
          </w:tcPr>
          <w:p w14:paraId="423A6E30" w14:textId="5E5FB77C" w:rsidR="005C00E1" w:rsidRPr="000851D7" w:rsidRDefault="005C00E1" w:rsidP="003A482A">
            <w:pPr>
              <w:pStyle w:val="aff5"/>
              <w:ind w:firstLine="0"/>
              <w:jc w:val="left"/>
              <w:rPr>
                <w:iCs/>
                <w:sz w:val="20"/>
                <w:szCs w:val="20"/>
                <w:lang w:val="ru-RU"/>
              </w:rPr>
            </w:pPr>
            <w:r w:rsidRPr="000851D7">
              <w:rPr>
                <w:iCs/>
                <w:sz w:val="20"/>
                <w:szCs w:val="20"/>
                <w:lang w:val="ru-RU"/>
              </w:rPr>
              <w:t>Не менее 1 объекта на городской округ принято исходя из текущей обеспеченности объектами и согласно таблице 5.2.5 РНГП Республики Крым</w:t>
            </w:r>
          </w:p>
        </w:tc>
      </w:tr>
      <w:tr w:rsidR="005C00E1" w:rsidRPr="000851D7" w14:paraId="5206A1DF" w14:textId="77777777" w:rsidTr="003A482A">
        <w:trPr>
          <w:cantSplit/>
          <w:trHeight w:val="974"/>
        </w:trPr>
        <w:tc>
          <w:tcPr>
            <w:tcW w:w="1545" w:type="dxa"/>
            <w:vMerge/>
            <w:shd w:val="clear" w:color="auto" w:fill="auto"/>
          </w:tcPr>
          <w:p w14:paraId="211A86D4" w14:textId="77777777" w:rsidR="005C00E1" w:rsidRPr="000851D7" w:rsidRDefault="005C00E1" w:rsidP="003A482A">
            <w:pPr>
              <w:pStyle w:val="aff5"/>
              <w:ind w:firstLine="0"/>
              <w:jc w:val="left"/>
              <w:rPr>
                <w:iCs/>
                <w:sz w:val="20"/>
                <w:szCs w:val="20"/>
                <w:lang w:val="ru-RU"/>
              </w:rPr>
            </w:pPr>
          </w:p>
        </w:tc>
        <w:tc>
          <w:tcPr>
            <w:tcW w:w="2268" w:type="dxa"/>
            <w:shd w:val="clear" w:color="auto" w:fill="auto"/>
          </w:tcPr>
          <w:p w14:paraId="11B332C8"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22AFEC3D" w14:textId="7C8E94E1" w:rsidR="005C00E1" w:rsidRPr="000851D7" w:rsidRDefault="00F4538A" w:rsidP="00F4538A">
            <w:pPr>
              <w:pStyle w:val="aff5"/>
              <w:ind w:firstLine="0"/>
              <w:rPr>
                <w:iCs/>
                <w:sz w:val="20"/>
                <w:szCs w:val="20"/>
                <w:lang w:val="ru-RU"/>
              </w:rPr>
            </w:pPr>
            <w:r>
              <w:rPr>
                <w:iCs/>
                <w:sz w:val="20"/>
                <w:szCs w:val="20"/>
                <w:lang w:val="ru-RU"/>
              </w:rPr>
              <w:t>Транспортная доступность 1,5 ч принята согласно</w:t>
            </w:r>
            <w:r w:rsidRPr="000851D7">
              <w:rPr>
                <w:iCs/>
                <w:sz w:val="20"/>
                <w:szCs w:val="20"/>
                <w:lang w:val="ru-RU"/>
              </w:rPr>
              <w:t xml:space="preserve"> таблице 5.2.5 РНГП Республики Кры</w:t>
            </w:r>
            <w:r w:rsidR="00A068B0">
              <w:rPr>
                <w:iCs/>
                <w:sz w:val="20"/>
                <w:szCs w:val="20"/>
                <w:lang w:val="ru-RU"/>
              </w:rPr>
              <w:t>м</w:t>
            </w:r>
          </w:p>
        </w:tc>
      </w:tr>
      <w:tr w:rsidR="005C00E1" w:rsidRPr="000851D7" w14:paraId="365943E2" w14:textId="77777777" w:rsidTr="003A482A">
        <w:trPr>
          <w:cantSplit/>
          <w:trHeight w:val="974"/>
        </w:trPr>
        <w:tc>
          <w:tcPr>
            <w:tcW w:w="1545" w:type="dxa"/>
            <w:vMerge w:val="restart"/>
            <w:shd w:val="clear" w:color="auto" w:fill="auto"/>
          </w:tcPr>
          <w:p w14:paraId="637CCD50" w14:textId="77777777" w:rsidR="005C00E1" w:rsidRPr="000851D7" w:rsidRDefault="005C00E1" w:rsidP="003A482A">
            <w:pPr>
              <w:pStyle w:val="aff5"/>
              <w:ind w:firstLine="0"/>
              <w:jc w:val="left"/>
              <w:rPr>
                <w:iCs/>
                <w:sz w:val="20"/>
                <w:szCs w:val="20"/>
                <w:lang w:val="ru-RU"/>
              </w:rPr>
            </w:pPr>
            <w:r w:rsidRPr="000851D7">
              <w:rPr>
                <w:iCs/>
                <w:sz w:val="20"/>
                <w:szCs w:val="20"/>
                <w:lang w:val="ru-RU"/>
              </w:rPr>
              <w:t>Транспортно-эксплуатационные предприятия городского транспорта</w:t>
            </w:r>
          </w:p>
        </w:tc>
        <w:tc>
          <w:tcPr>
            <w:tcW w:w="2268" w:type="dxa"/>
            <w:shd w:val="clear" w:color="auto" w:fill="auto"/>
          </w:tcPr>
          <w:p w14:paraId="45DD6615"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59A1FC4F" w14:textId="0CE9CA6E" w:rsidR="005C00E1" w:rsidRPr="000851D7" w:rsidRDefault="005C00E1" w:rsidP="003A482A">
            <w:pPr>
              <w:pStyle w:val="aff5"/>
              <w:ind w:firstLine="0"/>
              <w:rPr>
                <w:iCs/>
                <w:sz w:val="20"/>
                <w:szCs w:val="20"/>
                <w:lang w:val="ru-RU"/>
              </w:rPr>
            </w:pPr>
            <w:r w:rsidRPr="000851D7">
              <w:rPr>
                <w:iCs/>
                <w:sz w:val="20"/>
                <w:szCs w:val="20"/>
                <w:lang w:val="ru-RU"/>
              </w:rPr>
              <w:t>Количество объектов по заданию на проектирование принято согласно таблице 5.2.5 РНГП Республики Крым</w:t>
            </w:r>
          </w:p>
        </w:tc>
      </w:tr>
      <w:tr w:rsidR="005C00E1" w:rsidRPr="000851D7" w14:paraId="365CB3AD" w14:textId="77777777" w:rsidTr="003A482A">
        <w:trPr>
          <w:cantSplit/>
          <w:trHeight w:val="974"/>
        </w:trPr>
        <w:tc>
          <w:tcPr>
            <w:tcW w:w="1545" w:type="dxa"/>
            <w:vMerge/>
            <w:shd w:val="clear" w:color="auto" w:fill="auto"/>
          </w:tcPr>
          <w:p w14:paraId="198DFF22" w14:textId="77777777" w:rsidR="005C00E1" w:rsidRPr="000851D7" w:rsidRDefault="005C00E1" w:rsidP="003A482A">
            <w:pPr>
              <w:pStyle w:val="aff5"/>
              <w:ind w:firstLine="0"/>
              <w:jc w:val="left"/>
              <w:rPr>
                <w:iCs/>
                <w:sz w:val="20"/>
                <w:szCs w:val="20"/>
                <w:lang w:val="ru-RU"/>
              </w:rPr>
            </w:pPr>
          </w:p>
        </w:tc>
        <w:tc>
          <w:tcPr>
            <w:tcW w:w="2268" w:type="dxa"/>
            <w:shd w:val="clear" w:color="auto" w:fill="auto"/>
          </w:tcPr>
          <w:p w14:paraId="77818082"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E2BEE2B" w14:textId="77777777" w:rsidR="005C00E1" w:rsidRPr="000851D7" w:rsidRDefault="005C00E1" w:rsidP="003A482A">
            <w:pPr>
              <w:pStyle w:val="aff5"/>
              <w:ind w:firstLine="0"/>
              <w:jc w:val="center"/>
              <w:rPr>
                <w:iCs/>
                <w:sz w:val="20"/>
                <w:szCs w:val="20"/>
                <w:lang w:val="ru-RU"/>
              </w:rPr>
            </w:pPr>
            <w:r w:rsidRPr="000851D7">
              <w:rPr>
                <w:iCs/>
                <w:sz w:val="20"/>
                <w:szCs w:val="20"/>
                <w:lang w:val="ru-RU"/>
              </w:rPr>
              <w:t>Не нормируется</w:t>
            </w:r>
          </w:p>
        </w:tc>
      </w:tr>
      <w:tr w:rsidR="005C00E1" w:rsidRPr="000851D7" w14:paraId="0A09EE24" w14:textId="77777777" w:rsidTr="003A482A">
        <w:trPr>
          <w:cantSplit/>
          <w:trHeight w:val="974"/>
        </w:trPr>
        <w:tc>
          <w:tcPr>
            <w:tcW w:w="1545" w:type="dxa"/>
            <w:vMerge w:val="restart"/>
            <w:shd w:val="clear" w:color="auto" w:fill="auto"/>
          </w:tcPr>
          <w:p w14:paraId="1D65B556" w14:textId="77777777" w:rsidR="005C00E1" w:rsidRPr="000851D7" w:rsidRDefault="005C00E1" w:rsidP="003A482A">
            <w:pPr>
              <w:pStyle w:val="aff5"/>
              <w:ind w:firstLine="0"/>
              <w:jc w:val="left"/>
              <w:rPr>
                <w:iCs/>
                <w:sz w:val="20"/>
                <w:szCs w:val="20"/>
                <w:lang w:val="ru-RU"/>
              </w:rPr>
            </w:pPr>
            <w:r w:rsidRPr="000851D7">
              <w:rPr>
                <w:iCs/>
                <w:sz w:val="20"/>
                <w:szCs w:val="20"/>
                <w:lang w:val="ru-RU"/>
              </w:rPr>
              <w:t>Остановочные пункты городского общественного пассажирского транспорта</w:t>
            </w:r>
          </w:p>
        </w:tc>
        <w:tc>
          <w:tcPr>
            <w:tcW w:w="2268" w:type="dxa"/>
            <w:shd w:val="clear" w:color="auto" w:fill="auto"/>
          </w:tcPr>
          <w:p w14:paraId="61EA74A3"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7A898D98" w14:textId="77777777" w:rsidR="005C00E1" w:rsidRPr="000851D7" w:rsidRDefault="005C00E1" w:rsidP="003A482A">
            <w:pPr>
              <w:pStyle w:val="aff5"/>
              <w:ind w:firstLine="0"/>
              <w:rPr>
                <w:iCs/>
                <w:sz w:val="20"/>
                <w:szCs w:val="20"/>
                <w:lang w:val="ru-RU"/>
              </w:rPr>
            </w:pPr>
            <w:r w:rsidRPr="000851D7">
              <w:rPr>
                <w:iCs/>
                <w:sz w:val="20"/>
                <w:szCs w:val="20"/>
                <w:lang w:val="ru-RU"/>
              </w:rPr>
              <w:t>Максимальное расстояние между остановками в застроенной части населенного пункта принято согласно таблице 5.2.5 РНГП Республики Крым.</w:t>
            </w:r>
          </w:p>
        </w:tc>
      </w:tr>
      <w:tr w:rsidR="005C00E1" w:rsidRPr="000851D7" w14:paraId="6E29251C" w14:textId="77777777" w:rsidTr="003A482A">
        <w:trPr>
          <w:cantSplit/>
          <w:trHeight w:val="974"/>
        </w:trPr>
        <w:tc>
          <w:tcPr>
            <w:tcW w:w="1545" w:type="dxa"/>
            <w:vMerge/>
            <w:shd w:val="clear" w:color="auto" w:fill="auto"/>
          </w:tcPr>
          <w:p w14:paraId="3A01A08A" w14:textId="77777777" w:rsidR="005C00E1" w:rsidRPr="000851D7" w:rsidRDefault="005C00E1" w:rsidP="003A482A">
            <w:pPr>
              <w:pStyle w:val="aff5"/>
              <w:ind w:firstLine="0"/>
              <w:jc w:val="left"/>
              <w:rPr>
                <w:iCs/>
                <w:sz w:val="20"/>
                <w:szCs w:val="20"/>
                <w:lang w:val="ru-RU"/>
              </w:rPr>
            </w:pPr>
          </w:p>
        </w:tc>
        <w:tc>
          <w:tcPr>
            <w:tcW w:w="2268" w:type="dxa"/>
            <w:shd w:val="clear" w:color="auto" w:fill="auto"/>
          </w:tcPr>
          <w:p w14:paraId="6B789038"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B419621" w14:textId="3FBEF17D" w:rsidR="005C00E1" w:rsidRPr="000851D7" w:rsidRDefault="005C00E1" w:rsidP="003A482A">
            <w:pPr>
              <w:pStyle w:val="aff5"/>
              <w:ind w:firstLine="0"/>
              <w:rPr>
                <w:iCs/>
                <w:sz w:val="20"/>
                <w:szCs w:val="20"/>
                <w:lang w:val="ru-RU"/>
              </w:rPr>
            </w:pPr>
            <w:r w:rsidRPr="000851D7">
              <w:rPr>
                <w:iCs/>
                <w:sz w:val="20"/>
                <w:szCs w:val="20"/>
                <w:lang w:val="ru-RU"/>
              </w:rPr>
              <w:t xml:space="preserve">Пешеходная доступность остановочных пунктов городского общественного пассажирского транспорта в городе </w:t>
            </w:r>
            <w:r w:rsidR="005D6BF0">
              <w:rPr>
                <w:iCs/>
                <w:sz w:val="20"/>
                <w:szCs w:val="20"/>
                <w:lang w:val="ru-RU"/>
              </w:rPr>
              <w:t>Судак</w:t>
            </w:r>
            <w:r w:rsidRPr="000851D7">
              <w:rPr>
                <w:iCs/>
                <w:sz w:val="20"/>
                <w:szCs w:val="20"/>
                <w:lang w:val="ru-RU"/>
              </w:rPr>
              <w:t xml:space="preserve"> в различных зонах принято согласно таблице 5.2.5 РНГП Республики Крым. Показатель в сельских населенных пунктах не нормируется</w:t>
            </w:r>
          </w:p>
        </w:tc>
      </w:tr>
      <w:tr w:rsidR="005C00E1" w:rsidRPr="000851D7" w14:paraId="0161A61F" w14:textId="77777777" w:rsidTr="003A482A">
        <w:trPr>
          <w:cantSplit/>
          <w:trHeight w:val="805"/>
        </w:trPr>
        <w:tc>
          <w:tcPr>
            <w:tcW w:w="1545" w:type="dxa"/>
            <w:vMerge w:val="restart"/>
            <w:shd w:val="clear" w:color="auto" w:fill="auto"/>
          </w:tcPr>
          <w:p w14:paraId="3B819B0F" w14:textId="77777777" w:rsidR="005C00E1" w:rsidRPr="000851D7" w:rsidRDefault="005C00E1" w:rsidP="003A482A">
            <w:pPr>
              <w:pStyle w:val="aff5"/>
              <w:ind w:firstLine="0"/>
              <w:jc w:val="left"/>
              <w:rPr>
                <w:iCs/>
                <w:sz w:val="20"/>
                <w:szCs w:val="20"/>
                <w:lang w:val="ru-RU"/>
              </w:rPr>
            </w:pPr>
            <w:r w:rsidRPr="000851D7">
              <w:rPr>
                <w:iCs/>
                <w:sz w:val="20"/>
                <w:szCs w:val="20"/>
                <w:lang w:val="ru-RU"/>
              </w:rPr>
              <w:t>Автозаправочные станции</w:t>
            </w:r>
          </w:p>
        </w:tc>
        <w:tc>
          <w:tcPr>
            <w:tcW w:w="2268" w:type="dxa"/>
            <w:shd w:val="clear" w:color="auto" w:fill="auto"/>
          </w:tcPr>
          <w:p w14:paraId="762659E6"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3853C963" w14:textId="13D216E5" w:rsidR="005C00E1" w:rsidRPr="000851D7" w:rsidRDefault="005C00E1" w:rsidP="003B370F">
            <w:pPr>
              <w:pStyle w:val="aff5"/>
              <w:ind w:firstLine="0"/>
              <w:rPr>
                <w:iCs/>
                <w:sz w:val="20"/>
                <w:szCs w:val="20"/>
                <w:lang w:val="ru-RU"/>
              </w:rPr>
            </w:pPr>
            <w:r w:rsidRPr="000851D7">
              <w:rPr>
                <w:iCs/>
                <w:sz w:val="20"/>
                <w:szCs w:val="20"/>
                <w:lang w:val="ru-RU"/>
              </w:rPr>
              <w:t>Одна топливораздаточная колонка на 1200 легковых автомобилей, зарегистрированных на территории городского округа, принята согласно п. 11.41 СП 42.13330.2016 и таблице 5.2.5 РНГП Республики Крым</w:t>
            </w:r>
          </w:p>
        </w:tc>
      </w:tr>
      <w:tr w:rsidR="005C00E1" w:rsidRPr="000851D7" w14:paraId="502C24B4" w14:textId="77777777" w:rsidTr="003A482A">
        <w:trPr>
          <w:cantSplit/>
        </w:trPr>
        <w:tc>
          <w:tcPr>
            <w:tcW w:w="1545" w:type="dxa"/>
            <w:vMerge/>
            <w:shd w:val="clear" w:color="auto" w:fill="auto"/>
          </w:tcPr>
          <w:p w14:paraId="1A2EADDC" w14:textId="77777777" w:rsidR="005C00E1" w:rsidRPr="000851D7" w:rsidRDefault="005C00E1" w:rsidP="003A482A">
            <w:pPr>
              <w:pStyle w:val="aff5"/>
              <w:ind w:firstLine="0"/>
              <w:jc w:val="left"/>
              <w:rPr>
                <w:iCs/>
                <w:sz w:val="20"/>
                <w:szCs w:val="20"/>
                <w:lang w:val="ru-RU"/>
              </w:rPr>
            </w:pPr>
          </w:p>
        </w:tc>
        <w:tc>
          <w:tcPr>
            <w:tcW w:w="2268" w:type="dxa"/>
            <w:shd w:val="clear" w:color="auto" w:fill="auto"/>
          </w:tcPr>
          <w:p w14:paraId="0BD0860D"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9B35762" w14:textId="77777777" w:rsidR="005C00E1" w:rsidRPr="000851D7" w:rsidRDefault="005C00E1" w:rsidP="003A482A">
            <w:pPr>
              <w:pStyle w:val="aff5"/>
              <w:ind w:firstLine="0"/>
              <w:jc w:val="center"/>
              <w:rPr>
                <w:iCs/>
                <w:sz w:val="20"/>
                <w:szCs w:val="20"/>
                <w:lang w:val="ru-RU"/>
              </w:rPr>
            </w:pPr>
            <w:r w:rsidRPr="000851D7">
              <w:rPr>
                <w:iCs/>
                <w:sz w:val="20"/>
                <w:szCs w:val="20"/>
                <w:lang w:val="ru-RU"/>
              </w:rPr>
              <w:t>Не нормируется</w:t>
            </w:r>
          </w:p>
        </w:tc>
      </w:tr>
      <w:tr w:rsidR="005C00E1" w:rsidRPr="000851D7" w14:paraId="0E809FD9" w14:textId="77777777" w:rsidTr="003A482A">
        <w:trPr>
          <w:cantSplit/>
        </w:trPr>
        <w:tc>
          <w:tcPr>
            <w:tcW w:w="1545" w:type="dxa"/>
            <w:vMerge w:val="restart"/>
            <w:shd w:val="clear" w:color="auto" w:fill="auto"/>
          </w:tcPr>
          <w:p w14:paraId="4888E44F" w14:textId="77777777" w:rsidR="005C00E1" w:rsidRPr="000851D7" w:rsidRDefault="005C00E1" w:rsidP="003A482A">
            <w:pPr>
              <w:pStyle w:val="aff5"/>
              <w:ind w:firstLine="0"/>
              <w:jc w:val="left"/>
              <w:rPr>
                <w:iCs/>
                <w:sz w:val="20"/>
                <w:szCs w:val="20"/>
                <w:lang w:val="ru-RU"/>
              </w:rPr>
            </w:pPr>
            <w:r w:rsidRPr="000851D7">
              <w:rPr>
                <w:iCs/>
                <w:sz w:val="20"/>
                <w:szCs w:val="20"/>
                <w:lang w:val="ru-RU"/>
              </w:rPr>
              <w:t>Станции технического обслуживания</w:t>
            </w:r>
          </w:p>
        </w:tc>
        <w:tc>
          <w:tcPr>
            <w:tcW w:w="2268" w:type="dxa"/>
            <w:shd w:val="clear" w:color="auto" w:fill="auto"/>
          </w:tcPr>
          <w:p w14:paraId="46AB7926"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3B538776" w14:textId="7DC515FF" w:rsidR="005C00E1" w:rsidRPr="000851D7" w:rsidRDefault="005C00E1" w:rsidP="003B370F">
            <w:pPr>
              <w:pStyle w:val="aff5"/>
              <w:ind w:firstLine="0"/>
              <w:rPr>
                <w:iCs/>
                <w:sz w:val="20"/>
                <w:szCs w:val="20"/>
                <w:lang w:val="ru-RU"/>
              </w:rPr>
            </w:pPr>
            <w:r w:rsidRPr="000851D7">
              <w:rPr>
                <w:iCs/>
                <w:sz w:val="20"/>
                <w:szCs w:val="20"/>
                <w:lang w:val="ru-RU"/>
              </w:rPr>
              <w:t>Один пост на 200 легковых автомобилей, зарегистрированных на территории городского округа, принят согласно п. 11.40 СП 42.13330.2016 и таблице 5.2.5 РНГП Республики Крым</w:t>
            </w:r>
          </w:p>
        </w:tc>
      </w:tr>
      <w:tr w:rsidR="005C00E1" w:rsidRPr="000851D7" w14:paraId="2DA5E21E" w14:textId="77777777" w:rsidTr="003A482A">
        <w:trPr>
          <w:cantSplit/>
        </w:trPr>
        <w:tc>
          <w:tcPr>
            <w:tcW w:w="1545" w:type="dxa"/>
            <w:vMerge/>
            <w:shd w:val="clear" w:color="auto" w:fill="auto"/>
          </w:tcPr>
          <w:p w14:paraId="77810379" w14:textId="77777777" w:rsidR="005C00E1" w:rsidRPr="000851D7" w:rsidRDefault="005C00E1" w:rsidP="003A482A">
            <w:pPr>
              <w:pStyle w:val="aff5"/>
              <w:ind w:firstLine="0"/>
              <w:jc w:val="left"/>
              <w:rPr>
                <w:iCs/>
                <w:sz w:val="20"/>
                <w:szCs w:val="20"/>
                <w:lang w:val="ru-RU"/>
              </w:rPr>
            </w:pPr>
          </w:p>
        </w:tc>
        <w:tc>
          <w:tcPr>
            <w:tcW w:w="2268" w:type="dxa"/>
            <w:shd w:val="clear" w:color="auto" w:fill="auto"/>
          </w:tcPr>
          <w:p w14:paraId="2B6F2947" w14:textId="77777777" w:rsidR="005C00E1" w:rsidRPr="000851D7" w:rsidRDefault="005C00E1" w:rsidP="003A482A">
            <w:pPr>
              <w:pStyle w:val="aff5"/>
              <w:ind w:firstLine="0"/>
              <w:jc w:val="left"/>
              <w:rPr>
                <w:iCs/>
                <w:sz w:val="20"/>
                <w:szCs w:val="20"/>
                <w:lang w:val="ru-RU"/>
              </w:rPr>
            </w:pPr>
            <w:r w:rsidRPr="000851D7">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628F470E" w14:textId="77777777" w:rsidR="005C00E1" w:rsidRPr="000851D7" w:rsidRDefault="005C00E1" w:rsidP="003A482A">
            <w:pPr>
              <w:pStyle w:val="aff5"/>
              <w:ind w:firstLine="0"/>
              <w:jc w:val="center"/>
              <w:rPr>
                <w:iCs/>
                <w:sz w:val="20"/>
                <w:szCs w:val="20"/>
                <w:lang w:val="ru-RU"/>
              </w:rPr>
            </w:pPr>
            <w:r w:rsidRPr="000851D7">
              <w:rPr>
                <w:iCs/>
                <w:sz w:val="20"/>
                <w:szCs w:val="20"/>
                <w:lang w:val="ru-RU"/>
              </w:rPr>
              <w:t>Не нормируется</w:t>
            </w:r>
          </w:p>
        </w:tc>
      </w:tr>
    </w:tbl>
    <w:p w14:paraId="159455B4" w14:textId="7AA7BF7A" w:rsidR="00714007" w:rsidRPr="002215B7" w:rsidRDefault="00714007" w:rsidP="00714007">
      <w:pPr>
        <w:keepNext/>
        <w:spacing w:before="120"/>
        <w:jc w:val="right"/>
        <w:rPr>
          <w:bCs/>
          <w:iCs/>
        </w:rPr>
      </w:pPr>
      <w:r w:rsidRPr="002215B7">
        <w:rPr>
          <w:bCs/>
          <w:iCs/>
        </w:rPr>
        <w:t>Таблица 2.</w:t>
      </w:r>
      <w:r w:rsidR="002215B7">
        <w:rPr>
          <w:bCs/>
          <w:iCs/>
        </w:rPr>
        <w:t>7</w:t>
      </w:r>
    </w:p>
    <w:p w14:paraId="76A886F8" w14:textId="0D7C5A9F" w:rsidR="00714007" w:rsidRDefault="005A5DE4" w:rsidP="005A5DE4">
      <w:pPr>
        <w:pStyle w:val="5"/>
      </w:pPr>
      <w:r w:rsidRPr="00701E91">
        <w:t>Объекты</w:t>
      </w:r>
      <w:r w:rsidR="00714007" w:rsidRPr="00701E91">
        <w:t xml:space="preserve"> </w:t>
      </w:r>
      <w:r w:rsidR="003A019F" w:rsidRPr="00701E91">
        <w:t>местного значения городского округа</w:t>
      </w:r>
      <w:r w:rsidR="00714007" w:rsidRPr="00701E91">
        <w:t xml:space="preserve"> в области </w:t>
      </w:r>
      <w:r w:rsidR="002C7CCA" w:rsidRPr="00701E91">
        <w:t>организации парковочного пространства</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126"/>
        <w:gridCol w:w="5670"/>
      </w:tblGrid>
      <w:tr w:rsidR="003B370F" w:rsidRPr="00A9217E" w14:paraId="49C0D692" w14:textId="77777777" w:rsidTr="00AE24D1">
        <w:trPr>
          <w:cantSplit/>
          <w:tblHeader/>
        </w:trPr>
        <w:tc>
          <w:tcPr>
            <w:tcW w:w="1545" w:type="dxa"/>
            <w:shd w:val="clear" w:color="auto" w:fill="auto"/>
          </w:tcPr>
          <w:p w14:paraId="1E99735C" w14:textId="77777777" w:rsidR="003B370F" w:rsidRPr="00A9217E" w:rsidRDefault="003B370F" w:rsidP="00AE24D1">
            <w:pPr>
              <w:pStyle w:val="aff5"/>
              <w:keepNext/>
              <w:ind w:firstLine="0"/>
              <w:jc w:val="center"/>
              <w:rPr>
                <w:b/>
                <w:sz w:val="20"/>
                <w:szCs w:val="20"/>
                <w:lang w:val="ru-RU"/>
              </w:rPr>
            </w:pPr>
            <w:r w:rsidRPr="00A9217E">
              <w:rPr>
                <w:b/>
                <w:sz w:val="20"/>
                <w:szCs w:val="20"/>
                <w:lang w:val="ru-RU"/>
              </w:rPr>
              <w:t>Наименование вида объекта</w:t>
            </w:r>
          </w:p>
        </w:tc>
        <w:tc>
          <w:tcPr>
            <w:tcW w:w="2126" w:type="dxa"/>
            <w:shd w:val="clear" w:color="auto" w:fill="auto"/>
          </w:tcPr>
          <w:p w14:paraId="7FEB64B6" w14:textId="77777777" w:rsidR="003B370F" w:rsidRPr="00A9217E" w:rsidRDefault="003B370F" w:rsidP="00AE24D1">
            <w:pPr>
              <w:pStyle w:val="aff5"/>
              <w:keepNext/>
              <w:ind w:firstLine="0"/>
              <w:jc w:val="center"/>
              <w:rPr>
                <w:b/>
                <w:sz w:val="20"/>
                <w:szCs w:val="20"/>
                <w:lang w:val="ru-RU"/>
              </w:rPr>
            </w:pPr>
            <w:r w:rsidRPr="00A9217E">
              <w:rPr>
                <w:b/>
                <w:sz w:val="20"/>
                <w:szCs w:val="20"/>
                <w:lang w:val="ru-RU"/>
              </w:rPr>
              <w:t>Тип расчетного показателя</w:t>
            </w:r>
          </w:p>
        </w:tc>
        <w:tc>
          <w:tcPr>
            <w:tcW w:w="5670" w:type="dxa"/>
            <w:shd w:val="clear" w:color="auto" w:fill="auto"/>
          </w:tcPr>
          <w:p w14:paraId="0483A796" w14:textId="77777777" w:rsidR="003B370F" w:rsidRPr="00A9217E" w:rsidRDefault="003B370F" w:rsidP="00AE24D1">
            <w:pPr>
              <w:pStyle w:val="aff5"/>
              <w:keepNext/>
              <w:ind w:firstLine="0"/>
              <w:jc w:val="center"/>
              <w:rPr>
                <w:b/>
                <w:sz w:val="20"/>
                <w:szCs w:val="20"/>
                <w:lang w:val="ru-RU"/>
              </w:rPr>
            </w:pPr>
            <w:r w:rsidRPr="00A9217E">
              <w:rPr>
                <w:b/>
                <w:sz w:val="20"/>
                <w:szCs w:val="20"/>
                <w:lang w:val="ru-RU"/>
              </w:rPr>
              <w:t>Обоснование расчетного показателя</w:t>
            </w:r>
          </w:p>
        </w:tc>
      </w:tr>
      <w:tr w:rsidR="003B370F" w:rsidRPr="00A9217E" w14:paraId="280295AB" w14:textId="77777777" w:rsidTr="00AE24D1">
        <w:trPr>
          <w:cantSplit/>
        </w:trPr>
        <w:tc>
          <w:tcPr>
            <w:tcW w:w="1545" w:type="dxa"/>
            <w:vMerge w:val="restart"/>
            <w:shd w:val="clear" w:color="auto" w:fill="auto"/>
          </w:tcPr>
          <w:p w14:paraId="05F477E8" w14:textId="77777777" w:rsidR="003B370F" w:rsidRPr="00A9217E" w:rsidRDefault="003B370F" w:rsidP="00AE24D1">
            <w:pPr>
              <w:pStyle w:val="aff5"/>
              <w:ind w:firstLine="0"/>
              <w:jc w:val="left"/>
              <w:rPr>
                <w:sz w:val="20"/>
                <w:szCs w:val="20"/>
                <w:lang w:val="ru-RU"/>
              </w:rPr>
            </w:pPr>
            <w:r w:rsidRPr="00A9217E">
              <w:rPr>
                <w:sz w:val="20"/>
                <w:szCs w:val="20"/>
                <w:lang w:val="ru-RU"/>
              </w:rPr>
              <w:t>Объекты парковки в зонах жилой и общественно-деловой застройки</w:t>
            </w:r>
          </w:p>
        </w:tc>
        <w:tc>
          <w:tcPr>
            <w:tcW w:w="2126" w:type="dxa"/>
            <w:shd w:val="clear" w:color="auto" w:fill="auto"/>
          </w:tcPr>
          <w:p w14:paraId="0EA8C318"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минимально допустимого уровня обеспеченности</w:t>
            </w:r>
          </w:p>
        </w:tc>
        <w:tc>
          <w:tcPr>
            <w:tcW w:w="5670" w:type="dxa"/>
            <w:shd w:val="clear" w:color="auto" w:fill="auto"/>
          </w:tcPr>
          <w:p w14:paraId="7B5131F4" w14:textId="77777777" w:rsidR="003B370F" w:rsidRPr="00A9217E" w:rsidRDefault="003B370F" w:rsidP="003B370F">
            <w:pPr>
              <w:pStyle w:val="aff5"/>
              <w:ind w:firstLine="0"/>
              <w:rPr>
                <w:sz w:val="20"/>
                <w:szCs w:val="20"/>
                <w:lang w:val="ru-RU"/>
              </w:rPr>
            </w:pPr>
            <w:r w:rsidRPr="00A9217E">
              <w:rPr>
                <w:sz w:val="20"/>
                <w:szCs w:val="20"/>
                <w:lang w:val="ru-RU"/>
              </w:rPr>
              <w:t>Расчетный показатель обеспеченности объектов капитального строительства нормативными площадями, необходимыми для организации машино-мест, в отношении 1 кв. м расчетной площади здания принят согласно пункта 4.1.5 и таблице 4.3 РНГП Республики Крым.</w:t>
            </w:r>
          </w:p>
          <w:p w14:paraId="74F64D5B" w14:textId="77777777" w:rsidR="003B370F" w:rsidRPr="00A9217E" w:rsidRDefault="003B370F" w:rsidP="003B370F">
            <w:pPr>
              <w:pStyle w:val="aff5"/>
              <w:ind w:firstLine="0"/>
              <w:rPr>
                <w:sz w:val="20"/>
                <w:szCs w:val="20"/>
                <w:lang w:val="ru-RU"/>
              </w:rPr>
            </w:pPr>
            <w:r w:rsidRPr="00A9217E">
              <w:rPr>
                <w:sz w:val="20"/>
                <w:szCs w:val="20"/>
                <w:lang w:val="ru-RU"/>
              </w:rPr>
              <w:t>Площадь парковочного пространства (парковочного места) принята согласно пункта 4.1.5 РНГП Республики Крым</w:t>
            </w:r>
          </w:p>
        </w:tc>
      </w:tr>
      <w:tr w:rsidR="003B370F" w:rsidRPr="00A9217E" w14:paraId="05371E22" w14:textId="77777777" w:rsidTr="00AE24D1">
        <w:trPr>
          <w:cantSplit/>
        </w:trPr>
        <w:tc>
          <w:tcPr>
            <w:tcW w:w="1545" w:type="dxa"/>
            <w:vMerge/>
            <w:shd w:val="clear" w:color="auto" w:fill="auto"/>
          </w:tcPr>
          <w:p w14:paraId="06349379" w14:textId="77777777" w:rsidR="003B370F" w:rsidRPr="00A9217E" w:rsidRDefault="003B370F" w:rsidP="00AE24D1">
            <w:pPr>
              <w:pStyle w:val="aff5"/>
              <w:ind w:firstLine="0"/>
              <w:jc w:val="left"/>
              <w:rPr>
                <w:sz w:val="20"/>
                <w:szCs w:val="20"/>
                <w:lang w:val="ru-RU"/>
              </w:rPr>
            </w:pPr>
          </w:p>
        </w:tc>
        <w:tc>
          <w:tcPr>
            <w:tcW w:w="2126" w:type="dxa"/>
            <w:shd w:val="clear" w:color="auto" w:fill="auto"/>
          </w:tcPr>
          <w:p w14:paraId="2A0A2DF9"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639278F4" w14:textId="77777777" w:rsidR="003B370F" w:rsidRPr="00A9217E" w:rsidRDefault="003B370F" w:rsidP="00AE24D1">
            <w:pPr>
              <w:pStyle w:val="aff5"/>
              <w:ind w:firstLine="0"/>
              <w:rPr>
                <w:sz w:val="20"/>
                <w:szCs w:val="20"/>
                <w:lang w:val="ru-RU"/>
              </w:rPr>
            </w:pPr>
            <w:r w:rsidRPr="00A9217E">
              <w:rPr>
                <w:sz w:val="20"/>
                <w:szCs w:val="20"/>
                <w:lang w:val="ru-RU"/>
              </w:rPr>
              <w:t xml:space="preserve">Пешеходная доступность парковочного пространства до границ земельного участка, на котором размещается объект капитального строительства, принята в соответствии с пунктом 4.1.5 РНГП Республики Крым </w:t>
            </w:r>
          </w:p>
        </w:tc>
      </w:tr>
      <w:tr w:rsidR="003B370F" w:rsidRPr="00A9217E" w14:paraId="26F34147" w14:textId="77777777" w:rsidTr="00AE24D1">
        <w:trPr>
          <w:cantSplit/>
        </w:trPr>
        <w:tc>
          <w:tcPr>
            <w:tcW w:w="1545" w:type="dxa"/>
            <w:vMerge w:val="restart"/>
            <w:shd w:val="clear" w:color="auto" w:fill="auto"/>
          </w:tcPr>
          <w:p w14:paraId="2E8BAAA3" w14:textId="77777777" w:rsidR="003B370F" w:rsidRPr="00A9217E" w:rsidRDefault="003B370F" w:rsidP="00AE24D1">
            <w:pPr>
              <w:pStyle w:val="aff5"/>
              <w:ind w:firstLine="0"/>
              <w:jc w:val="left"/>
              <w:rPr>
                <w:sz w:val="20"/>
                <w:szCs w:val="20"/>
                <w:lang w:val="ru-RU"/>
              </w:rPr>
            </w:pPr>
            <w:r w:rsidRPr="00A9217E">
              <w:rPr>
                <w:sz w:val="20"/>
                <w:szCs w:val="20"/>
                <w:lang w:val="ru-RU"/>
              </w:rPr>
              <w:t>Объекты парковки, размещаемые у границ ле</w:t>
            </w:r>
            <w:r w:rsidRPr="00A9217E">
              <w:rPr>
                <w:sz w:val="20"/>
                <w:szCs w:val="20"/>
                <w:lang w:val="ru-RU"/>
              </w:rPr>
              <w:lastRenderedPageBreak/>
              <w:t>сопарков, зон отдыха и курортных зон</w:t>
            </w:r>
          </w:p>
        </w:tc>
        <w:tc>
          <w:tcPr>
            <w:tcW w:w="2126" w:type="dxa"/>
            <w:shd w:val="clear" w:color="auto" w:fill="auto"/>
          </w:tcPr>
          <w:p w14:paraId="3F1DF01A" w14:textId="77777777" w:rsidR="003B370F" w:rsidRPr="00A9217E" w:rsidRDefault="003B370F" w:rsidP="00AE24D1">
            <w:pPr>
              <w:pStyle w:val="aff5"/>
              <w:ind w:firstLine="0"/>
              <w:jc w:val="left"/>
              <w:rPr>
                <w:sz w:val="20"/>
                <w:szCs w:val="20"/>
                <w:lang w:val="ru-RU"/>
              </w:rPr>
            </w:pPr>
            <w:r w:rsidRPr="00A9217E">
              <w:rPr>
                <w:sz w:val="20"/>
                <w:szCs w:val="20"/>
                <w:lang w:val="ru-RU"/>
              </w:rPr>
              <w:lastRenderedPageBreak/>
              <w:t>Расчетный показатель минимально допустимого уровня обеспеченности</w:t>
            </w:r>
          </w:p>
        </w:tc>
        <w:tc>
          <w:tcPr>
            <w:tcW w:w="5670" w:type="dxa"/>
            <w:shd w:val="clear" w:color="auto" w:fill="auto"/>
          </w:tcPr>
          <w:p w14:paraId="7A90FAD2" w14:textId="77777777" w:rsidR="003B370F" w:rsidRPr="00A9217E" w:rsidRDefault="003B370F" w:rsidP="00AE24D1">
            <w:pPr>
              <w:pStyle w:val="aff5"/>
              <w:ind w:firstLine="0"/>
              <w:rPr>
                <w:sz w:val="20"/>
                <w:szCs w:val="20"/>
                <w:lang w:val="ru-RU"/>
              </w:rPr>
            </w:pPr>
            <w:r w:rsidRPr="00A9217E">
              <w:rPr>
                <w:sz w:val="20"/>
                <w:szCs w:val="20"/>
                <w:lang w:val="ru-RU"/>
              </w:rPr>
              <w:t>Количество машино-мест на 100 единовременных посетителей принято в соответствии с приложением Ж СП 42.13330.2016</w:t>
            </w:r>
          </w:p>
        </w:tc>
      </w:tr>
      <w:tr w:rsidR="003B370F" w:rsidRPr="00A9217E" w14:paraId="7F65572D" w14:textId="77777777" w:rsidTr="00AE24D1">
        <w:trPr>
          <w:cantSplit/>
        </w:trPr>
        <w:tc>
          <w:tcPr>
            <w:tcW w:w="1545" w:type="dxa"/>
            <w:vMerge/>
            <w:shd w:val="clear" w:color="auto" w:fill="auto"/>
          </w:tcPr>
          <w:p w14:paraId="5D1C055A" w14:textId="77777777" w:rsidR="003B370F" w:rsidRPr="00A9217E" w:rsidRDefault="003B370F" w:rsidP="00AE24D1">
            <w:pPr>
              <w:pStyle w:val="aff5"/>
              <w:ind w:firstLine="0"/>
              <w:jc w:val="left"/>
              <w:rPr>
                <w:sz w:val="20"/>
                <w:szCs w:val="20"/>
                <w:lang w:val="ru-RU"/>
              </w:rPr>
            </w:pPr>
          </w:p>
        </w:tc>
        <w:tc>
          <w:tcPr>
            <w:tcW w:w="2126" w:type="dxa"/>
            <w:shd w:val="clear" w:color="auto" w:fill="auto"/>
          </w:tcPr>
          <w:p w14:paraId="17062F41"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634F971E" w14:textId="77777777" w:rsidR="003B370F" w:rsidRPr="00A9217E" w:rsidRDefault="003B370F" w:rsidP="00AE24D1">
            <w:pPr>
              <w:pStyle w:val="aff5"/>
              <w:ind w:firstLine="0"/>
              <w:rPr>
                <w:sz w:val="20"/>
                <w:szCs w:val="20"/>
                <w:lang w:val="ru-RU"/>
              </w:rPr>
            </w:pPr>
            <w:r w:rsidRPr="00A9217E">
              <w:rPr>
                <w:sz w:val="20"/>
                <w:szCs w:val="20"/>
                <w:lang w:val="ru-RU"/>
              </w:rPr>
              <w:t>Пешеходная доступность до объектов парковки, размещаемых у границ лесопарков, зон отдыха и курортных зон, принята в соответствии с п. 11.36 СП 42.13330.2016, Приложением Ж СП 42.13330.2016</w:t>
            </w:r>
          </w:p>
        </w:tc>
      </w:tr>
      <w:tr w:rsidR="003B370F" w:rsidRPr="00A9217E" w14:paraId="155BCE4C" w14:textId="77777777" w:rsidTr="00AE24D1">
        <w:trPr>
          <w:cantSplit/>
        </w:trPr>
        <w:tc>
          <w:tcPr>
            <w:tcW w:w="1545" w:type="dxa"/>
            <w:vMerge w:val="restart"/>
            <w:shd w:val="clear" w:color="auto" w:fill="auto"/>
          </w:tcPr>
          <w:p w14:paraId="6DCE4E29" w14:textId="77777777" w:rsidR="003B370F" w:rsidRPr="00A9217E" w:rsidRDefault="003B370F" w:rsidP="00AE24D1">
            <w:pPr>
              <w:pStyle w:val="aff5"/>
              <w:ind w:firstLine="0"/>
              <w:jc w:val="left"/>
              <w:rPr>
                <w:sz w:val="20"/>
                <w:szCs w:val="20"/>
                <w:lang w:val="ru-RU"/>
              </w:rPr>
            </w:pPr>
            <w:r w:rsidRPr="00A9217E">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126" w:type="dxa"/>
            <w:shd w:val="clear" w:color="auto" w:fill="auto"/>
          </w:tcPr>
          <w:p w14:paraId="1E995BA1"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минимально допустимого уровня обеспеченности</w:t>
            </w:r>
          </w:p>
        </w:tc>
        <w:tc>
          <w:tcPr>
            <w:tcW w:w="5670" w:type="dxa"/>
            <w:shd w:val="clear" w:color="auto" w:fill="auto"/>
          </w:tcPr>
          <w:p w14:paraId="7C5CF624" w14:textId="77777777" w:rsidR="003B370F" w:rsidRPr="00A9217E" w:rsidRDefault="003B370F" w:rsidP="00AE24D1">
            <w:pPr>
              <w:pStyle w:val="aff5"/>
              <w:ind w:firstLine="0"/>
              <w:jc w:val="left"/>
              <w:rPr>
                <w:sz w:val="20"/>
                <w:szCs w:val="20"/>
                <w:lang w:val="ru-RU"/>
              </w:rPr>
            </w:pPr>
            <w:r w:rsidRPr="00A9217E">
              <w:rPr>
                <w:b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3B370F" w:rsidRPr="00A9217E" w14:paraId="1DCABFDF" w14:textId="77777777" w:rsidTr="00AE24D1">
        <w:trPr>
          <w:cantSplit/>
          <w:trHeight w:val="940"/>
        </w:trPr>
        <w:tc>
          <w:tcPr>
            <w:tcW w:w="1545" w:type="dxa"/>
            <w:vMerge/>
            <w:shd w:val="clear" w:color="auto" w:fill="auto"/>
          </w:tcPr>
          <w:p w14:paraId="7E05FFF7" w14:textId="77777777" w:rsidR="003B370F" w:rsidRPr="00A9217E" w:rsidRDefault="003B370F" w:rsidP="00AE24D1">
            <w:pPr>
              <w:pStyle w:val="aff5"/>
              <w:ind w:firstLine="0"/>
              <w:jc w:val="left"/>
              <w:rPr>
                <w:sz w:val="20"/>
                <w:szCs w:val="20"/>
                <w:lang w:val="ru-RU"/>
              </w:rPr>
            </w:pPr>
          </w:p>
        </w:tc>
        <w:tc>
          <w:tcPr>
            <w:tcW w:w="2126" w:type="dxa"/>
            <w:shd w:val="clear" w:color="auto" w:fill="auto"/>
          </w:tcPr>
          <w:p w14:paraId="47399613" w14:textId="77777777" w:rsidR="003B370F" w:rsidRPr="00A9217E" w:rsidRDefault="003B370F" w:rsidP="00AE24D1">
            <w:pPr>
              <w:pStyle w:val="aff5"/>
              <w:ind w:firstLine="0"/>
              <w:jc w:val="left"/>
              <w:rPr>
                <w:sz w:val="20"/>
                <w:szCs w:val="20"/>
                <w:lang w:val="ru-RU"/>
              </w:rPr>
            </w:pPr>
            <w:r w:rsidRPr="00A9217E">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73F2DBF" w14:textId="70E13EA9" w:rsidR="003B370F" w:rsidRPr="00A9217E" w:rsidRDefault="003B370F" w:rsidP="00AE24D1">
            <w:pPr>
              <w:pStyle w:val="aff5"/>
              <w:ind w:firstLine="0"/>
              <w:rPr>
                <w:sz w:val="20"/>
                <w:szCs w:val="20"/>
                <w:lang w:val="ru-RU"/>
              </w:rPr>
            </w:pPr>
            <w:r w:rsidRPr="00A9217E">
              <w:rPr>
                <w:bCs/>
                <w:kern w:val="36"/>
                <w:sz w:val="20"/>
                <w:szCs w:val="20"/>
                <w:lang w:val="ru-RU"/>
              </w:rPr>
              <w:t>Расстояние от входа в предприятие или в учреждение, доступного для инвалидов принято в соответствии с п. 5.2.2 СП 59.13330.2020</w:t>
            </w:r>
          </w:p>
        </w:tc>
      </w:tr>
    </w:tbl>
    <w:p w14:paraId="5CCC3B76" w14:textId="7671E855" w:rsidR="00F42EC2" w:rsidRPr="008E0070" w:rsidRDefault="00F42EC2" w:rsidP="00F42EC2">
      <w:pPr>
        <w:keepNext/>
        <w:spacing w:before="120"/>
        <w:jc w:val="right"/>
        <w:rPr>
          <w:bCs/>
          <w:iCs/>
        </w:rPr>
      </w:pPr>
      <w:r w:rsidRPr="008E0070">
        <w:rPr>
          <w:bCs/>
          <w:iCs/>
        </w:rPr>
        <w:t>Таблица 2.</w:t>
      </w:r>
      <w:r w:rsidR="008E0070">
        <w:rPr>
          <w:bCs/>
          <w:iCs/>
        </w:rPr>
        <w:t>8</w:t>
      </w:r>
    </w:p>
    <w:p w14:paraId="2211F2EA" w14:textId="446AA3F9" w:rsidR="00F42EC2" w:rsidRPr="00701E91" w:rsidRDefault="005A5DE4" w:rsidP="005A5DE4">
      <w:pPr>
        <w:pStyle w:val="5"/>
      </w:pPr>
      <w:r w:rsidRPr="00701E91">
        <w:t>Объекты</w:t>
      </w:r>
      <w:r w:rsidR="00F42EC2" w:rsidRPr="00701E91">
        <w:t xml:space="preserve"> </w:t>
      </w:r>
      <w:r w:rsidR="003A019F" w:rsidRPr="00701E91">
        <w:t>местного значения городского округа</w:t>
      </w:r>
      <w:r w:rsidR="00F42EC2" w:rsidRPr="00701E91">
        <w:t xml:space="preserve"> в области образования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2552"/>
        <w:gridCol w:w="5670"/>
      </w:tblGrid>
      <w:tr w:rsidR="00F42EC2" w:rsidRPr="008E0070" w14:paraId="4C9384DA" w14:textId="77777777" w:rsidTr="008E0070">
        <w:trPr>
          <w:tblHeader/>
        </w:trPr>
        <w:tc>
          <w:tcPr>
            <w:tcW w:w="1119" w:type="dxa"/>
            <w:shd w:val="clear" w:color="auto" w:fill="auto"/>
          </w:tcPr>
          <w:p w14:paraId="25A0B4B4" w14:textId="77777777" w:rsidR="00F42EC2" w:rsidRPr="008E0070" w:rsidRDefault="00F42EC2" w:rsidP="004B2C74">
            <w:pPr>
              <w:pStyle w:val="aff5"/>
              <w:keepNext/>
              <w:spacing w:after="4"/>
              <w:ind w:firstLine="0"/>
              <w:jc w:val="center"/>
              <w:rPr>
                <w:b/>
                <w:iCs/>
                <w:sz w:val="20"/>
                <w:szCs w:val="20"/>
                <w:lang w:val="ru-RU"/>
              </w:rPr>
            </w:pPr>
            <w:r w:rsidRPr="008E0070">
              <w:rPr>
                <w:b/>
                <w:iCs/>
                <w:sz w:val="20"/>
                <w:szCs w:val="20"/>
                <w:lang w:val="ru-RU"/>
              </w:rPr>
              <w:t>Наименование вида объекта</w:t>
            </w:r>
          </w:p>
        </w:tc>
        <w:tc>
          <w:tcPr>
            <w:tcW w:w="2552" w:type="dxa"/>
            <w:shd w:val="clear" w:color="auto" w:fill="auto"/>
          </w:tcPr>
          <w:p w14:paraId="214131FD" w14:textId="77777777" w:rsidR="00F42EC2" w:rsidRPr="008E0070" w:rsidRDefault="00F42EC2" w:rsidP="004B2C74">
            <w:pPr>
              <w:pStyle w:val="aff5"/>
              <w:keepNext/>
              <w:spacing w:after="4"/>
              <w:ind w:firstLine="0"/>
              <w:jc w:val="center"/>
              <w:rPr>
                <w:b/>
                <w:iCs/>
                <w:sz w:val="20"/>
                <w:szCs w:val="20"/>
                <w:lang w:val="ru-RU"/>
              </w:rPr>
            </w:pPr>
            <w:r w:rsidRPr="008E0070">
              <w:rPr>
                <w:b/>
                <w:iCs/>
                <w:sz w:val="20"/>
                <w:szCs w:val="20"/>
                <w:lang w:val="ru-RU"/>
              </w:rPr>
              <w:t>Тип расчетного показателя</w:t>
            </w:r>
          </w:p>
        </w:tc>
        <w:tc>
          <w:tcPr>
            <w:tcW w:w="5670" w:type="dxa"/>
            <w:shd w:val="clear" w:color="auto" w:fill="auto"/>
          </w:tcPr>
          <w:p w14:paraId="5D276D28" w14:textId="77777777" w:rsidR="00F42EC2" w:rsidRPr="008E0070" w:rsidRDefault="00F42EC2" w:rsidP="004B2C74">
            <w:pPr>
              <w:pStyle w:val="aff5"/>
              <w:keepNext/>
              <w:spacing w:after="4"/>
              <w:ind w:firstLine="0"/>
              <w:jc w:val="center"/>
              <w:rPr>
                <w:iCs/>
                <w:sz w:val="20"/>
                <w:szCs w:val="20"/>
                <w:lang w:val="ru-RU"/>
              </w:rPr>
            </w:pPr>
            <w:r w:rsidRPr="008E0070">
              <w:rPr>
                <w:b/>
                <w:iCs/>
                <w:sz w:val="20"/>
                <w:szCs w:val="20"/>
                <w:lang w:val="ru-RU"/>
              </w:rPr>
              <w:t>Обоснование расчетного показателя</w:t>
            </w:r>
          </w:p>
        </w:tc>
      </w:tr>
      <w:tr w:rsidR="00F42EC2" w:rsidRPr="008E0070" w14:paraId="3E8BA1A1" w14:textId="77777777" w:rsidTr="008E0070">
        <w:trPr>
          <w:trHeight w:val="36"/>
        </w:trPr>
        <w:tc>
          <w:tcPr>
            <w:tcW w:w="1119" w:type="dxa"/>
            <w:vMerge w:val="restart"/>
            <w:shd w:val="clear" w:color="auto" w:fill="auto"/>
          </w:tcPr>
          <w:p w14:paraId="525C798F"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Дошкольные</w:t>
            </w:r>
            <w:r w:rsidRPr="008E0070">
              <w:rPr>
                <w:iCs/>
                <w:sz w:val="20"/>
                <w:szCs w:val="20"/>
              </w:rPr>
              <w:t xml:space="preserve"> </w:t>
            </w:r>
            <w:r w:rsidRPr="008E0070">
              <w:rPr>
                <w:iCs/>
                <w:sz w:val="20"/>
                <w:szCs w:val="20"/>
                <w:lang w:val="ru-RU"/>
              </w:rPr>
              <w:t>образовательные</w:t>
            </w:r>
            <w:r w:rsidRPr="008E0070">
              <w:rPr>
                <w:iCs/>
                <w:sz w:val="20"/>
                <w:szCs w:val="20"/>
              </w:rPr>
              <w:t xml:space="preserve"> </w:t>
            </w:r>
            <w:r w:rsidRPr="008E0070">
              <w:rPr>
                <w:iCs/>
                <w:sz w:val="20"/>
                <w:szCs w:val="20"/>
                <w:lang w:val="ru-RU"/>
              </w:rPr>
              <w:t>организации</w:t>
            </w:r>
          </w:p>
        </w:tc>
        <w:tc>
          <w:tcPr>
            <w:tcW w:w="2552" w:type="dxa"/>
            <w:shd w:val="clear" w:color="auto" w:fill="auto"/>
          </w:tcPr>
          <w:p w14:paraId="40B03F09"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446F1F2D" w14:textId="158E0727" w:rsidR="00F42EC2" w:rsidRPr="008E0070" w:rsidRDefault="00D61453" w:rsidP="00B45580">
            <w:pPr>
              <w:pStyle w:val="aff5"/>
              <w:spacing w:after="4"/>
              <w:ind w:firstLine="0"/>
              <w:rPr>
                <w:iCs/>
                <w:sz w:val="20"/>
                <w:szCs w:val="20"/>
                <w:lang w:val="ru-RU"/>
              </w:rPr>
            </w:pPr>
            <w:bookmarkStart w:id="165" w:name="OLE_LINK365"/>
            <w:r w:rsidRPr="008E0070">
              <w:rPr>
                <w:iCs/>
                <w:sz w:val="20"/>
                <w:szCs w:val="20"/>
                <w:lang w:val="ru-RU"/>
              </w:rPr>
              <w:t>Число</w:t>
            </w:r>
            <w:r w:rsidR="00F42EC2" w:rsidRPr="008E0070">
              <w:rPr>
                <w:iCs/>
                <w:sz w:val="20"/>
                <w:szCs w:val="20"/>
                <w:lang w:val="ru-RU"/>
              </w:rPr>
              <w:t xml:space="preserve"> мест в дошкольных образовательных организациях определено в соответствии с таблицей </w:t>
            </w:r>
            <w:bookmarkStart w:id="166" w:name="OLE_LINK192"/>
            <w:r w:rsidR="00747542" w:rsidRPr="008E0070">
              <w:rPr>
                <w:iCs/>
                <w:sz w:val="20"/>
                <w:szCs w:val="20"/>
                <w:lang w:val="ru-RU"/>
              </w:rPr>
              <w:t xml:space="preserve">5.2.1 </w:t>
            </w:r>
            <w:r w:rsidR="00F42EC2" w:rsidRPr="008E0070">
              <w:rPr>
                <w:iCs/>
                <w:sz w:val="20"/>
                <w:szCs w:val="20"/>
                <w:lang w:val="ru-RU"/>
              </w:rPr>
              <w:t>РНГП Республики Крым</w:t>
            </w:r>
            <w:bookmarkEnd w:id="166"/>
            <w:r w:rsidR="00F42EC2" w:rsidRPr="008E0070">
              <w:rPr>
                <w:iCs/>
                <w:sz w:val="20"/>
                <w:szCs w:val="20"/>
                <w:lang w:val="ru-RU"/>
              </w:rPr>
              <w:t>.</w:t>
            </w:r>
          </w:p>
          <w:p w14:paraId="760BD231" w14:textId="0893982A" w:rsidR="00F42EC2" w:rsidRPr="008E0070" w:rsidRDefault="00B24253" w:rsidP="00B45580">
            <w:pPr>
              <w:pStyle w:val="aff5"/>
              <w:spacing w:after="4"/>
              <w:ind w:firstLine="0"/>
              <w:rPr>
                <w:iCs/>
                <w:sz w:val="20"/>
                <w:szCs w:val="20"/>
                <w:lang w:val="ru-RU"/>
              </w:rPr>
            </w:pPr>
            <w:bookmarkStart w:id="167" w:name="OLE_LINK429"/>
            <w:bookmarkEnd w:id="165"/>
            <w:r>
              <w:rPr>
                <w:iCs/>
                <w:sz w:val="20"/>
                <w:szCs w:val="20"/>
                <w:lang w:val="ru-RU"/>
              </w:rPr>
              <w:t>М</w:t>
            </w:r>
            <w:r w:rsidR="00F42EC2" w:rsidRPr="008E0070">
              <w:rPr>
                <w:iCs/>
                <w:sz w:val="20"/>
                <w:szCs w:val="20"/>
                <w:lang w:val="ru-RU"/>
              </w:rPr>
              <w:t xml:space="preserve">инимальный 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w:t>
            </w:r>
            <w:r w:rsidR="00184CAA">
              <w:rPr>
                <w:iCs/>
                <w:sz w:val="20"/>
                <w:szCs w:val="20"/>
                <w:lang w:val="ru-RU"/>
              </w:rPr>
              <w:t>п</w:t>
            </w:r>
            <w:r w:rsidR="00F42EC2" w:rsidRPr="008E0070">
              <w:rPr>
                <w:iCs/>
                <w:sz w:val="20"/>
                <w:szCs w:val="20"/>
                <w:lang w:val="ru-RU"/>
              </w:rPr>
              <w:t xml:space="preserve">риложению </w:t>
            </w:r>
            <w:r w:rsidR="00BE28E4" w:rsidRPr="008E0070">
              <w:rPr>
                <w:iCs/>
                <w:sz w:val="20"/>
                <w:szCs w:val="20"/>
                <w:lang w:val="ru-RU"/>
              </w:rPr>
              <w:t xml:space="preserve">к </w:t>
            </w:r>
            <w:r w:rsidR="0076478F">
              <w:rPr>
                <w:iCs/>
                <w:sz w:val="20"/>
                <w:szCs w:val="20"/>
                <w:lang w:val="ru-RU"/>
              </w:rPr>
              <w:t>п</w:t>
            </w:r>
            <w:r w:rsidR="00F42EC2" w:rsidRPr="008E0070">
              <w:rPr>
                <w:iCs/>
                <w:sz w:val="20"/>
                <w:szCs w:val="20"/>
                <w:lang w:val="ru-RU"/>
              </w:rPr>
              <w:t>исьм</w:t>
            </w:r>
            <w:r w:rsidR="00BE28E4" w:rsidRPr="008E0070">
              <w:rPr>
                <w:iCs/>
                <w:sz w:val="20"/>
                <w:szCs w:val="20"/>
                <w:lang w:val="ru-RU"/>
              </w:rPr>
              <w:t>у</w:t>
            </w:r>
            <w:r w:rsidR="00F42EC2" w:rsidRPr="008E0070">
              <w:rPr>
                <w:iCs/>
                <w:sz w:val="20"/>
                <w:szCs w:val="20"/>
                <w:lang w:val="ru-RU"/>
              </w:rPr>
              <w:t xml:space="preserve"> Минобрнауки России от 4</w:t>
            </w:r>
            <w:r w:rsidR="0076478F">
              <w:rPr>
                <w:iCs/>
                <w:sz w:val="20"/>
                <w:szCs w:val="20"/>
                <w:lang w:val="ru-RU"/>
              </w:rPr>
              <w:t xml:space="preserve"> мая </w:t>
            </w:r>
            <w:r w:rsidR="00F42EC2" w:rsidRPr="008E0070">
              <w:rPr>
                <w:iCs/>
                <w:sz w:val="20"/>
                <w:szCs w:val="20"/>
                <w:lang w:val="ru-RU"/>
              </w:rPr>
              <w:t>2016</w:t>
            </w:r>
            <w:r w:rsidR="0076478F">
              <w:rPr>
                <w:iCs/>
                <w:sz w:val="20"/>
                <w:szCs w:val="20"/>
                <w:lang w:val="ru-RU"/>
              </w:rPr>
              <w:t xml:space="preserve"> года</w:t>
            </w:r>
            <w:r w:rsidR="00F42EC2" w:rsidRPr="008E0070">
              <w:rPr>
                <w:iCs/>
                <w:sz w:val="20"/>
                <w:szCs w:val="20"/>
                <w:lang w:val="ru-RU"/>
              </w:rPr>
              <w:t xml:space="preserve"> </w:t>
            </w:r>
            <w:r w:rsidR="00743E7F">
              <w:rPr>
                <w:iCs/>
                <w:sz w:val="20"/>
                <w:szCs w:val="20"/>
                <w:lang w:val="ru-RU"/>
              </w:rPr>
              <w:t>№ </w:t>
            </w:r>
            <w:r w:rsidR="00F42EC2" w:rsidRPr="008E0070">
              <w:rPr>
                <w:iCs/>
                <w:sz w:val="20"/>
                <w:szCs w:val="20"/>
                <w:lang w:val="ru-RU"/>
              </w:rPr>
              <w:t xml:space="preserve">АК-950/02 «О Методических рекомендациях» (далее – </w:t>
            </w:r>
            <w:r w:rsidR="0076478F">
              <w:rPr>
                <w:iCs/>
                <w:sz w:val="20"/>
                <w:szCs w:val="20"/>
                <w:lang w:val="ru-RU"/>
              </w:rPr>
              <w:t>п</w:t>
            </w:r>
            <w:r w:rsidR="00F42EC2" w:rsidRPr="008E0070">
              <w:rPr>
                <w:iCs/>
                <w:sz w:val="20"/>
                <w:szCs w:val="20"/>
                <w:lang w:val="ru-RU"/>
              </w:rPr>
              <w:t xml:space="preserve">исьмо Минобрнауки России </w:t>
            </w:r>
            <w:r w:rsidR="00743E7F">
              <w:rPr>
                <w:iCs/>
                <w:sz w:val="20"/>
                <w:szCs w:val="20"/>
                <w:lang w:val="ru-RU"/>
              </w:rPr>
              <w:t>№ </w:t>
            </w:r>
            <w:r w:rsidR="00F42EC2" w:rsidRPr="008E0070">
              <w:rPr>
                <w:iCs/>
                <w:sz w:val="20"/>
                <w:szCs w:val="20"/>
                <w:lang w:val="ru-RU"/>
              </w:rPr>
              <w:t>АК-950/02)</w:t>
            </w:r>
            <w:bookmarkEnd w:id="167"/>
            <w:r w:rsidR="00D61453" w:rsidRPr="008E0070">
              <w:rPr>
                <w:iCs/>
                <w:sz w:val="20"/>
                <w:szCs w:val="20"/>
                <w:lang w:val="ru-RU"/>
              </w:rPr>
              <w:t xml:space="preserve"> и таблице 5.2.1 РНГП Республики Крым.</w:t>
            </w:r>
          </w:p>
        </w:tc>
      </w:tr>
      <w:tr w:rsidR="00F42EC2" w:rsidRPr="008E0070" w14:paraId="1C966414" w14:textId="77777777" w:rsidTr="008E0070">
        <w:tc>
          <w:tcPr>
            <w:tcW w:w="1119" w:type="dxa"/>
            <w:vMerge/>
            <w:shd w:val="clear" w:color="auto" w:fill="auto"/>
          </w:tcPr>
          <w:p w14:paraId="0DC472D6" w14:textId="77777777" w:rsidR="00F42EC2" w:rsidRPr="008E0070" w:rsidRDefault="00F42EC2" w:rsidP="004B2C74">
            <w:pPr>
              <w:pStyle w:val="aff5"/>
              <w:spacing w:after="4"/>
              <w:ind w:firstLine="0"/>
              <w:jc w:val="left"/>
              <w:rPr>
                <w:iCs/>
                <w:sz w:val="20"/>
                <w:szCs w:val="20"/>
                <w:lang w:val="ru-RU"/>
              </w:rPr>
            </w:pPr>
          </w:p>
        </w:tc>
        <w:tc>
          <w:tcPr>
            <w:tcW w:w="2552" w:type="dxa"/>
            <w:shd w:val="clear" w:color="auto" w:fill="auto"/>
          </w:tcPr>
          <w:p w14:paraId="44762AF2"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45A7064" w14:textId="7ADAF116" w:rsidR="00F42EC2" w:rsidRPr="008E0070" w:rsidRDefault="00F42EC2" w:rsidP="00B45580">
            <w:pPr>
              <w:pStyle w:val="aff5"/>
              <w:spacing w:after="4"/>
              <w:ind w:firstLine="0"/>
              <w:rPr>
                <w:iCs/>
                <w:sz w:val="20"/>
                <w:szCs w:val="20"/>
                <w:lang w:val="ru-RU"/>
              </w:rPr>
            </w:pPr>
            <w:r w:rsidRPr="008E0070">
              <w:rPr>
                <w:iCs/>
                <w:sz w:val="20"/>
                <w:szCs w:val="20"/>
                <w:lang w:val="ru-RU"/>
              </w:rPr>
              <w:t xml:space="preserve">Пешеходная доступность принята </w:t>
            </w:r>
            <w:bookmarkStart w:id="168" w:name="OLE_LINK256"/>
            <w:r w:rsidRPr="008E0070">
              <w:rPr>
                <w:iCs/>
                <w:sz w:val="20"/>
                <w:szCs w:val="20"/>
                <w:lang w:val="ru-RU"/>
              </w:rPr>
              <w:t xml:space="preserve">согласно таблице </w:t>
            </w:r>
            <w:r w:rsidR="00D61453" w:rsidRPr="008E0070">
              <w:rPr>
                <w:iCs/>
                <w:sz w:val="20"/>
                <w:szCs w:val="20"/>
                <w:lang w:val="ru-RU"/>
              </w:rPr>
              <w:t>5.2.1</w:t>
            </w:r>
            <w:r w:rsidRPr="008E0070">
              <w:rPr>
                <w:iCs/>
                <w:sz w:val="20"/>
                <w:szCs w:val="20"/>
                <w:lang w:val="ru-RU"/>
              </w:rPr>
              <w:t xml:space="preserve"> РНГП Республики Крым</w:t>
            </w:r>
            <w:bookmarkEnd w:id="168"/>
          </w:p>
        </w:tc>
      </w:tr>
      <w:tr w:rsidR="00F42EC2" w:rsidRPr="008E0070" w14:paraId="4DB6D462" w14:textId="77777777" w:rsidTr="008E0070">
        <w:tc>
          <w:tcPr>
            <w:tcW w:w="1119" w:type="dxa"/>
            <w:vMerge w:val="restart"/>
            <w:shd w:val="clear" w:color="auto" w:fill="auto"/>
          </w:tcPr>
          <w:p w14:paraId="508A0C23"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Общеобразовательные</w:t>
            </w:r>
            <w:r w:rsidRPr="008E0070">
              <w:rPr>
                <w:iCs/>
                <w:sz w:val="20"/>
                <w:szCs w:val="20"/>
              </w:rPr>
              <w:t xml:space="preserve"> </w:t>
            </w:r>
            <w:r w:rsidRPr="008E0070">
              <w:rPr>
                <w:iCs/>
                <w:sz w:val="20"/>
                <w:szCs w:val="20"/>
                <w:lang w:val="ru-RU"/>
              </w:rPr>
              <w:t>организации</w:t>
            </w:r>
          </w:p>
        </w:tc>
        <w:tc>
          <w:tcPr>
            <w:tcW w:w="2552" w:type="dxa"/>
            <w:shd w:val="clear" w:color="auto" w:fill="auto"/>
          </w:tcPr>
          <w:p w14:paraId="5B006F62"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3ABDE62F" w14:textId="5C54F2AE" w:rsidR="00F42EC2" w:rsidRPr="008E0070" w:rsidRDefault="00D61453" w:rsidP="00B45580">
            <w:pPr>
              <w:pStyle w:val="aff5"/>
              <w:spacing w:after="4"/>
              <w:ind w:firstLine="0"/>
              <w:rPr>
                <w:iCs/>
                <w:sz w:val="20"/>
                <w:szCs w:val="20"/>
                <w:lang w:val="ru-RU"/>
              </w:rPr>
            </w:pPr>
            <w:bookmarkStart w:id="169" w:name="OLE_LINK282"/>
            <w:bookmarkStart w:id="170" w:name="OLE_LINK283"/>
            <w:bookmarkStart w:id="171" w:name="OLE_LINK284"/>
            <w:bookmarkStart w:id="172" w:name="OLE_LINK285"/>
            <w:bookmarkStart w:id="173" w:name="OLE_LINK286"/>
            <w:r w:rsidRPr="008E0070">
              <w:rPr>
                <w:iCs/>
                <w:sz w:val="20"/>
                <w:szCs w:val="20"/>
                <w:lang w:val="ru-RU"/>
              </w:rPr>
              <w:t>Число</w:t>
            </w:r>
            <w:r w:rsidR="00F42EC2" w:rsidRPr="008E0070">
              <w:rPr>
                <w:iCs/>
                <w:sz w:val="20"/>
                <w:szCs w:val="20"/>
                <w:lang w:val="ru-RU"/>
              </w:rPr>
              <w:t xml:space="preserve"> </w:t>
            </w:r>
            <w:bookmarkEnd w:id="169"/>
            <w:bookmarkEnd w:id="170"/>
            <w:bookmarkEnd w:id="171"/>
            <w:bookmarkEnd w:id="172"/>
            <w:bookmarkEnd w:id="173"/>
            <w:r w:rsidR="00F42EC2" w:rsidRPr="008E0070">
              <w:rPr>
                <w:iCs/>
                <w:sz w:val="20"/>
                <w:szCs w:val="20"/>
                <w:lang w:val="ru-RU"/>
              </w:rPr>
              <w:t xml:space="preserve">мест в общеобразовательных организациях определено в соответствии с таблицей </w:t>
            </w:r>
            <w:r w:rsidRPr="008E0070">
              <w:rPr>
                <w:iCs/>
                <w:sz w:val="20"/>
                <w:szCs w:val="20"/>
                <w:lang w:val="ru-RU"/>
              </w:rPr>
              <w:t>5.2.1</w:t>
            </w:r>
            <w:r w:rsidR="00F42EC2" w:rsidRPr="008E0070">
              <w:rPr>
                <w:iCs/>
                <w:sz w:val="20"/>
                <w:szCs w:val="20"/>
                <w:lang w:val="ru-RU"/>
              </w:rPr>
              <w:t xml:space="preserve"> РНГП Республики Крым.</w:t>
            </w:r>
          </w:p>
          <w:p w14:paraId="22345BEA" w14:textId="4B5286E6" w:rsidR="00F42EC2" w:rsidRPr="008E0070" w:rsidRDefault="00B24253" w:rsidP="00B45580">
            <w:pPr>
              <w:pStyle w:val="aff5"/>
              <w:spacing w:after="4"/>
              <w:ind w:firstLine="0"/>
              <w:rPr>
                <w:iCs/>
                <w:sz w:val="20"/>
                <w:szCs w:val="20"/>
                <w:lang w:val="ru-RU"/>
              </w:rPr>
            </w:pPr>
            <w:r>
              <w:rPr>
                <w:iCs/>
                <w:sz w:val="20"/>
                <w:szCs w:val="20"/>
                <w:lang w:val="ru-RU"/>
              </w:rPr>
              <w:t>М</w:t>
            </w:r>
            <w:r w:rsidR="00F42EC2" w:rsidRPr="008E0070">
              <w:rPr>
                <w:iCs/>
                <w:sz w:val="20"/>
                <w:szCs w:val="20"/>
                <w:lang w:val="ru-RU"/>
              </w:rPr>
              <w:t xml:space="preserve">инимальный 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w:t>
            </w:r>
            <w:r w:rsidR="00184CAA">
              <w:rPr>
                <w:iCs/>
                <w:sz w:val="20"/>
                <w:szCs w:val="20"/>
                <w:lang w:val="ru-RU"/>
              </w:rPr>
              <w:t>п</w:t>
            </w:r>
            <w:r w:rsidR="00F42EC2" w:rsidRPr="008E0070">
              <w:rPr>
                <w:iCs/>
                <w:sz w:val="20"/>
                <w:szCs w:val="20"/>
                <w:lang w:val="ru-RU"/>
              </w:rPr>
              <w:t xml:space="preserve">риложению </w:t>
            </w:r>
            <w:r w:rsidR="00BE28E4" w:rsidRPr="008E0070">
              <w:rPr>
                <w:iCs/>
                <w:sz w:val="20"/>
                <w:szCs w:val="20"/>
                <w:lang w:val="ru-RU"/>
              </w:rPr>
              <w:t xml:space="preserve">к </w:t>
            </w:r>
            <w:r w:rsidR="0076478F">
              <w:rPr>
                <w:iCs/>
                <w:sz w:val="20"/>
                <w:szCs w:val="20"/>
                <w:lang w:val="ru-RU"/>
              </w:rPr>
              <w:t>п</w:t>
            </w:r>
            <w:r w:rsidR="00F42EC2" w:rsidRPr="008E0070">
              <w:rPr>
                <w:iCs/>
                <w:sz w:val="20"/>
                <w:szCs w:val="20"/>
                <w:lang w:val="ru-RU"/>
              </w:rPr>
              <w:t>исьм</w:t>
            </w:r>
            <w:r w:rsidR="00BE28E4" w:rsidRPr="008E0070">
              <w:rPr>
                <w:iCs/>
                <w:sz w:val="20"/>
                <w:szCs w:val="20"/>
                <w:lang w:val="ru-RU"/>
              </w:rPr>
              <w:t>у</w:t>
            </w:r>
            <w:r w:rsidR="00F42EC2" w:rsidRPr="008E0070">
              <w:rPr>
                <w:iCs/>
                <w:sz w:val="20"/>
                <w:szCs w:val="20"/>
                <w:lang w:val="ru-RU"/>
              </w:rPr>
              <w:t xml:space="preserve"> Минобрнауки России </w:t>
            </w:r>
            <w:r w:rsidR="00743E7F">
              <w:rPr>
                <w:iCs/>
                <w:sz w:val="20"/>
                <w:szCs w:val="20"/>
                <w:lang w:val="ru-RU"/>
              </w:rPr>
              <w:t>№ </w:t>
            </w:r>
            <w:r w:rsidR="00F42EC2" w:rsidRPr="008E0070">
              <w:rPr>
                <w:iCs/>
                <w:sz w:val="20"/>
                <w:szCs w:val="20"/>
                <w:lang w:val="ru-RU"/>
              </w:rPr>
              <w:t>АК-950/02</w:t>
            </w:r>
            <w:r w:rsidR="00D61453" w:rsidRPr="008E0070">
              <w:rPr>
                <w:iCs/>
                <w:sz w:val="20"/>
                <w:szCs w:val="20"/>
                <w:lang w:val="ru-RU"/>
              </w:rPr>
              <w:t xml:space="preserve"> и таблице 5.2.1 РНГП Республики Крым</w:t>
            </w:r>
          </w:p>
        </w:tc>
      </w:tr>
      <w:tr w:rsidR="00F42EC2" w:rsidRPr="008E0070" w14:paraId="3EBAD33B" w14:textId="77777777" w:rsidTr="008E0070">
        <w:tc>
          <w:tcPr>
            <w:tcW w:w="1119" w:type="dxa"/>
            <w:vMerge/>
            <w:shd w:val="clear" w:color="auto" w:fill="auto"/>
          </w:tcPr>
          <w:p w14:paraId="79FE8C2A" w14:textId="77777777" w:rsidR="00F42EC2" w:rsidRPr="008E0070" w:rsidRDefault="00F42EC2" w:rsidP="004B2C74">
            <w:pPr>
              <w:pStyle w:val="aff5"/>
              <w:spacing w:after="4"/>
              <w:ind w:firstLine="0"/>
              <w:jc w:val="left"/>
              <w:rPr>
                <w:iCs/>
                <w:sz w:val="20"/>
                <w:szCs w:val="20"/>
                <w:lang w:val="ru-RU"/>
              </w:rPr>
            </w:pPr>
          </w:p>
        </w:tc>
        <w:tc>
          <w:tcPr>
            <w:tcW w:w="2552" w:type="dxa"/>
            <w:shd w:val="clear" w:color="auto" w:fill="auto"/>
          </w:tcPr>
          <w:p w14:paraId="35541BEC"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76BFFF87" w14:textId="2E8D3C44" w:rsidR="00F42EC2" w:rsidRPr="008E0070" w:rsidRDefault="00F42EC2" w:rsidP="00B45580">
            <w:pPr>
              <w:pStyle w:val="aff5"/>
              <w:spacing w:after="4"/>
              <w:ind w:firstLine="0"/>
              <w:rPr>
                <w:iCs/>
                <w:sz w:val="20"/>
                <w:szCs w:val="20"/>
                <w:lang w:val="ru-RU"/>
              </w:rPr>
            </w:pPr>
            <w:bookmarkStart w:id="174" w:name="OLE_LINK267"/>
            <w:bookmarkStart w:id="175" w:name="OLE_LINK268"/>
            <w:bookmarkStart w:id="176" w:name="OLE_LINK269"/>
            <w:r w:rsidRPr="008E0070">
              <w:rPr>
                <w:iCs/>
                <w:sz w:val="20"/>
                <w:szCs w:val="20"/>
                <w:lang w:val="ru-RU"/>
              </w:rPr>
              <w:t xml:space="preserve">Пешеходная и транспортная доступность согласно таблице </w:t>
            </w:r>
            <w:r w:rsidR="00CB55D4" w:rsidRPr="008E0070">
              <w:rPr>
                <w:iCs/>
                <w:sz w:val="20"/>
                <w:szCs w:val="20"/>
                <w:lang w:val="ru-RU"/>
              </w:rPr>
              <w:t>5.2.1</w:t>
            </w:r>
            <w:r w:rsidRPr="008E0070">
              <w:rPr>
                <w:iCs/>
                <w:sz w:val="20"/>
                <w:szCs w:val="20"/>
                <w:lang w:val="ru-RU"/>
              </w:rPr>
              <w:t xml:space="preserve"> РНГП Республики Крым</w:t>
            </w:r>
            <w:bookmarkEnd w:id="174"/>
            <w:bookmarkEnd w:id="175"/>
            <w:bookmarkEnd w:id="176"/>
          </w:p>
        </w:tc>
      </w:tr>
      <w:tr w:rsidR="00F42EC2" w:rsidRPr="008E0070" w14:paraId="048FE377" w14:textId="77777777" w:rsidTr="008E0070">
        <w:tc>
          <w:tcPr>
            <w:tcW w:w="1119" w:type="dxa"/>
            <w:vMerge w:val="restart"/>
            <w:shd w:val="clear" w:color="auto" w:fill="auto"/>
          </w:tcPr>
          <w:p w14:paraId="20465B92"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Организации дополнительного образования</w:t>
            </w:r>
          </w:p>
        </w:tc>
        <w:tc>
          <w:tcPr>
            <w:tcW w:w="2552" w:type="dxa"/>
            <w:shd w:val="clear" w:color="auto" w:fill="auto"/>
          </w:tcPr>
          <w:p w14:paraId="4633C169"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0FE2A2E5" w14:textId="7631220A" w:rsidR="00F42EC2" w:rsidRPr="00E66ACF" w:rsidRDefault="00B24253" w:rsidP="00B24253">
            <w:pPr>
              <w:pStyle w:val="aff5"/>
              <w:spacing w:after="4"/>
              <w:ind w:firstLine="0"/>
              <w:rPr>
                <w:sz w:val="20"/>
                <w:szCs w:val="20"/>
                <w:lang w:val="ru-RU"/>
              </w:rPr>
            </w:pPr>
            <w:r w:rsidRPr="008E0070">
              <w:rPr>
                <w:iCs/>
                <w:sz w:val="20"/>
                <w:szCs w:val="20"/>
                <w:lang w:val="ru-RU"/>
              </w:rPr>
              <w:t xml:space="preserve">Число мест в организациях </w:t>
            </w:r>
            <w:r>
              <w:rPr>
                <w:iCs/>
                <w:sz w:val="20"/>
                <w:szCs w:val="20"/>
                <w:lang w:val="ru-RU"/>
              </w:rPr>
              <w:t xml:space="preserve">дополнительного образования </w:t>
            </w:r>
            <w:r w:rsidRPr="008E0070">
              <w:rPr>
                <w:iCs/>
                <w:sz w:val="20"/>
                <w:szCs w:val="20"/>
                <w:lang w:val="ru-RU"/>
              </w:rPr>
              <w:t>определено в соответствии с таблицей 5.2.1 РНГП Республики Крым</w:t>
            </w:r>
          </w:p>
        </w:tc>
      </w:tr>
      <w:tr w:rsidR="00F42EC2" w:rsidRPr="008E0070" w14:paraId="1775BCEC" w14:textId="77777777" w:rsidTr="008E0070">
        <w:tc>
          <w:tcPr>
            <w:tcW w:w="1119" w:type="dxa"/>
            <w:vMerge/>
            <w:shd w:val="clear" w:color="auto" w:fill="auto"/>
          </w:tcPr>
          <w:p w14:paraId="1F160F85" w14:textId="77777777" w:rsidR="00F42EC2" w:rsidRPr="008E0070" w:rsidRDefault="00F42EC2" w:rsidP="004B2C74">
            <w:pPr>
              <w:pStyle w:val="aff5"/>
              <w:spacing w:after="4"/>
              <w:ind w:firstLine="0"/>
              <w:jc w:val="left"/>
              <w:rPr>
                <w:iCs/>
                <w:sz w:val="20"/>
                <w:szCs w:val="20"/>
                <w:lang w:val="ru-RU"/>
              </w:rPr>
            </w:pPr>
          </w:p>
        </w:tc>
        <w:tc>
          <w:tcPr>
            <w:tcW w:w="2552" w:type="dxa"/>
            <w:shd w:val="clear" w:color="auto" w:fill="auto"/>
          </w:tcPr>
          <w:p w14:paraId="2C5E1924"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30F739EB" w14:textId="572DA09F" w:rsidR="00F42EC2" w:rsidRPr="008E0070" w:rsidRDefault="00F42EC2" w:rsidP="00B45580">
            <w:pPr>
              <w:pStyle w:val="aff5"/>
              <w:spacing w:after="4"/>
              <w:ind w:firstLine="0"/>
              <w:rPr>
                <w:iCs/>
                <w:sz w:val="20"/>
                <w:szCs w:val="20"/>
                <w:lang w:val="ru-RU"/>
              </w:rPr>
            </w:pPr>
            <w:r w:rsidRPr="008E0070">
              <w:rPr>
                <w:iCs/>
                <w:sz w:val="20"/>
                <w:szCs w:val="20"/>
                <w:lang w:val="ru-RU"/>
              </w:rPr>
              <w:t xml:space="preserve">Транспортная доступность принята 30 мин. в соответствии с </w:t>
            </w:r>
            <w:r w:rsidR="0032032D">
              <w:rPr>
                <w:iCs/>
                <w:sz w:val="20"/>
                <w:szCs w:val="20"/>
                <w:lang w:val="ru-RU"/>
              </w:rPr>
              <w:t>п</w:t>
            </w:r>
            <w:r w:rsidRPr="008E0070">
              <w:rPr>
                <w:iCs/>
                <w:sz w:val="20"/>
                <w:szCs w:val="20"/>
                <w:lang w:val="ru-RU"/>
              </w:rPr>
              <w:t>риложением</w:t>
            </w:r>
            <w:r w:rsidR="00BE28E4" w:rsidRPr="008E0070">
              <w:rPr>
                <w:iCs/>
                <w:sz w:val="20"/>
                <w:szCs w:val="20"/>
                <w:lang w:val="ru-RU"/>
              </w:rPr>
              <w:t xml:space="preserve"> к</w:t>
            </w:r>
            <w:r w:rsidRPr="008E0070">
              <w:rPr>
                <w:iCs/>
                <w:sz w:val="20"/>
                <w:szCs w:val="20"/>
                <w:lang w:val="ru-RU"/>
              </w:rPr>
              <w:t xml:space="preserve"> </w:t>
            </w:r>
            <w:r w:rsidR="0032032D">
              <w:rPr>
                <w:iCs/>
                <w:sz w:val="20"/>
                <w:szCs w:val="20"/>
                <w:lang w:val="ru-RU"/>
              </w:rPr>
              <w:t>п</w:t>
            </w:r>
            <w:r w:rsidRPr="008E0070">
              <w:rPr>
                <w:iCs/>
                <w:sz w:val="20"/>
                <w:szCs w:val="20"/>
                <w:lang w:val="ru-RU"/>
              </w:rPr>
              <w:t>исьм</w:t>
            </w:r>
            <w:r w:rsidR="00BE28E4" w:rsidRPr="008E0070">
              <w:rPr>
                <w:iCs/>
                <w:sz w:val="20"/>
                <w:szCs w:val="20"/>
                <w:lang w:val="ru-RU"/>
              </w:rPr>
              <w:t>у</w:t>
            </w:r>
            <w:r w:rsidRPr="008E0070">
              <w:rPr>
                <w:iCs/>
                <w:sz w:val="20"/>
                <w:szCs w:val="20"/>
                <w:lang w:val="ru-RU"/>
              </w:rPr>
              <w:t xml:space="preserve"> Минобрнауки России </w:t>
            </w:r>
            <w:r w:rsidR="00743E7F">
              <w:rPr>
                <w:iCs/>
                <w:sz w:val="20"/>
                <w:szCs w:val="20"/>
                <w:lang w:val="ru-RU"/>
              </w:rPr>
              <w:t>№ </w:t>
            </w:r>
            <w:r w:rsidRPr="008E0070">
              <w:rPr>
                <w:iCs/>
                <w:sz w:val="20"/>
                <w:szCs w:val="20"/>
                <w:lang w:val="ru-RU"/>
              </w:rPr>
              <w:t>АК-950/02</w:t>
            </w:r>
            <w:r w:rsidR="00D61453" w:rsidRPr="008E0070">
              <w:rPr>
                <w:iCs/>
                <w:sz w:val="20"/>
                <w:szCs w:val="20"/>
                <w:lang w:val="ru-RU"/>
              </w:rPr>
              <w:t xml:space="preserve"> и таблицей 5.2.1 РНГП Республики Крым</w:t>
            </w:r>
          </w:p>
        </w:tc>
      </w:tr>
      <w:tr w:rsidR="00F42EC2" w:rsidRPr="008E0070" w14:paraId="66128907" w14:textId="77777777" w:rsidTr="008E0070">
        <w:tc>
          <w:tcPr>
            <w:tcW w:w="1119" w:type="dxa"/>
            <w:vMerge w:val="restart"/>
            <w:shd w:val="clear" w:color="auto" w:fill="auto"/>
          </w:tcPr>
          <w:p w14:paraId="1ADD6754"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Детские учреждения оздоровления и отдыха</w:t>
            </w:r>
          </w:p>
        </w:tc>
        <w:tc>
          <w:tcPr>
            <w:tcW w:w="2552" w:type="dxa"/>
            <w:shd w:val="clear" w:color="auto" w:fill="auto"/>
          </w:tcPr>
          <w:p w14:paraId="3AD1C0D5"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1BDF7184" w14:textId="7C678332" w:rsidR="00F42EC2" w:rsidRPr="008E0070" w:rsidRDefault="00F42EC2" w:rsidP="00B45580">
            <w:pPr>
              <w:pStyle w:val="aff5"/>
              <w:spacing w:after="4"/>
              <w:ind w:firstLine="0"/>
              <w:rPr>
                <w:iCs/>
                <w:sz w:val="20"/>
                <w:szCs w:val="20"/>
                <w:lang w:val="ru-RU"/>
              </w:rPr>
            </w:pPr>
            <w:r w:rsidRPr="008E0070">
              <w:rPr>
                <w:iCs/>
                <w:sz w:val="20"/>
                <w:szCs w:val="20"/>
                <w:lang w:val="ru-RU"/>
              </w:rPr>
              <w:t xml:space="preserve">Количество объектов на </w:t>
            </w:r>
            <w:r w:rsidR="00394DB6" w:rsidRPr="008E0070">
              <w:rPr>
                <w:iCs/>
                <w:sz w:val="20"/>
                <w:szCs w:val="20"/>
                <w:lang w:val="ru-RU"/>
              </w:rPr>
              <w:t>городской округ</w:t>
            </w:r>
            <w:r w:rsidRPr="008E0070">
              <w:rPr>
                <w:iCs/>
                <w:sz w:val="20"/>
                <w:szCs w:val="20"/>
                <w:lang w:val="ru-RU"/>
              </w:rPr>
              <w:t xml:space="preserve"> по заданию на проектирование принято в соответствии с </w:t>
            </w:r>
            <w:r w:rsidR="00A2719D" w:rsidRPr="008E0070">
              <w:rPr>
                <w:iCs/>
                <w:sz w:val="20"/>
                <w:szCs w:val="20"/>
                <w:lang w:val="ru-RU"/>
              </w:rPr>
              <w:t>таблицей 5.2.1 РНГП Республики Крым</w:t>
            </w:r>
          </w:p>
        </w:tc>
      </w:tr>
      <w:tr w:rsidR="00F42EC2" w:rsidRPr="008E0070" w14:paraId="34238D54" w14:textId="77777777" w:rsidTr="008E0070">
        <w:tc>
          <w:tcPr>
            <w:tcW w:w="1119" w:type="dxa"/>
            <w:vMerge/>
            <w:shd w:val="clear" w:color="auto" w:fill="auto"/>
          </w:tcPr>
          <w:p w14:paraId="701FB498" w14:textId="77777777" w:rsidR="00F42EC2" w:rsidRPr="008E0070" w:rsidRDefault="00F42EC2" w:rsidP="004B2C74">
            <w:pPr>
              <w:pStyle w:val="aff5"/>
              <w:spacing w:after="4"/>
              <w:ind w:firstLine="0"/>
              <w:jc w:val="left"/>
              <w:rPr>
                <w:iCs/>
                <w:sz w:val="20"/>
                <w:szCs w:val="20"/>
                <w:lang w:val="ru-RU"/>
              </w:rPr>
            </w:pPr>
          </w:p>
        </w:tc>
        <w:tc>
          <w:tcPr>
            <w:tcW w:w="2552" w:type="dxa"/>
            <w:shd w:val="clear" w:color="auto" w:fill="auto"/>
          </w:tcPr>
          <w:p w14:paraId="0B60305F" w14:textId="77777777" w:rsidR="00F42EC2" w:rsidRPr="008E0070" w:rsidRDefault="00F42EC2" w:rsidP="004B2C74">
            <w:pPr>
              <w:pStyle w:val="aff5"/>
              <w:spacing w:after="4"/>
              <w:ind w:firstLine="0"/>
              <w:jc w:val="left"/>
              <w:rPr>
                <w:iCs/>
                <w:sz w:val="20"/>
                <w:szCs w:val="20"/>
                <w:lang w:val="ru-RU"/>
              </w:rPr>
            </w:pPr>
            <w:r w:rsidRPr="008E0070">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42C5773" w14:textId="77777777" w:rsidR="00F42EC2" w:rsidRPr="008E0070" w:rsidRDefault="00F42EC2" w:rsidP="004B2C74">
            <w:pPr>
              <w:pStyle w:val="aff5"/>
              <w:spacing w:after="4"/>
              <w:ind w:firstLine="0"/>
              <w:jc w:val="center"/>
              <w:rPr>
                <w:iCs/>
                <w:sz w:val="20"/>
                <w:szCs w:val="20"/>
                <w:lang w:val="ru-RU"/>
              </w:rPr>
            </w:pPr>
            <w:r w:rsidRPr="008E0070">
              <w:rPr>
                <w:iCs/>
                <w:sz w:val="20"/>
                <w:szCs w:val="20"/>
                <w:lang w:val="ru-RU"/>
              </w:rPr>
              <w:t>Не нормируется</w:t>
            </w:r>
          </w:p>
        </w:tc>
      </w:tr>
    </w:tbl>
    <w:bookmarkEnd w:id="164"/>
    <w:p w14:paraId="1F3D58FA" w14:textId="494D5319" w:rsidR="00BA6FB7" w:rsidRPr="00743E7F" w:rsidRDefault="00BA6FB7" w:rsidP="00BA6FB7">
      <w:pPr>
        <w:keepNext/>
        <w:spacing w:before="120"/>
        <w:jc w:val="right"/>
        <w:rPr>
          <w:bCs/>
          <w:iCs/>
        </w:rPr>
      </w:pPr>
      <w:r w:rsidRPr="00743E7F">
        <w:rPr>
          <w:bCs/>
          <w:iCs/>
        </w:rPr>
        <w:lastRenderedPageBreak/>
        <w:t>Таблица 2.</w:t>
      </w:r>
      <w:r w:rsidR="00743E7F">
        <w:rPr>
          <w:bCs/>
          <w:iCs/>
        </w:rPr>
        <w:t>9</w:t>
      </w:r>
    </w:p>
    <w:p w14:paraId="0F8B3CAD" w14:textId="2A2DD76C" w:rsidR="00BA6FB7" w:rsidRPr="00701E91" w:rsidRDefault="00BA6FB7" w:rsidP="00BA6FB7">
      <w:pPr>
        <w:pStyle w:val="5"/>
      </w:pPr>
      <w:bookmarkStart w:id="177" w:name="OLE_LINK1008"/>
      <w:bookmarkStart w:id="178" w:name="OLE_LINK1009"/>
      <w:bookmarkStart w:id="179" w:name="OLE_LINK1010"/>
      <w:r w:rsidRPr="00701E91">
        <w:t xml:space="preserve">Объекты </w:t>
      </w:r>
      <w:bookmarkEnd w:id="177"/>
      <w:bookmarkEnd w:id="178"/>
      <w:bookmarkEnd w:id="179"/>
      <w:r w:rsidR="003A019F" w:rsidRPr="00701E91">
        <w:t>местного значения городского округа</w:t>
      </w:r>
      <w:r w:rsidRPr="00701E91">
        <w:t xml:space="preserve">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126"/>
        <w:gridCol w:w="5670"/>
      </w:tblGrid>
      <w:tr w:rsidR="007A09AF" w:rsidRPr="00743E7F" w14:paraId="2238A031" w14:textId="77777777" w:rsidTr="00743E7F">
        <w:trPr>
          <w:cantSplit/>
          <w:tblHeader/>
        </w:trPr>
        <w:tc>
          <w:tcPr>
            <w:tcW w:w="1545" w:type="dxa"/>
            <w:shd w:val="clear" w:color="auto" w:fill="auto"/>
          </w:tcPr>
          <w:p w14:paraId="67B38F00" w14:textId="77777777" w:rsidR="007A09AF" w:rsidRPr="00743E7F" w:rsidRDefault="007A09AF" w:rsidP="00206A12">
            <w:pPr>
              <w:pStyle w:val="aff5"/>
              <w:keepNext/>
              <w:ind w:firstLine="0"/>
              <w:jc w:val="center"/>
              <w:rPr>
                <w:b/>
                <w:iCs/>
                <w:color w:val="000000" w:themeColor="text1"/>
                <w:sz w:val="20"/>
                <w:szCs w:val="20"/>
                <w:lang w:val="ru-RU"/>
              </w:rPr>
            </w:pPr>
            <w:r w:rsidRPr="00743E7F">
              <w:rPr>
                <w:b/>
                <w:iCs/>
                <w:color w:val="000000" w:themeColor="text1"/>
                <w:sz w:val="20"/>
                <w:szCs w:val="20"/>
                <w:lang w:val="ru-RU"/>
              </w:rPr>
              <w:t>Наименование вида объекта</w:t>
            </w:r>
          </w:p>
        </w:tc>
        <w:tc>
          <w:tcPr>
            <w:tcW w:w="2126" w:type="dxa"/>
            <w:shd w:val="clear" w:color="auto" w:fill="auto"/>
          </w:tcPr>
          <w:p w14:paraId="6E81DF0B" w14:textId="77777777" w:rsidR="007A09AF" w:rsidRPr="00743E7F" w:rsidRDefault="007A09AF" w:rsidP="00206A12">
            <w:pPr>
              <w:pStyle w:val="aff5"/>
              <w:keepNext/>
              <w:ind w:firstLine="0"/>
              <w:jc w:val="center"/>
              <w:rPr>
                <w:b/>
                <w:iCs/>
                <w:color w:val="000000" w:themeColor="text1"/>
                <w:sz w:val="20"/>
                <w:szCs w:val="20"/>
                <w:lang w:val="ru-RU"/>
              </w:rPr>
            </w:pPr>
            <w:r w:rsidRPr="00743E7F">
              <w:rPr>
                <w:b/>
                <w:iCs/>
                <w:color w:val="000000" w:themeColor="text1"/>
                <w:sz w:val="20"/>
                <w:szCs w:val="20"/>
                <w:lang w:val="ru-RU"/>
              </w:rPr>
              <w:t>Тип расчетного показателя</w:t>
            </w:r>
          </w:p>
        </w:tc>
        <w:tc>
          <w:tcPr>
            <w:tcW w:w="5670" w:type="dxa"/>
            <w:shd w:val="clear" w:color="auto" w:fill="auto"/>
          </w:tcPr>
          <w:p w14:paraId="0756A65B" w14:textId="77777777" w:rsidR="007A09AF" w:rsidRPr="00743E7F" w:rsidRDefault="007A09AF" w:rsidP="00206A12">
            <w:pPr>
              <w:pStyle w:val="aff5"/>
              <w:keepNext/>
              <w:ind w:firstLine="0"/>
              <w:jc w:val="center"/>
              <w:rPr>
                <w:iCs/>
                <w:color w:val="000000" w:themeColor="text1"/>
                <w:sz w:val="20"/>
                <w:szCs w:val="20"/>
                <w:lang w:val="ru-RU"/>
              </w:rPr>
            </w:pPr>
            <w:r w:rsidRPr="00743E7F">
              <w:rPr>
                <w:b/>
                <w:iCs/>
                <w:color w:val="000000" w:themeColor="text1"/>
                <w:sz w:val="20"/>
                <w:szCs w:val="20"/>
                <w:lang w:val="ru-RU"/>
              </w:rPr>
              <w:t>Обоснование расчетного показателя</w:t>
            </w:r>
          </w:p>
        </w:tc>
      </w:tr>
      <w:tr w:rsidR="007A09AF" w:rsidRPr="00743E7F" w14:paraId="5319E096" w14:textId="77777777" w:rsidTr="00743E7F">
        <w:trPr>
          <w:cantSplit/>
          <w:trHeight w:val="690"/>
        </w:trPr>
        <w:tc>
          <w:tcPr>
            <w:tcW w:w="1545" w:type="dxa"/>
            <w:vMerge w:val="restart"/>
            <w:shd w:val="clear" w:color="auto" w:fill="auto"/>
          </w:tcPr>
          <w:p w14:paraId="716634F1" w14:textId="77777777" w:rsidR="007A09AF" w:rsidRPr="00743E7F" w:rsidRDefault="007A09AF" w:rsidP="00206A12">
            <w:pPr>
              <w:pStyle w:val="aff5"/>
              <w:ind w:firstLine="0"/>
              <w:rPr>
                <w:iCs/>
                <w:color w:val="000000" w:themeColor="text1"/>
                <w:sz w:val="20"/>
                <w:szCs w:val="20"/>
                <w:lang w:val="ru-RU"/>
              </w:rPr>
            </w:pPr>
            <w:r w:rsidRPr="00743E7F">
              <w:rPr>
                <w:iCs/>
                <w:color w:val="000000" w:themeColor="text1"/>
                <w:sz w:val="20"/>
                <w:szCs w:val="20"/>
                <w:lang w:val="ru-RU"/>
              </w:rPr>
              <w:t>Общедоступная библиотека</w:t>
            </w:r>
          </w:p>
        </w:tc>
        <w:tc>
          <w:tcPr>
            <w:tcW w:w="2126" w:type="dxa"/>
            <w:shd w:val="clear" w:color="auto" w:fill="auto"/>
          </w:tcPr>
          <w:p w14:paraId="7909E3C7" w14:textId="77777777" w:rsidR="007A09AF" w:rsidRPr="00743E7F" w:rsidRDefault="007A09AF" w:rsidP="00206A12">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613BEDAD" w14:textId="684DB8F4" w:rsidR="007A09AF" w:rsidRPr="00743E7F" w:rsidRDefault="004D097E" w:rsidP="00B45580">
            <w:pPr>
              <w:pStyle w:val="aff5"/>
              <w:ind w:firstLine="0"/>
              <w:rPr>
                <w:iCs/>
                <w:color w:val="000000" w:themeColor="text1"/>
                <w:sz w:val="20"/>
                <w:szCs w:val="20"/>
                <w:lang w:val="ru-RU"/>
              </w:rPr>
            </w:pPr>
            <w:r w:rsidRPr="00743E7F">
              <w:rPr>
                <w:iCs/>
                <w:color w:val="000000" w:themeColor="text1"/>
                <w:sz w:val="20"/>
                <w:szCs w:val="20"/>
                <w:lang w:val="ru-RU"/>
              </w:rPr>
              <w:t>1 объект</w:t>
            </w:r>
            <w:r w:rsidR="00592A37">
              <w:rPr>
                <w:iCs/>
                <w:color w:val="000000" w:themeColor="text1"/>
                <w:sz w:val="20"/>
                <w:szCs w:val="20"/>
                <w:lang w:val="ru-RU"/>
              </w:rPr>
              <w:t xml:space="preserve"> на 10 тыс. чел.</w:t>
            </w:r>
            <w:r w:rsidRPr="00743E7F">
              <w:rPr>
                <w:iCs/>
                <w:color w:val="000000" w:themeColor="text1"/>
                <w:sz w:val="20"/>
                <w:szCs w:val="20"/>
                <w:lang w:val="ru-RU"/>
              </w:rPr>
              <w:t xml:space="preserve"> принято в соответствии с </w:t>
            </w:r>
            <w:r w:rsidR="00743E7F" w:rsidRPr="00267A48">
              <w:rPr>
                <w:iCs/>
                <w:color w:val="000000" w:themeColor="text1"/>
                <w:sz w:val="20"/>
                <w:szCs w:val="20"/>
                <w:lang w:val="ru-RU"/>
              </w:rPr>
              <w:t>таблиц</w:t>
            </w:r>
            <w:r w:rsidR="00743E7F">
              <w:rPr>
                <w:iCs/>
                <w:color w:val="000000" w:themeColor="text1"/>
                <w:sz w:val="20"/>
                <w:szCs w:val="20"/>
                <w:lang w:val="ru-RU"/>
              </w:rPr>
              <w:t>ей</w:t>
            </w:r>
            <w:r w:rsidR="00743E7F" w:rsidRPr="00267A48">
              <w:rPr>
                <w:iCs/>
                <w:color w:val="000000" w:themeColor="text1"/>
                <w:sz w:val="20"/>
                <w:szCs w:val="20"/>
                <w:lang w:val="ru-RU"/>
              </w:rPr>
              <w:t xml:space="preserve"> 1 </w:t>
            </w:r>
            <w:r w:rsidR="00743E7F">
              <w:rPr>
                <w:iCs/>
                <w:color w:val="000000" w:themeColor="text1"/>
                <w:sz w:val="20"/>
                <w:szCs w:val="20"/>
                <w:lang w:val="ru-RU"/>
              </w:rPr>
              <w:t>р</w:t>
            </w:r>
            <w:r w:rsidR="00743E7F" w:rsidRPr="00E1473E">
              <w:rPr>
                <w:iCs/>
                <w:color w:val="000000" w:themeColor="text1"/>
                <w:sz w:val="20"/>
                <w:szCs w:val="20"/>
                <w:lang w:val="ru-RU"/>
              </w:rPr>
              <w:t>аспоряжени</w:t>
            </w:r>
            <w:r w:rsidR="00743E7F">
              <w:rPr>
                <w:iCs/>
                <w:color w:val="000000" w:themeColor="text1"/>
                <w:sz w:val="20"/>
                <w:szCs w:val="20"/>
                <w:lang w:val="ru-RU"/>
              </w:rPr>
              <w:t>я</w:t>
            </w:r>
            <w:r w:rsidR="00743E7F" w:rsidRPr="00E1473E">
              <w:rPr>
                <w:iCs/>
                <w:color w:val="000000" w:themeColor="text1"/>
                <w:sz w:val="20"/>
                <w:szCs w:val="20"/>
                <w:lang w:val="ru-RU"/>
              </w:rPr>
              <w:t xml:space="preserve"> Минкультуры России от 23</w:t>
            </w:r>
            <w:r w:rsidR="00743E7F">
              <w:rPr>
                <w:iCs/>
                <w:color w:val="000000" w:themeColor="text1"/>
                <w:sz w:val="20"/>
                <w:szCs w:val="20"/>
                <w:lang w:val="ru-RU"/>
              </w:rPr>
              <w:t xml:space="preserve"> октября </w:t>
            </w:r>
            <w:r w:rsidR="00743E7F" w:rsidRPr="00E1473E">
              <w:rPr>
                <w:iCs/>
                <w:color w:val="000000" w:themeColor="text1"/>
                <w:sz w:val="20"/>
                <w:szCs w:val="20"/>
                <w:lang w:val="ru-RU"/>
              </w:rPr>
              <w:t>2023</w:t>
            </w:r>
            <w:r w:rsidR="00743E7F">
              <w:rPr>
                <w:iCs/>
                <w:color w:val="000000" w:themeColor="text1"/>
                <w:sz w:val="20"/>
                <w:szCs w:val="20"/>
                <w:lang w:val="ru-RU"/>
              </w:rPr>
              <w:t xml:space="preserve"> года</w:t>
            </w:r>
            <w:r w:rsidR="00743E7F" w:rsidRPr="00E1473E">
              <w:rPr>
                <w:iCs/>
                <w:color w:val="000000" w:themeColor="text1"/>
                <w:sz w:val="20"/>
                <w:szCs w:val="20"/>
                <w:lang w:val="ru-RU"/>
              </w:rPr>
              <w:t xml:space="preserve"> </w:t>
            </w:r>
            <w:r w:rsidR="00743E7F">
              <w:rPr>
                <w:iCs/>
                <w:color w:val="000000" w:themeColor="text1"/>
                <w:sz w:val="20"/>
                <w:szCs w:val="20"/>
                <w:lang w:val="ru-RU"/>
              </w:rPr>
              <w:t>№ </w:t>
            </w:r>
            <w:r w:rsidR="00743E7F" w:rsidRPr="00E1473E">
              <w:rPr>
                <w:iCs/>
                <w:color w:val="000000" w:themeColor="text1"/>
                <w:sz w:val="20"/>
                <w:szCs w:val="20"/>
                <w:lang w:val="ru-RU"/>
              </w:rPr>
              <w:t>Р-2879 «</w:t>
            </w:r>
            <w:r w:rsidR="000E540C" w:rsidRPr="000E540C">
              <w:rPr>
                <w:iCs/>
                <w:color w:val="000000" w:themeColor="text1"/>
                <w:sz w:val="20"/>
                <w:szCs w:val="20"/>
                <w:lang w:val="ru-RU"/>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743E7F" w:rsidRPr="00E1473E">
              <w:rPr>
                <w:iCs/>
                <w:color w:val="000000" w:themeColor="text1"/>
                <w:sz w:val="20"/>
                <w:szCs w:val="20"/>
                <w:lang w:val="ru-RU"/>
              </w:rPr>
              <w:t>»</w:t>
            </w:r>
            <w:r w:rsidR="00743E7F">
              <w:rPr>
                <w:iCs/>
                <w:color w:val="000000" w:themeColor="text1"/>
                <w:sz w:val="20"/>
                <w:szCs w:val="20"/>
                <w:lang w:val="ru-RU"/>
              </w:rPr>
              <w:t xml:space="preserve"> (далее – распоряжение </w:t>
            </w:r>
            <w:r w:rsidR="00743E7F" w:rsidRPr="00E1473E">
              <w:rPr>
                <w:iCs/>
                <w:color w:val="000000" w:themeColor="text1"/>
                <w:sz w:val="20"/>
                <w:szCs w:val="20"/>
                <w:lang w:val="ru-RU"/>
              </w:rPr>
              <w:t xml:space="preserve">Минкультуры России </w:t>
            </w:r>
            <w:r w:rsidR="00743E7F">
              <w:rPr>
                <w:iCs/>
                <w:color w:val="000000" w:themeColor="text1"/>
                <w:sz w:val="20"/>
                <w:szCs w:val="20"/>
                <w:lang w:val="ru-RU"/>
              </w:rPr>
              <w:t>№ </w:t>
            </w:r>
            <w:r w:rsidR="00743E7F" w:rsidRPr="00E1473E">
              <w:rPr>
                <w:iCs/>
                <w:color w:val="000000" w:themeColor="text1"/>
                <w:sz w:val="20"/>
                <w:szCs w:val="20"/>
                <w:lang w:val="ru-RU"/>
              </w:rPr>
              <w:t>Р-2879</w:t>
            </w:r>
            <w:r w:rsidR="00743E7F">
              <w:rPr>
                <w:iCs/>
                <w:color w:val="000000" w:themeColor="text1"/>
                <w:sz w:val="20"/>
                <w:szCs w:val="20"/>
                <w:lang w:val="ru-RU"/>
              </w:rPr>
              <w:t>)</w:t>
            </w:r>
            <w:r w:rsidR="00E063A0">
              <w:rPr>
                <w:iCs/>
                <w:color w:val="000000" w:themeColor="text1"/>
                <w:sz w:val="20"/>
                <w:szCs w:val="20"/>
                <w:lang w:val="ru-RU"/>
              </w:rPr>
              <w:t xml:space="preserve"> и таблицей 5.2.2 РНГП Республики Крым</w:t>
            </w:r>
          </w:p>
        </w:tc>
      </w:tr>
      <w:tr w:rsidR="007A09AF" w:rsidRPr="00743E7F" w14:paraId="7EFDD5CF" w14:textId="77777777" w:rsidTr="00743E7F">
        <w:trPr>
          <w:cantSplit/>
        </w:trPr>
        <w:tc>
          <w:tcPr>
            <w:tcW w:w="1545" w:type="dxa"/>
            <w:vMerge/>
            <w:shd w:val="clear" w:color="auto" w:fill="auto"/>
          </w:tcPr>
          <w:p w14:paraId="22C9B30F" w14:textId="77777777" w:rsidR="007A09AF" w:rsidRPr="00743E7F" w:rsidRDefault="007A09AF" w:rsidP="00206A12">
            <w:pPr>
              <w:pStyle w:val="aff5"/>
              <w:ind w:firstLine="0"/>
              <w:rPr>
                <w:iCs/>
                <w:color w:val="000000" w:themeColor="text1"/>
                <w:sz w:val="20"/>
                <w:szCs w:val="20"/>
                <w:lang w:val="ru-RU"/>
              </w:rPr>
            </w:pPr>
          </w:p>
        </w:tc>
        <w:tc>
          <w:tcPr>
            <w:tcW w:w="2126" w:type="dxa"/>
            <w:shd w:val="clear" w:color="auto" w:fill="auto"/>
          </w:tcPr>
          <w:p w14:paraId="2EE714C0" w14:textId="77777777" w:rsidR="007A09AF" w:rsidRPr="00743E7F" w:rsidRDefault="007A09AF" w:rsidP="00206A12">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7213DC78" w14:textId="56D51312" w:rsidR="007A09AF" w:rsidRPr="00743E7F" w:rsidRDefault="007A09AF" w:rsidP="00B45580">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sidR="00743E7F">
              <w:rPr>
                <w:iCs/>
                <w:color w:val="000000" w:themeColor="text1"/>
                <w:sz w:val="20"/>
                <w:szCs w:val="20"/>
              </w:rPr>
              <w:t>30-</w:t>
            </w:r>
            <w:r w:rsidRPr="00743E7F">
              <w:rPr>
                <w:iCs/>
                <w:color w:val="000000" w:themeColor="text1"/>
                <w:sz w:val="20"/>
                <w:szCs w:val="20"/>
              </w:rPr>
              <w:t xml:space="preserve">40 мин. принята в соответствии с таблицей 1 </w:t>
            </w:r>
            <w:r w:rsidR="000E540C">
              <w:rPr>
                <w:iCs/>
                <w:color w:val="000000" w:themeColor="text1"/>
                <w:sz w:val="20"/>
                <w:szCs w:val="20"/>
              </w:rPr>
              <w:t>р</w:t>
            </w:r>
            <w:r w:rsidRPr="00743E7F">
              <w:rPr>
                <w:iCs/>
                <w:color w:val="000000" w:themeColor="text1"/>
                <w:sz w:val="20"/>
                <w:szCs w:val="20"/>
              </w:rPr>
              <w:t xml:space="preserve">аспоряжения Минкультуры России </w:t>
            </w:r>
            <w:r w:rsidR="00743E7F">
              <w:rPr>
                <w:iCs/>
                <w:color w:val="000000" w:themeColor="text1"/>
                <w:sz w:val="20"/>
                <w:szCs w:val="20"/>
              </w:rPr>
              <w:t>№ Р-2879</w:t>
            </w:r>
            <w:r w:rsidR="004D097E" w:rsidRPr="00743E7F">
              <w:rPr>
                <w:iCs/>
                <w:color w:val="000000" w:themeColor="text1"/>
                <w:sz w:val="20"/>
                <w:szCs w:val="20"/>
              </w:rPr>
              <w:t xml:space="preserve"> и таблицей 5.2.2 РНГП Республики Крым</w:t>
            </w:r>
          </w:p>
        </w:tc>
      </w:tr>
      <w:tr w:rsidR="007A09AF" w:rsidRPr="00743E7F" w14:paraId="302D51A7" w14:textId="77777777" w:rsidTr="00743E7F">
        <w:trPr>
          <w:cantSplit/>
        </w:trPr>
        <w:tc>
          <w:tcPr>
            <w:tcW w:w="1545" w:type="dxa"/>
            <w:vMerge w:val="restart"/>
            <w:shd w:val="clear" w:color="auto" w:fill="auto"/>
          </w:tcPr>
          <w:p w14:paraId="6B006DE4" w14:textId="77777777" w:rsidR="007A09AF" w:rsidRPr="00743E7F" w:rsidRDefault="007A09AF" w:rsidP="00206A12">
            <w:pPr>
              <w:pStyle w:val="aff5"/>
              <w:ind w:firstLine="0"/>
              <w:rPr>
                <w:iCs/>
                <w:color w:val="000000" w:themeColor="text1"/>
                <w:sz w:val="20"/>
                <w:szCs w:val="20"/>
                <w:lang w:val="ru-RU"/>
              </w:rPr>
            </w:pPr>
            <w:r w:rsidRPr="00743E7F">
              <w:rPr>
                <w:iCs/>
                <w:color w:val="000000" w:themeColor="text1"/>
                <w:sz w:val="20"/>
                <w:szCs w:val="20"/>
                <w:lang w:val="ru-RU"/>
              </w:rPr>
              <w:t>Детская библиотека</w:t>
            </w:r>
          </w:p>
        </w:tc>
        <w:tc>
          <w:tcPr>
            <w:tcW w:w="2126" w:type="dxa"/>
            <w:shd w:val="clear" w:color="auto" w:fill="auto"/>
          </w:tcPr>
          <w:p w14:paraId="0A84C23C" w14:textId="77777777" w:rsidR="007A09AF" w:rsidRPr="00743E7F" w:rsidRDefault="007A09AF" w:rsidP="00206A12">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221C3BC2" w14:textId="5131B845" w:rsidR="007A09AF" w:rsidRPr="00743E7F" w:rsidRDefault="004D097E" w:rsidP="00B45580">
            <w:pPr>
              <w:pStyle w:val="Default"/>
              <w:jc w:val="both"/>
              <w:rPr>
                <w:iCs/>
                <w:color w:val="000000" w:themeColor="text1"/>
                <w:sz w:val="20"/>
                <w:szCs w:val="20"/>
              </w:rPr>
            </w:pPr>
            <w:r w:rsidRPr="00743E7F">
              <w:rPr>
                <w:iCs/>
                <w:color w:val="000000" w:themeColor="text1"/>
                <w:sz w:val="20"/>
                <w:szCs w:val="20"/>
              </w:rPr>
              <w:t>1</w:t>
            </w:r>
            <w:r w:rsidR="007A09AF" w:rsidRPr="00743E7F">
              <w:rPr>
                <w:iCs/>
                <w:color w:val="000000" w:themeColor="text1"/>
                <w:sz w:val="20"/>
                <w:szCs w:val="20"/>
              </w:rPr>
              <w:t xml:space="preserve"> объект</w:t>
            </w:r>
            <w:r w:rsidR="00592A37">
              <w:rPr>
                <w:iCs/>
                <w:color w:val="000000" w:themeColor="text1"/>
                <w:sz w:val="20"/>
                <w:szCs w:val="20"/>
              </w:rPr>
              <w:t xml:space="preserve"> на 7 тыс. детей </w:t>
            </w:r>
            <w:r w:rsidR="007A09AF" w:rsidRPr="00743E7F">
              <w:rPr>
                <w:iCs/>
                <w:color w:val="000000" w:themeColor="text1"/>
                <w:sz w:val="20"/>
                <w:szCs w:val="20"/>
              </w:rPr>
              <w:t xml:space="preserve">принято в соответствии таблицей 1 </w:t>
            </w:r>
            <w:r w:rsidR="000E540C">
              <w:rPr>
                <w:iCs/>
                <w:color w:val="000000" w:themeColor="text1"/>
                <w:sz w:val="20"/>
                <w:szCs w:val="20"/>
              </w:rPr>
              <w:t>р</w:t>
            </w:r>
            <w:r w:rsidR="007A09AF" w:rsidRPr="00743E7F">
              <w:rPr>
                <w:iCs/>
                <w:color w:val="000000" w:themeColor="text1"/>
                <w:sz w:val="20"/>
                <w:szCs w:val="20"/>
              </w:rPr>
              <w:t xml:space="preserve">аспоряжения Минкультуры России </w:t>
            </w:r>
            <w:r w:rsidR="00743E7F">
              <w:rPr>
                <w:iCs/>
                <w:color w:val="000000" w:themeColor="text1"/>
                <w:sz w:val="20"/>
                <w:szCs w:val="20"/>
              </w:rPr>
              <w:t>№ Р-2879</w:t>
            </w:r>
            <w:r w:rsidR="00E063A0" w:rsidRPr="00743E7F">
              <w:rPr>
                <w:iCs/>
                <w:color w:val="000000" w:themeColor="text1"/>
                <w:sz w:val="20"/>
                <w:szCs w:val="20"/>
              </w:rPr>
              <w:t xml:space="preserve"> </w:t>
            </w:r>
            <w:r w:rsidR="00E063A0" w:rsidRPr="00743E7F">
              <w:rPr>
                <w:iCs/>
                <w:color w:val="000000" w:themeColor="text1"/>
                <w:sz w:val="20"/>
                <w:szCs w:val="20"/>
              </w:rPr>
              <w:t>и таблицей 5.2.2 РНГП Республики Крым</w:t>
            </w:r>
          </w:p>
        </w:tc>
      </w:tr>
      <w:tr w:rsidR="007A09AF" w:rsidRPr="00743E7F" w14:paraId="08ACEC3B" w14:textId="77777777" w:rsidTr="00743E7F">
        <w:trPr>
          <w:cantSplit/>
        </w:trPr>
        <w:tc>
          <w:tcPr>
            <w:tcW w:w="1545" w:type="dxa"/>
            <w:vMerge/>
            <w:shd w:val="clear" w:color="auto" w:fill="auto"/>
          </w:tcPr>
          <w:p w14:paraId="55A234C8" w14:textId="77777777" w:rsidR="007A09AF" w:rsidRPr="00743E7F" w:rsidRDefault="007A09AF" w:rsidP="00206A12">
            <w:pPr>
              <w:pStyle w:val="aff5"/>
              <w:ind w:firstLine="0"/>
              <w:rPr>
                <w:iCs/>
                <w:color w:val="000000" w:themeColor="text1"/>
                <w:sz w:val="20"/>
                <w:szCs w:val="20"/>
                <w:lang w:val="ru-RU"/>
              </w:rPr>
            </w:pPr>
          </w:p>
        </w:tc>
        <w:tc>
          <w:tcPr>
            <w:tcW w:w="2126" w:type="dxa"/>
            <w:shd w:val="clear" w:color="auto" w:fill="auto"/>
          </w:tcPr>
          <w:p w14:paraId="4ACFB093" w14:textId="77777777" w:rsidR="007A09AF" w:rsidRPr="00743E7F" w:rsidRDefault="007A09AF" w:rsidP="00206A12">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1CB5E207" w14:textId="5F6B452E" w:rsidR="007A09AF" w:rsidRPr="00743E7F" w:rsidRDefault="007A09AF" w:rsidP="00B45580">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sidR="000E540C">
              <w:rPr>
                <w:iCs/>
                <w:color w:val="000000" w:themeColor="text1"/>
                <w:sz w:val="20"/>
                <w:szCs w:val="20"/>
              </w:rPr>
              <w:t>30-</w:t>
            </w:r>
            <w:r w:rsidRPr="00743E7F">
              <w:rPr>
                <w:iCs/>
                <w:color w:val="000000" w:themeColor="text1"/>
                <w:sz w:val="20"/>
                <w:szCs w:val="20"/>
              </w:rPr>
              <w:t xml:space="preserve">40 мин. принята в соответствии с таблицей 1 </w:t>
            </w:r>
            <w:r w:rsidR="000E540C">
              <w:rPr>
                <w:iCs/>
                <w:color w:val="000000" w:themeColor="text1"/>
                <w:sz w:val="20"/>
                <w:szCs w:val="20"/>
              </w:rPr>
              <w:t>р</w:t>
            </w:r>
            <w:r w:rsidRPr="00743E7F">
              <w:rPr>
                <w:iCs/>
                <w:color w:val="000000" w:themeColor="text1"/>
                <w:sz w:val="20"/>
                <w:szCs w:val="20"/>
              </w:rPr>
              <w:t xml:space="preserve">аспоряжения Минкультуры России </w:t>
            </w:r>
            <w:r w:rsidR="00743E7F">
              <w:rPr>
                <w:iCs/>
                <w:color w:val="000000" w:themeColor="text1"/>
                <w:sz w:val="20"/>
                <w:szCs w:val="20"/>
              </w:rPr>
              <w:t>№ Р-2879</w:t>
            </w:r>
            <w:r w:rsidR="004D097E" w:rsidRPr="00743E7F">
              <w:rPr>
                <w:iCs/>
                <w:color w:val="000000" w:themeColor="text1"/>
                <w:sz w:val="20"/>
                <w:szCs w:val="20"/>
              </w:rPr>
              <w:t xml:space="preserve"> и таблицей 5.2.2 РНГП Республики Крым</w:t>
            </w:r>
          </w:p>
        </w:tc>
      </w:tr>
      <w:tr w:rsidR="00E063A0" w:rsidRPr="00743E7F" w14:paraId="1C231D52" w14:textId="77777777" w:rsidTr="00743E7F">
        <w:trPr>
          <w:cantSplit/>
        </w:trPr>
        <w:tc>
          <w:tcPr>
            <w:tcW w:w="1545" w:type="dxa"/>
            <w:vMerge w:val="restart"/>
            <w:shd w:val="clear" w:color="auto" w:fill="auto"/>
          </w:tcPr>
          <w:p w14:paraId="0C9B80C3" w14:textId="74134FAE" w:rsidR="00E063A0" w:rsidRPr="00743E7F" w:rsidRDefault="00E063A0" w:rsidP="00E063A0">
            <w:pPr>
              <w:pStyle w:val="aff5"/>
              <w:ind w:firstLine="0"/>
              <w:rPr>
                <w:iCs/>
                <w:color w:val="000000" w:themeColor="text1"/>
                <w:sz w:val="20"/>
                <w:szCs w:val="20"/>
                <w:lang w:val="ru-RU"/>
              </w:rPr>
            </w:pPr>
            <w:r>
              <w:rPr>
                <w:iCs/>
                <w:color w:val="000000" w:themeColor="text1"/>
                <w:sz w:val="20"/>
                <w:szCs w:val="20"/>
                <w:lang w:val="ru-RU"/>
              </w:rPr>
              <w:t>Точка доступа к полнотекстовым информационным ресурсам</w:t>
            </w:r>
          </w:p>
        </w:tc>
        <w:tc>
          <w:tcPr>
            <w:tcW w:w="2126" w:type="dxa"/>
            <w:shd w:val="clear" w:color="auto" w:fill="auto"/>
          </w:tcPr>
          <w:p w14:paraId="44A76F2A" w14:textId="093F0239" w:rsidR="00E063A0" w:rsidRPr="00743E7F" w:rsidRDefault="00E063A0" w:rsidP="00E063A0">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66606C2E" w14:textId="3149E548" w:rsidR="00E063A0" w:rsidRPr="00743E7F" w:rsidRDefault="00E063A0" w:rsidP="00E063A0">
            <w:pPr>
              <w:pStyle w:val="Default"/>
              <w:jc w:val="both"/>
              <w:rPr>
                <w:iCs/>
                <w:color w:val="000000" w:themeColor="text1"/>
                <w:sz w:val="20"/>
                <w:szCs w:val="20"/>
              </w:rPr>
            </w:pPr>
            <w:r>
              <w:rPr>
                <w:iCs/>
                <w:color w:val="000000" w:themeColor="text1"/>
                <w:sz w:val="20"/>
                <w:szCs w:val="20"/>
              </w:rPr>
              <w:t xml:space="preserve">Не менее 2 объектов на городской округ принято в соответствии с таблицей </w:t>
            </w:r>
            <w:r w:rsidRPr="00743E7F">
              <w:rPr>
                <w:iCs/>
                <w:color w:val="000000" w:themeColor="text1"/>
                <w:sz w:val="20"/>
                <w:szCs w:val="20"/>
              </w:rPr>
              <w:t>5.2.2 РНГП Республики Крым</w:t>
            </w:r>
          </w:p>
        </w:tc>
      </w:tr>
      <w:tr w:rsidR="00E063A0" w:rsidRPr="00743E7F" w14:paraId="7F57F206" w14:textId="77777777" w:rsidTr="00743E7F">
        <w:trPr>
          <w:cantSplit/>
        </w:trPr>
        <w:tc>
          <w:tcPr>
            <w:tcW w:w="1545" w:type="dxa"/>
            <w:vMerge/>
            <w:shd w:val="clear" w:color="auto" w:fill="auto"/>
          </w:tcPr>
          <w:p w14:paraId="0A2888E4" w14:textId="77777777" w:rsidR="00E063A0" w:rsidRPr="00743E7F" w:rsidRDefault="00E063A0" w:rsidP="00E063A0">
            <w:pPr>
              <w:pStyle w:val="aff5"/>
              <w:ind w:firstLine="0"/>
              <w:rPr>
                <w:iCs/>
                <w:color w:val="000000" w:themeColor="text1"/>
                <w:sz w:val="20"/>
                <w:szCs w:val="20"/>
                <w:lang w:val="ru-RU"/>
              </w:rPr>
            </w:pPr>
          </w:p>
        </w:tc>
        <w:tc>
          <w:tcPr>
            <w:tcW w:w="2126" w:type="dxa"/>
            <w:shd w:val="clear" w:color="auto" w:fill="auto"/>
          </w:tcPr>
          <w:p w14:paraId="50184BD9" w14:textId="5144F842" w:rsidR="00E063A0" w:rsidRPr="00743E7F" w:rsidRDefault="00E063A0" w:rsidP="00E063A0">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4F22A670" w14:textId="026F54B2" w:rsidR="00E063A0" w:rsidRPr="00743E7F" w:rsidRDefault="00E063A0" w:rsidP="00E063A0">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40 мин. принята в соответствии с таблицей 5.2.2 РНГП Республики Крым</w:t>
            </w:r>
          </w:p>
        </w:tc>
      </w:tr>
      <w:tr w:rsidR="00FD6333" w:rsidRPr="00743E7F" w14:paraId="04501A61" w14:textId="77777777" w:rsidTr="009B71D1">
        <w:trPr>
          <w:cantSplit/>
          <w:trHeight w:val="723"/>
        </w:trPr>
        <w:tc>
          <w:tcPr>
            <w:tcW w:w="1545" w:type="dxa"/>
            <w:vMerge w:val="restart"/>
            <w:shd w:val="clear" w:color="auto" w:fill="auto"/>
          </w:tcPr>
          <w:p w14:paraId="4DF0D993" w14:textId="77777777" w:rsidR="00FD6333" w:rsidRPr="00743E7F" w:rsidRDefault="00FD6333" w:rsidP="009B71D1">
            <w:pPr>
              <w:pStyle w:val="aff5"/>
              <w:ind w:firstLine="0"/>
              <w:rPr>
                <w:iCs/>
                <w:color w:val="000000" w:themeColor="text1"/>
                <w:sz w:val="20"/>
                <w:szCs w:val="20"/>
                <w:lang w:val="ru-RU"/>
              </w:rPr>
            </w:pPr>
            <w:r w:rsidRPr="00743E7F">
              <w:rPr>
                <w:iCs/>
                <w:color w:val="000000" w:themeColor="text1"/>
                <w:sz w:val="20"/>
                <w:szCs w:val="20"/>
                <w:lang w:val="ru-RU"/>
              </w:rPr>
              <w:t>Тематический музей</w:t>
            </w:r>
          </w:p>
        </w:tc>
        <w:tc>
          <w:tcPr>
            <w:tcW w:w="2126" w:type="dxa"/>
            <w:shd w:val="clear" w:color="auto" w:fill="auto"/>
          </w:tcPr>
          <w:p w14:paraId="2BD7C621" w14:textId="77777777" w:rsidR="00FD6333" w:rsidRPr="00743E7F" w:rsidRDefault="00FD6333" w:rsidP="009B71D1">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0FD89EC8" w14:textId="77777777" w:rsidR="00FD6333" w:rsidRPr="00743E7F" w:rsidRDefault="00FD6333" w:rsidP="009B71D1">
            <w:pPr>
              <w:pStyle w:val="Default"/>
              <w:jc w:val="both"/>
              <w:rPr>
                <w:iCs/>
                <w:color w:val="000000" w:themeColor="text1"/>
                <w:sz w:val="20"/>
                <w:szCs w:val="20"/>
              </w:rPr>
            </w:pPr>
            <w:r w:rsidRPr="00743E7F">
              <w:rPr>
                <w:iCs/>
                <w:color w:val="000000" w:themeColor="text1"/>
                <w:sz w:val="20"/>
                <w:szCs w:val="20"/>
              </w:rPr>
              <w:t xml:space="preserve">Не менее 1 объекта принято в соответствии с таблицей 2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tc>
      </w:tr>
      <w:tr w:rsidR="00FD6333" w:rsidRPr="00743E7F" w14:paraId="3B5B550C" w14:textId="77777777" w:rsidTr="009B71D1">
        <w:trPr>
          <w:cantSplit/>
          <w:trHeight w:val="723"/>
        </w:trPr>
        <w:tc>
          <w:tcPr>
            <w:tcW w:w="1545" w:type="dxa"/>
            <w:vMerge/>
            <w:shd w:val="clear" w:color="auto" w:fill="auto"/>
          </w:tcPr>
          <w:p w14:paraId="1010A5CD" w14:textId="77777777" w:rsidR="00FD6333" w:rsidRPr="00743E7F" w:rsidRDefault="00FD6333" w:rsidP="009B71D1">
            <w:pPr>
              <w:pStyle w:val="aff5"/>
              <w:ind w:firstLine="0"/>
              <w:rPr>
                <w:iCs/>
                <w:color w:val="000000" w:themeColor="text1"/>
                <w:sz w:val="20"/>
                <w:szCs w:val="20"/>
                <w:lang w:val="ru-RU"/>
              </w:rPr>
            </w:pPr>
          </w:p>
        </w:tc>
        <w:tc>
          <w:tcPr>
            <w:tcW w:w="2126" w:type="dxa"/>
            <w:shd w:val="clear" w:color="auto" w:fill="auto"/>
          </w:tcPr>
          <w:p w14:paraId="69B5638A" w14:textId="77777777" w:rsidR="00FD6333" w:rsidRPr="00743E7F" w:rsidRDefault="00FD6333" w:rsidP="009B71D1">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6EB89C91" w14:textId="77777777" w:rsidR="00FD6333" w:rsidRPr="00743E7F" w:rsidRDefault="00FD6333" w:rsidP="009B71D1">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 xml:space="preserve">40 мин. принята в соответствии с таблицей 2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tc>
      </w:tr>
      <w:tr w:rsidR="00E063A0" w:rsidRPr="00743E7F" w14:paraId="0B211989" w14:textId="77777777" w:rsidTr="00743E7F">
        <w:trPr>
          <w:cantSplit/>
          <w:trHeight w:val="723"/>
        </w:trPr>
        <w:tc>
          <w:tcPr>
            <w:tcW w:w="1545" w:type="dxa"/>
            <w:vMerge w:val="restart"/>
            <w:shd w:val="clear" w:color="auto" w:fill="auto"/>
          </w:tcPr>
          <w:p w14:paraId="1803F501" w14:textId="5993AB23" w:rsidR="00E063A0" w:rsidRPr="00743E7F" w:rsidRDefault="00E063A0" w:rsidP="00E063A0">
            <w:pPr>
              <w:pStyle w:val="aff5"/>
              <w:ind w:firstLine="0"/>
              <w:rPr>
                <w:iCs/>
                <w:color w:val="000000" w:themeColor="text1"/>
                <w:sz w:val="20"/>
                <w:szCs w:val="20"/>
                <w:lang w:val="ru-RU"/>
              </w:rPr>
            </w:pPr>
            <w:r w:rsidRPr="00743E7F">
              <w:rPr>
                <w:iCs/>
                <w:color w:val="000000" w:themeColor="text1"/>
                <w:sz w:val="20"/>
                <w:szCs w:val="20"/>
                <w:lang w:val="ru-RU"/>
              </w:rPr>
              <w:t>Краеведческий музей</w:t>
            </w:r>
          </w:p>
        </w:tc>
        <w:tc>
          <w:tcPr>
            <w:tcW w:w="2126" w:type="dxa"/>
            <w:shd w:val="clear" w:color="auto" w:fill="auto"/>
          </w:tcPr>
          <w:p w14:paraId="6ADAED7E" w14:textId="77777777" w:rsidR="00E063A0" w:rsidRPr="00743E7F" w:rsidRDefault="00E063A0" w:rsidP="00E063A0">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6BD5FB93" w14:textId="11194EEF" w:rsidR="00E063A0" w:rsidRPr="00743E7F" w:rsidRDefault="00E063A0" w:rsidP="00E063A0">
            <w:pPr>
              <w:pStyle w:val="Default"/>
              <w:jc w:val="both"/>
              <w:rPr>
                <w:iCs/>
                <w:color w:val="000000" w:themeColor="text1"/>
                <w:sz w:val="20"/>
                <w:szCs w:val="20"/>
              </w:rPr>
            </w:pPr>
            <w:r w:rsidRPr="00743E7F">
              <w:rPr>
                <w:iCs/>
                <w:color w:val="000000" w:themeColor="text1"/>
                <w:sz w:val="20"/>
                <w:szCs w:val="20"/>
              </w:rPr>
              <w:t>Не менее 1 объекта</w:t>
            </w:r>
            <w:r>
              <w:rPr>
                <w:iCs/>
                <w:color w:val="000000" w:themeColor="text1"/>
                <w:sz w:val="20"/>
                <w:szCs w:val="20"/>
              </w:rPr>
              <w:t xml:space="preserve"> на городской округ</w:t>
            </w:r>
            <w:r w:rsidRPr="00743E7F">
              <w:rPr>
                <w:iCs/>
                <w:color w:val="000000" w:themeColor="text1"/>
                <w:sz w:val="20"/>
                <w:szCs w:val="20"/>
              </w:rPr>
              <w:t xml:space="preserve"> принято в соответствии с таблицей 2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tc>
      </w:tr>
      <w:tr w:rsidR="00E063A0" w:rsidRPr="00743E7F" w14:paraId="33D02546" w14:textId="77777777" w:rsidTr="00743E7F">
        <w:trPr>
          <w:cantSplit/>
          <w:trHeight w:val="723"/>
        </w:trPr>
        <w:tc>
          <w:tcPr>
            <w:tcW w:w="1545" w:type="dxa"/>
            <w:vMerge/>
            <w:shd w:val="clear" w:color="auto" w:fill="auto"/>
          </w:tcPr>
          <w:p w14:paraId="0FDD5C3D" w14:textId="77777777" w:rsidR="00E063A0" w:rsidRPr="00743E7F" w:rsidRDefault="00E063A0" w:rsidP="00E063A0">
            <w:pPr>
              <w:pStyle w:val="aff5"/>
              <w:ind w:firstLine="0"/>
              <w:rPr>
                <w:iCs/>
                <w:color w:val="000000" w:themeColor="text1"/>
                <w:sz w:val="20"/>
                <w:szCs w:val="20"/>
                <w:lang w:val="ru-RU"/>
              </w:rPr>
            </w:pPr>
          </w:p>
        </w:tc>
        <w:tc>
          <w:tcPr>
            <w:tcW w:w="2126" w:type="dxa"/>
            <w:shd w:val="clear" w:color="auto" w:fill="auto"/>
          </w:tcPr>
          <w:p w14:paraId="3A283DDE" w14:textId="77777777" w:rsidR="00E063A0" w:rsidRPr="00743E7F" w:rsidRDefault="00E063A0" w:rsidP="00E063A0">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34DA3FD9" w14:textId="10D0CB92" w:rsidR="00E063A0" w:rsidRPr="00743E7F" w:rsidRDefault="00E063A0" w:rsidP="00E063A0">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 xml:space="preserve">40 мин. принята в соответствии с таблицей 2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tc>
      </w:tr>
      <w:tr w:rsidR="00FD6333" w:rsidRPr="00743E7F" w14:paraId="56716110" w14:textId="77777777" w:rsidTr="00743E7F">
        <w:trPr>
          <w:cantSplit/>
          <w:trHeight w:val="723"/>
        </w:trPr>
        <w:tc>
          <w:tcPr>
            <w:tcW w:w="1545" w:type="dxa"/>
            <w:vMerge w:val="restart"/>
            <w:shd w:val="clear" w:color="auto" w:fill="auto"/>
          </w:tcPr>
          <w:p w14:paraId="36219C8C" w14:textId="56A581F8" w:rsidR="00FD6333" w:rsidRPr="00743E7F" w:rsidRDefault="00FD6333" w:rsidP="00FD6333">
            <w:pPr>
              <w:pStyle w:val="aff5"/>
              <w:ind w:firstLine="0"/>
              <w:rPr>
                <w:iCs/>
                <w:color w:val="000000" w:themeColor="text1"/>
                <w:sz w:val="20"/>
                <w:szCs w:val="20"/>
                <w:lang w:val="ru-RU"/>
              </w:rPr>
            </w:pPr>
            <w:r>
              <w:rPr>
                <w:iCs/>
                <w:color w:val="000000" w:themeColor="text1"/>
                <w:sz w:val="20"/>
                <w:szCs w:val="20"/>
                <w:lang w:val="ru-RU"/>
              </w:rPr>
              <w:t>Театр по видам искусств</w:t>
            </w:r>
          </w:p>
        </w:tc>
        <w:tc>
          <w:tcPr>
            <w:tcW w:w="2126" w:type="dxa"/>
            <w:shd w:val="clear" w:color="auto" w:fill="auto"/>
          </w:tcPr>
          <w:p w14:paraId="427F6D11" w14:textId="04BB439D"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2D880696" w14:textId="43E0185C"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Не менее 1 объекта</w:t>
            </w:r>
            <w:r>
              <w:rPr>
                <w:iCs/>
                <w:color w:val="000000" w:themeColor="text1"/>
                <w:sz w:val="20"/>
                <w:szCs w:val="20"/>
              </w:rPr>
              <w:t xml:space="preserve"> на городской округ</w:t>
            </w:r>
            <w:r w:rsidRPr="00743E7F">
              <w:rPr>
                <w:iCs/>
                <w:color w:val="000000" w:themeColor="text1"/>
                <w:sz w:val="20"/>
                <w:szCs w:val="20"/>
              </w:rPr>
              <w:t xml:space="preserve"> принято в соответствии с таблицей 5.2.2 РНГП Республики Крым</w:t>
            </w:r>
            <w:r w:rsidR="003E640C">
              <w:rPr>
                <w:iCs/>
                <w:color w:val="000000" w:themeColor="text1"/>
                <w:sz w:val="20"/>
                <w:szCs w:val="20"/>
              </w:rPr>
              <w:t xml:space="preserve"> (показатель для городского округа с численностью населения до 200 тыс. чел.)</w:t>
            </w:r>
          </w:p>
        </w:tc>
      </w:tr>
      <w:tr w:rsidR="00FD6333" w:rsidRPr="00743E7F" w14:paraId="277832C8" w14:textId="77777777" w:rsidTr="00743E7F">
        <w:trPr>
          <w:cantSplit/>
          <w:trHeight w:val="723"/>
        </w:trPr>
        <w:tc>
          <w:tcPr>
            <w:tcW w:w="1545" w:type="dxa"/>
            <w:vMerge/>
            <w:shd w:val="clear" w:color="auto" w:fill="auto"/>
          </w:tcPr>
          <w:p w14:paraId="22F1BD51" w14:textId="77777777" w:rsidR="00FD6333" w:rsidRDefault="00FD6333" w:rsidP="00FD6333">
            <w:pPr>
              <w:pStyle w:val="aff5"/>
              <w:ind w:firstLine="0"/>
              <w:rPr>
                <w:iCs/>
                <w:color w:val="000000" w:themeColor="text1"/>
                <w:sz w:val="20"/>
                <w:szCs w:val="20"/>
                <w:lang w:val="ru-RU"/>
              </w:rPr>
            </w:pPr>
          </w:p>
        </w:tc>
        <w:tc>
          <w:tcPr>
            <w:tcW w:w="2126" w:type="dxa"/>
            <w:shd w:val="clear" w:color="auto" w:fill="auto"/>
          </w:tcPr>
          <w:p w14:paraId="2EF883A6" w14:textId="785C43BB"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EDF4C20" w14:textId="2AA53AD0"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40 мин. принята в соответствии с таблицей 5.2.2 РНГП Республики Крым</w:t>
            </w:r>
          </w:p>
        </w:tc>
      </w:tr>
      <w:tr w:rsidR="00FD6333" w:rsidRPr="00743E7F" w14:paraId="71388820" w14:textId="77777777" w:rsidTr="00743E7F">
        <w:trPr>
          <w:cantSplit/>
          <w:trHeight w:val="723"/>
        </w:trPr>
        <w:tc>
          <w:tcPr>
            <w:tcW w:w="1545" w:type="dxa"/>
            <w:vMerge w:val="restart"/>
            <w:shd w:val="clear" w:color="auto" w:fill="auto"/>
          </w:tcPr>
          <w:p w14:paraId="51416B48" w14:textId="77777777"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lastRenderedPageBreak/>
              <w:t>Концертный зал</w:t>
            </w:r>
          </w:p>
        </w:tc>
        <w:tc>
          <w:tcPr>
            <w:tcW w:w="2126" w:type="dxa"/>
            <w:shd w:val="clear" w:color="auto" w:fill="auto"/>
          </w:tcPr>
          <w:p w14:paraId="55BD79B4" w14:textId="089F507D"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646E2970" w14:textId="3F9961E2" w:rsidR="00FD6333" w:rsidRPr="00067F5D" w:rsidRDefault="00067F5D" w:rsidP="00FD6333">
            <w:pPr>
              <w:pStyle w:val="aff5"/>
              <w:ind w:firstLine="0"/>
              <w:rPr>
                <w:iCs/>
                <w:color w:val="000000" w:themeColor="text1"/>
                <w:sz w:val="20"/>
                <w:szCs w:val="20"/>
                <w:lang w:val="ru-RU"/>
              </w:rPr>
            </w:pPr>
            <w:r w:rsidRPr="00067F5D">
              <w:rPr>
                <w:iCs/>
                <w:color w:val="000000" w:themeColor="text1"/>
                <w:sz w:val="20"/>
                <w:szCs w:val="20"/>
                <w:lang w:val="ru-RU"/>
              </w:rPr>
              <w:t xml:space="preserve">Не менее 1 объекта на городской округ принято в соответствии с таблицей </w:t>
            </w:r>
            <w:r>
              <w:rPr>
                <w:iCs/>
                <w:color w:val="000000" w:themeColor="text1"/>
                <w:sz w:val="20"/>
                <w:szCs w:val="20"/>
                <w:lang w:val="ru-RU"/>
              </w:rPr>
              <w:t>4</w:t>
            </w:r>
            <w:r w:rsidRPr="00067F5D">
              <w:rPr>
                <w:iCs/>
                <w:color w:val="000000" w:themeColor="text1"/>
                <w:sz w:val="20"/>
                <w:szCs w:val="20"/>
                <w:lang w:val="ru-RU"/>
              </w:rPr>
              <w:t xml:space="preserve"> распоряжения Минкультуры России №</w:t>
            </w:r>
            <w:r>
              <w:rPr>
                <w:iCs/>
                <w:color w:val="000000" w:themeColor="text1"/>
                <w:sz w:val="20"/>
                <w:szCs w:val="20"/>
              </w:rPr>
              <w:t> </w:t>
            </w:r>
            <w:r w:rsidRPr="00067F5D">
              <w:rPr>
                <w:iCs/>
                <w:color w:val="000000" w:themeColor="text1"/>
                <w:sz w:val="20"/>
                <w:szCs w:val="20"/>
                <w:lang w:val="ru-RU"/>
              </w:rPr>
              <w:t>Р-2879 и таблицей 5.2.2 РНГП Республики Крым</w:t>
            </w:r>
          </w:p>
        </w:tc>
      </w:tr>
      <w:tr w:rsidR="00FD6333" w:rsidRPr="00743E7F" w14:paraId="3BF5D3A6" w14:textId="77777777" w:rsidTr="00743E7F">
        <w:trPr>
          <w:cantSplit/>
          <w:trHeight w:val="723"/>
        </w:trPr>
        <w:tc>
          <w:tcPr>
            <w:tcW w:w="1545" w:type="dxa"/>
            <w:vMerge/>
            <w:shd w:val="clear" w:color="auto" w:fill="auto"/>
          </w:tcPr>
          <w:p w14:paraId="20CB16AF" w14:textId="77777777" w:rsidR="00FD6333" w:rsidRPr="00743E7F" w:rsidRDefault="00FD6333" w:rsidP="00FD6333">
            <w:pPr>
              <w:pStyle w:val="aff5"/>
              <w:ind w:firstLine="0"/>
              <w:rPr>
                <w:iCs/>
                <w:color w:val="000000" w:themeColor="text1"/>
                <w:sz w:val="20"/>
                <w:szCs w:val="20"/>
                <w:lang w:val="ru-RU"/>
              </w:rPr>
            </w:pPr>
          </w:p>
        </w:tc>
        <w:tc>
          <w:tcPr>
            <w:tcW w:w="2126" w:type="dxa"/>
            <w:shd w:val="clear" w:color="auto" w:fill="auto"/>
          </w:tcPr>
          <w:p w14:paraId="2A31F026" w14:textId="77777777"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58D69A99" w14:textId="3A6E9782"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 xml:space="preserve">40 мин. принята в соответствии с таблицей 4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tc>
      </w:tr>
      <w:tr w:rsidR="00FD6333" w:rsidRPr="00743E7F" w14:paraId="3E27CAAD" w14:textId="77777777" w:rsidTr="00743E7F">
        <w:trPr>
          <w:cantSplit/>
          <w:trHeight w:val="723"/>
        </w:trPr>
        <w:tc>
          <w:tcPr>
            <w:tcW w:w="1545" w:type="dxa"/>
            <w:vMerge w:val="restart"/>
            <w:shd w:val="clear" w:color="auto" w:fill="auto"/>
          </w:tcPr>
          <w:p w14:paraId="432DA56F" w14:textId="32B2983D" w:rsidR="00FD6333" w:rsidRPr="00743E7F" w:rsidRDefault="00FD6333" w:rsidP="00FD6333">
            <w:pPr>
              <w:pStyle w:val="aff5"/>
              <w:ind w:firstLine="0"/>
              <w:rPr>
                <w:iCs/>
                <w:color w:val="000000" w:themeColor="text1"/>
                <w:sz w:val="20"/>
                <w:szCs w:val="20"/>
                <w:lang w:val="ru-RU"/>
              </w:rPr>
            </w:pPr>
            <w:r>
              <w:rPr>
                <w:iCs/>
                <w:color w:val="000000" w:themeColor="text1"/>
                <w:sz w:val="20"/>
                <w:szCs w:val="20"/>
                <w:lang w:val="ru-RU"/>
              </w:rPr>
              <w:t>Концертный коллектив</w:t>
            </w:r>
          </w:p>
        </w:tc>
        <w:tc>
          <w:tcPr>
            <w:tcW w:w="2126" w:type="dxa"/>
            <w:shd w:val="clear" w:color="auto" w:fill="auto"/>
          </w:tcPr>
          <w:p w14:paraId="49306A8A" w14:textId="69E9F955"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61741A74" w14:textId="77C7C239"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1 концертный </w:t>
            </w:r>
            <w:r>
              <w:rPr>
                <w:iCs/>
                <w:color w:val="000000" w:themeColor="text1"/>
                <w:sz w:val="20"/>
                <w:szCs w:val="20"/>
              </w:rPr>
              <w:t>коллектив</w:t>
            </w:r>
            <w:r w:rsidRPr="00743E7F">
              <w:rPr>
                <w:iCs/>
                <w:color w:val="000000" w:themeColor="text1"/>
                <w:sz w:val="20"/>
                <w:szCs w:val="20"/>
              </w:rPr>
              <w:t xml:space="preserve"> на городской округ принят в соответствии с таблицей 4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 </w:t>
            </w:r>
          </w:p>
        </w:tc>
      </w:tr>
      <w:tr w:rsidR="00FD6333" w:rsidRPr="00743E7F" w14:paraId="053B8BF2" w14:textId="77777777" w:rsidTr="00743E7F">
        <w:trPr>
          <w:cantSplit/>
          <w:trHeight w:val="723"/>
        </w:trPr>
        <w:tc>
          <w:tcPr>
            <w:tcW w:w="1545" w:type="dxa"/>
            <w:vMerge/>
            <w:shd w:val="clear" w:color="auto" w:fill="auto"/>
          </w:tcPr>
          <w:p w14:paraId="17973654" w14:textId="77777777" w:rsidR="00FD6333" w:rsidRPr="00743E7F" w:rsidRDefault="00FD6333" w:rsidP="00FD6333">
            <w:pPr>
              <w:pStyle w:val="aff5"/>
              <w:ind w:firstLine="0"/>
              <w:rPr>
                <w:iCs/>
                <w:color w:val="000000" w:themeColor="text1"/>
                <w:sz w:val="20"/>
                <w:szCs w:val="20"/>
                <w:lang w:val="ru-RU"/>
              </w:rPr>
            </w:pPr>
          </w:p>
        </w:tc>
        <w:tc>
          <w:tcPr>
            <w:tcW w:w="2126" w:type="dxa"/>
            <w:shd w:val="clear" w:color="auto" w:fill="auto"/>
          </w:tcPr>
          <w:p w14:paraId="1F0BE213" w14:textId="6EE4E51F"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25ECB72A" w14:textId="1DA1A384"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40 мин. принята в соответствии с таблицей 5.2.2 РНГП Республики Крым.</w:t>
            </w:r>
          </w:p>
        </w:tc>
      </w:tr>
      <w:tr w:rsidR="00FD6333" w:rsidRPr="00743E7F" w14:paraId="433B673E" w14:textId="77777777" w:rsidTr="00743E7F">
        <w:trPr>
          <w:cantSplit/>
        </w:trPr>
        <w:tc>
          <w:tcPr>
            <w:tcW w:w="1545" w:type="dxa"/>
            <w:vMerge w:val="restart"/>
            <w:shd w:val="clear" w:color="auto" w:fill="auto"/>
          </w:tcPr>
          <w:p w14:paraId="60C548A4" w14:textId="24F1BA61"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Учреждение клубного типа</w:t>
            </w:r>
          </w:p>
        </w:tc>
        <w:tc>
          <w:tcPr>
            <w:tcW w:w="2126" w:type="dxa"/>
            <w:shd w:val="clear" w:color="auto" w:fill="auto"/>
          </w:tcPr>
          <w:p w14:paraId="0B80A468" w14:textId="77777777"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612FE1AD" w14:textId="7AB02377"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Не менее 1 объекта</w:t>
            </w:r>
            <w:r>
              <w:rPr>
                <w:iCs/>
                <w:color w:val="000000" w:themeColor="text1"/>
                <w:sz w:val="20"/>
                <w:szCs w:val="20"/>
              </w:rPr>
              <w:t xml:space="preserve"> на 20 тыс. чел.</w:t>
            </w:r>
            <w:r w:rsidRPr="00743E7F">
              <w:rPr>
                <w:iCs/>
                <w:color w:val="000000" w:themeColor="text1"/>
                <w:sz w:val="20"/>
                <w:szCs w:val="20"/>
              </w:rPr>
              <w:t xml:space="preserve"> принято в соответствии с таблицей 6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p w14:paraId="04F19706" w14:textId="4D79CAF5"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 xml:space="preserve">Уровень обеспеченности </w:t>
            </w:r>
            <w:r>
              <w:rPr>
                <w:iCs/>
                <w:color w:val="000000" w:themeColor="text1"/>
                <w:sz w:val="20"/>
                <w:szCs w:val="20"/>
                <w:lang w:val="ru-RU"/>
              </w:rPr>
              <w:t>15-35</w:t>
            </w:r>
            <w:r w:rsidRPr="00743E7F">
              <w:rPr>
                <w:iCs/>
                <w:color w:val="000000" w:themeColor="text1"/>
                <w:sz w:val="20"/>
                <w:szCs w:val="20"/>
                <w:lang w:val="ru-RU"/>
              </w:rPr>
              <w:t xml:space="preserve"> мест на 1000 чел. принят </w:t>
            </w:r>
            <w:r>
              <w:rPr>
                <w:iCs/>
                <w:color w:val="000000" w:themeColor="text1"/>
                <w:sz w:val="20"/>
                <w:szCs w:val="20"/>
                <w:lang w:val="ru-RU"/>
              </w:rPr>
              <w:t>по таблице 12 р</w:t>
            </w:r>
            <w:r w:rsidRPr="00267A48">
              <w:rPr>
                <w:iCs/>
                <w:color w:val="000000" w:themeColor="text1"/>
                <w:sz w:val="20"/>
                <w:szCs w:val="20"/>
                <w:lang w:val="ru-RU"/>
              </w:rPr>
              <w:t>аспоряжени</w:t>
            </w:r>
            <w:r>
              <w:rPr>
                <w:iCs/>
                <w:color w:val="000000" w:themeColor="text1"/>
                <w:sz w:val="20"/>
                <w:szCs w:val="20"/>
                <w:lang w:val="ru-RU"/>
              </w:rPr>
              <w:t>я</w:t>
            </w:r>
            <w:r w:rsidRPr="00267A48">
              <w:rPr>
                <w:iCs/>
                <w:color w:val="000000" w:themeColor="text1"/>
                <w:sz w:val="20"/>
                <w:szCs w:val="20"/>
                <w:lang w:val="ru-RU"/>
              </w:rPr>
              <w:t xml:space="preserve"> Минкультуры России </w:t>
            </w:r>
            <w:r>
              <w:rPr>
                <w:iCs/>
                <w:color w:val="000000" w:themeColor="text1"/>
                <w:sz w:val="20"/>
                <w:szCs w:val="20"/>
                <w:lang w:val="ru-RU"/>
              </w:rPr>
              <w:t xml:space="preserve">№ Р-2879 </w:t>
            </w:r>
            <w:r w:rsidRPr="005C6781">
              <w:rPr>
                <w:iCs/>
                <w:color w:val="000000" w:themeColor="text1"/>
                <w:sz w:val="20"/>
                <w:szCs w:val="20"/>
                <w:lang w:val="ru-RU"/>
              </w:rPr>
              <w:t xml:space="preserve">(показатель для </w:t>
            </w:r>
            <w:r>
              <w:rPr>
                <w:iCs/>
                <w:color w:val="000000" w:themeColor="text1"/>
                <w:sz w:val="20"/>
                <w:szCs w:val="20"/>
                <w:lang w:val="ru-RU"/>
              </w:rPr>
              <w:t>городского</w:t>
            </w:r>
            <w:r w:rsidRPr="005C6781">
              <w:rPr>
                <w:iCs/>
                <w:color w:val="000000" w:themeColor="text1"/>
                <w:sz w:val="20"/>
                <w:szCs w:val="20"/>
                <w:lang w:val="ru-RU"/>
              </w:rPr>
              <w:t xml:space="preserve"> округа с численностью населения от </w:t>
            </w:r>
            <w:r w:rsidR="00104808">
              <w:rPr>
                <w:iCs/>
                <w:color w:val="000000" w:themeColor="text1"/>
                <w:sz w:val="20"/>
                <w:szCs w:val="20"/>
                <w:lang w:val="ru-RU"/>
              </w:rPr>
              <w:t>3</w:t>
            </w:r>
            <w:r w:rsidRPr="005C6781">
              <w:rPr>
                <w:iCs/>
                <w:color w:val="000000" w:themeColor="text1"/>
                <w:sz w:val="20"/>
                <w:szCs w:val="20"/>
                <w:lang w:val="ru-RU"/>
              </w:rPr>
              <w:t xml:space="preserve">0000 чел. до </w:t>
            </w:r>
            <w:r w:rsidR="00104808">
              <w:rPr>
                <w:iCs/>
                <w:color w:val="000000" w:themeColor="text1"/>
                <w:sz w:val="20"/>
                <w:szCs w:val="20"/>
                <w:lang w:val="ru-RU"/>
              </w:rPr>
              <w:t>4</w:t>
            </w:r>
            <w:r w:rsidRPr="005C6781">
              <w:rPr>
                <w:iCs/>
                <w:color w:val="000000" w:themeColor="text1"/>
                <w:sz w:val="20"/>
                <w:szCs w:val="20"/>
                <w:lang w:val="ru-RU"/>
              </w:rPr>
              <w:t>9999 чел.)</w:t>
            </w:r>
          </w:p>
        </w:tc>
      </w:tr>
      <w:tr w:rsidR="00FD6333" w:rsidRPr="00743E7F" w14:paraId="76578CCD" w14:textId="77777777" w:rsidTr="00743E7F">
        <w:trPr>
          <w:cantSplit/>
        </w:trPr>
        <w:tc>
          <w:tcPr>
            <w:tcW w:w="1545" w:type="dxa"/>
            <w:vMerge/>
            <w:shd w:val="clear" w:color="auto" w:fill="auto"/>
          </w:tcPr>
          <w:p w14:paraId="58F499DA" w14:textId="77777777" w:rsidR="00FD6333" w:rsidRPr="00743E7F" w:rsidRDefault="00FD6333" w:rsidP="00FD6333">
            <w:pPr>
              <w:pStyle w:val="aff5"/>
              <w:ind w:firstLine="0"/>
              <w:jc w:val="left"/>
              <w:rPr>
                <w:iCs/>
                <w:color w:val="000000" w:themeColor="text1"/>
                <w:sz w:val="20"/>
                <w:szCs w:val="20"/>
                <w:lang w:val="ru-RU"/>
              </w:rPr>
            </w:pPr>
          </w:p>
        </w:tc>
        <w:tc>
          <w:tcPr>
            <w:tcW w:w="2126" w:type="dxa"/>
            <w:shd w:val="clear" w:color="auto" w:fill="auto"/>
          </w:tcPr>
          <w:p w14:paraId="3ABF225A" w14:textId="77777777"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5195AE96" w14:textId="3EC0EAF5"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30-</w:t>
            </w:r>
            <w:r w:rsidRPr="00743E7F">
              <w:rPr>
                <w:iCs/>
                <w:color w:val="000000" w:themeColor="text1"/>
                <w:sz w:val="20"/>
                <w:szCs w:val="20"/>
              </w:rPr>
              <w:t xml:space="preserve">40 мин. принята в соответствии с таблицей 6 Распоряжения Минкультуры России </w:t>
            </w:r>
            <w:r>
              <w:rPr>
                <w:iCs/>
                <w:color w:val="000000" w:themeColor="text1"/>
                <w:sz w:val="20"/>
                <w:szCs w:val="20"/>
              </w:rPr>
              <w:t>№ Р-2879</w:t>
            </w:r>
            <w:r w:rsidRPr="00743E7F">
              <w:rPr>
                <w:iCs/>
                <w:color w:val="000000" w:themeColor="text1"/>
                <w:sz w:val="20"/>
                <w:szCs w:val="20"/>
              </w:rPr>
              <w:t xml:space="preserve"> и таблицей 5.2.2 РНГП Республики Крым</w:t>
            </w:r>
          </w:p>
        </w:tc>
      </w:tr>
      <w:tr w:rsidR="00FD6333" w:rsidRPr="00743E7F" w14:paraId="49F9DA4E" w14:textId="77777777" w:rsidTr="00743E7F">
        <w:trPr>
          <w:cantSplit/>
        </w:trPr>
        <w:tc>
          <w:tcPr>
            <w:tcW w:w="1545" w:type="dxa"/>
            <w:vMerge w:val="restart"/>
            <w:shd w:val="clear" w:color="auto" w:fill="auto"/>
          </w:tcPr>
          <w:p w14:paraId="17C18C49" w14:textId="77777777" w:rsidR="00FD6333" w:rsidRPr="00743E7F" w:rsidRDefault="00FD6333" w:rsidP="00FD6333">
            <w:pPr>
              <w:pStyle w:val="aff5"/>
              <w:ind w:firstLine="0"/>
              <w:jc w:val="left"/>
              <w:rPr>
                <w:iCs/>
                <w:color w:val="000000" w:themeColor="text1"/>
                <w:sz w:val="20"/>
                <w:szCs w:val="20"/>
                <w:lang w:val="ru-RU"/>
              </w:rPr>
            </w:pPr>
            <w:r w:rsidRPr="00743E7F">
              <w:rPr>
                <w:iCs/>
                <w:color w:val="000000" w:themeColor="text1"/>
                <w:sz w:val="20"/>
                <w:szCs w:val="20"/>
                <w:lang w:val="ru-RU"/>
              </w:rPr>
              <w:t>Кинозал</w:t>
            </w:r>
          </w:p>
        </w:tc>
        <w:tc>
          <w:tcPr>
            <w:tcW w:w="2126" w:type="dxa"/>
            <w:shd w:val="clear" w:color="auto" w:fill="auto"/>
          </w:tcPr>
          <w:p w14:paraId="772F9113" w14:textId="77777777"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минимально допустимого уровня обеспеченности</w:t>
            </w:r>
          </w:p>
        </w:tc>
        <w:tc>
          <w:tcPr>
            <w:tcW w:w="5670" w:type="dxa"/>
            <w:shd w:val="clear" w:color="auto" w:fill="auto"/>
          </w:tcPr>
          <w:p w14:paraId="4499590B" w14:textId="3E257AAA"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Не менее </w:t>
            </w:r>
            <w:r>
              <w:rPr>
                <w:iCs/>
                <w:color w:val="000000" w:themeColor="text1"/>
                <w:sz w:val="20"/>
                <w:szCs w:val="20"/>
              </w:rPr>
              <w:t>1</w:t>
            </w:r>
            <w:r w:rsidRPr="00743E7F">
              <w:rPr>
                <w:iCs/>
                <w:color w:val="000000" w:themeColor="text1"/>
                <w:sz w:val="20"/>
                <w:szCs w:val="20"/>
              </w:rPr>
              <w:t xml:space="preserve"> кинозал</w:t>
            </w:r>
            <w:r>
              <w:rPr>
                <w:iCs/>
                <w:color w:val="000000" w:themeColor="text1"/>
                <w:sz w:val="20"/>
                <w:szCs w:val="20"/>
              </w:rPr>
              <w:t>а на 20 тыс. чел.</w:t>
            </w:r>
            <w:r w:rsidRPr="00743E7F">
              <w:rPr>
                <w:iCs/>
                <w:color w:val="000000" w:themeColor="text1"/>
                <w:sz w:val="20"/>
                <w:szCs w:val="20"/>
              </w:rPr>
              <w:t xml:space="preserve"> принято в соответствии с таблицей 9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p>
        </w:tc>
      </w:tr>
      <w:tr w:rsidR="00FD6333" w:rsidRPr="00743E7F" w14:paraId="038A9559" w14:textId="77777777" w:rsidTr="00743E7F">
        <w:trPr>
          <w:cantSplit/>
        </w:trPr>
        <w:tc>
          <w:tcPr>
            <w:tcW w:w="1545" w:type="dxa"/>
            <w:vMerge/>
            <w:shd w:val="clear" w:color="auto" w:fill="auto"/>
          </w:tcPr>
          <w:p w14:paraId="1138BDFA" w14:textId="77777777" w:rsidR="00FD6333" w:rsidRPr="00743E7F" w:rsidRDefault="00FD6333" w:rsidP="00FD6333">
            <w:pPr>
              <w:pStyle w:val="aff5"/>
              <w:ind w:firstLine="0"/>
              <w:jc w:val="left"/>
              <w:rPr>
                <w:iCs/>
                <w:color w:val="000000" w:themeColor="text1"/>
                <w:sz w:val="20"/>
                <w:szCs w:val="20"/>
                <w:lang w:val="ru-RU"/>
              </w:rPr>
            </w:pPr>
          </w:p>
        </w:tc>
        <w:tc>
          <w:tcPr>
            <w:tcW w:w="2126" w:type="dxa"/>
            <w:shd w:val="clear" w:color="auto" w:fill="auto"/>
          </w:tcPr>
          <w:p w14:paraId="48DCD8EA" w14:textId="77777777" w:rsidR="00FD6333" w:rsidRPr="00743E7F" w:rsidRDefault="00FD6333" w:rsidP="00FD6333">
            <w:pPr>
              <w:pStyle w:val="aff5"/>
              <w:ind w:firstLine="0"/>
              <w:rPr>
                <w:iCs/>
                <w:color w:val="000000" w:themeColor="text1"/>
                <w:sz w:val="20"/>
                <w:szCs w:val="20"/>
                <w:lang w:val="ru-RU"/>
              </w:rPr>
            </w:pPr>
            <w:r w:rsidRPr="00743E7F">
              <w:rPr>
                <w:iC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5B7A7295" w14:textId="51E7BFA1" w:rsidR="00FD6333" w:rsidRPr="00743E7F" w:rsidRDefault="00FD6333" w:rsidP="00FD6333">
            <w:pPr>
              <w:pStyle w:val="Default"/>
              <w:jc w:val="both"/>
              <w:rPr>
                <w:iCs/>
                <w:color w:val="000000" w:themeColor="text1"/>
                <w:sz w:val="20"/>
                <w:szCs w:val="20"/>
              </w:rPr>
            </w:pPr>
            <w:r w:rsidRPr="00743E7F">
              <w:rPr>
                <w:iCs/>
                <w:color w:val="000000" w:themeColor="text1"/>
                <w:sz w:val="20"/>
                <w:szCs w:val="20"/>
              </w:rPr>
              <w:t xml:space="preserve">Транспортная доступность </w:t>
            </w:r>
            <w:r>
              <w:rPr>
                <w:iCs/>
                <w:color w:val="000000" w:themeColor="text1"/>
                <w:sz w:val="20"/>
                <w:szCs w:val="20"/>
              </w:rPr>
              <w:t>15-30</w:t>
            </w:r>
            <w:r w:rsidRPr="00743E7F">
              <w:rPr>
                <w:iCs/>
                <w:color w:val="000000" w:themeColor="text1"/>
                <w:sz w:val="20"/>
                <w:szCs w:val="20"/>
              </w:rPr>
              <w:t xml:space="preserve"> мин. принята в соответствии с таблицей </w:t>
            </w:r>
            <w:r>
              <w:rPr>
                <w:iCs/>
                <w:color w:val="000000" w:themeColor="text1"/>
                <w:sz w:val="20"/>
                <w:szCs w:val="20"/>
              </w:rPr>
              <w:t>9</w:t>
            </w:r>
            <w:r w:rsidRPr="00743E7F">
              <w:rPr>
                <w:iCs/>
                <w:color w:val="000000" w:themeColor="text1"/>
                <w:sz w:val="20"/>
                <w:szCs w:val="20"/>
              </w:rPr>
              <w:t xml:space="preserve"> </w:t>
            </w:r>
            <w:r>
              <w:rPr>
                <w:iCs/>
                <w:color w:val="000000" w:themeColor="text1"/>
                <w:sz w:val="20"/>
                <w:szCs w:val="20"/>
              </w:rPr>
              <w:t>р</w:t>
            </w:r>
            <w:r w:rsidRPr="00743E7F">
              <w:rPr>
                <w:iCs/>
                <w:color w:val="000000" w:themeColor="text1"/>
                <w:sz w:val="20"/>
                <w:szCs w:val="20"/>
              </w:rPr>
              <w:t xml:space="preserve">аспоряжения Минкультуры России </w:t>
            </w:r>
            <w:r>
              <w:rPr>
                <w:iCs/>
                <w:color w:val="000000" w:themeColor="text1"/>
                <w:sz w:val="20"/>
                <w:szCs w:val="20"/>
              </w:rPr>
              <w:t>№ Р-2879</w:t>
            </w:r>
          </w:p>
        </w:tc>
      </w:tr>
    </w:tbl>
    <w:p w14:paraId="4F390F70" w14:textId="6F77CD36" w:rsidR="00752037" w:rsidRPr="00DE3CE3" w:rsidRDefault="00752037" w:rsidP="0088230C">
      <w:pPr>
        <w:keepNext/>
        <w:spacing w:before="120"/>
        <w:ind w:left="425"/>
        <w:jc w:val="right"/>
        <w:rPr>
          <w:bCs/>
          <w:iCs/>
        </w:rPr>
      </w:pPr>
      <w:r w:rsidRPr="00DE3CE3">
        <w:rPr>
          <w:bCs/>
          <w:iCs/>
        </w:rPr>
        <w:lastRenderedPageBreak/>
        <w:t>Таблица 2.</w:t>
      </w:r>
      <w:r w:rsidR="00DE3CE3" w:rsidRPr="00DE3CE3">
        <w:rPr>
          <w:bCs/>
          <w:iCs/>
        </w:rPr>
        <w:t>10</w:t>
      </w:r>
    </w:p>
    <w:p w14:paraId="5B1225EF" w14:textId="1742A9C6" w:rsidR="00752037" w:rsidRPr="00701E91" w:rsidRDefault="005A5DE4" w:rsidP="005A5DE4">
      <w:pPr>
        <w:pStyle w:val="5"/>
      </w:pPr>
      <w:r w:rsidRPr="00701E91">
        <w:t>Объекты</w:t>
      </w:r>
      <w:r w:rsidR="00752037" w:rsidRPr="00701E91">
        <w:t xml:space="preserve"> </w:t>
      </w:r>
      <w:r w:rsidR="003A019F" w:rsidRPr="00701E91">
        <w:t>местного значения городского округа</w:t>
      </w:r>
      <w:r w:rsidR="00752037" w:rsidRPr="00701E91">
        <w:t xml:space="preserve"> в области физической культуры и массового спорта</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126"/>
        <w:gridCol w:w="5812"/>
      </w:tblGrid>
      <w:tr w:rsidR="00BF023C" w:rsidRPr="00DE3CE3" w14:paraId="4752EE1D" w14:textId="77777777" w:rsidTr="00DE3CE3">
        <w:trPr>
          <w:cantSplit/>
          <w:tblHeader/>
        </w:trPr>
        <w:tc>
          <w:tcPr>
            <w:tcW w:w="1403" w:type="dxa"/>
            <w:shd w:val="clear" w:color="auto" w:fill="auto"/>
          </w:tcPr>
          <w:p w14:paraId="35B9D097" w14:textId="77777777" w:rsidR="00BF023C" w:rsidRPr="00DE3CE3" w:rsidRDefault="00BF023C" w:rsidP="004B2C74">
            <w:pPr>
              <w:pStyle w:val="aff5"/>
              <w:keepNext/>
              <w:widowControl w:val="0"/>
              <w:ind w:firstLine="0"/>
              <w:jc w:val="center"/>
              <w:rPr>
                <w:b/>
                <w:iCs/>
                <w:sz w:val="20"/>
                <w:szCs w:val="20"/>
                <w:lang w:val="ru-RU"/>
              </w:rPr>
            </w:pPr>
            <w:r w:rsidRPr="00DE3CE3">
              <w:rPr>
                <w:b/>
                <w:iCs/>
                <w:sz w:val="20"/>
                <w:szCs w:val="20"/>
                <w:lang w:val="ru-RU"/>
              </w:rPr>
              <w:t>Наименование вида объекта</w:t>
            </w:r>
          </w:p>
        </w:tc>
        <w:tc>
          <w:tcPr>
            <w:tcW w:w="2126" w:type="dxa"/>
            <w:shd w:val="clear" w:color="auto" w:fill="auto"/>
          </w:tcPr>
          <w:p w14:paraId="348402D4" w14:textId="77777777" w:rsidR="00BF023C" w:rsidRPr="00DE3CE3" w:rsidRDefault="00BF023C" w:rsidP="004B2C74">
            <w:pPr>
              <w:pStyle w:val="aff5"/>
              <w:keepNext/>
              <w:widowControl w:val="0"/>
              <w:ind w:firstLine="0"/>
              <w:jc w:val="center"/>
              <w:rPr>
                <w:b/>
                <w:iCs/>
                <w:sz w:val="20"/>
                <w:szCs w:val="20"/>
                <w:lang w:val="ru-RU"/>
              </w:rPr>
            </w:pPr>
            <w:r w:rsidRPr="00DE3CE3">
              <w:rPr>
                <w:b/>
                <w:iCs/>
                <w:sz w:val="20"/>
                <w:szCs w:val="20"/>
                <w:lang w:val="ru-RU"/>
              </w:rPr>
              <w:t>Тип расчетного показателя</w:t>
            </w:r>
          </w:p>
        </w:tc>
        <w:tc>
          <w:tcPr>
            <w:tcW w:w="5812" w:type="dxa"/>
            <w:shd w:val="clear" w:color="auto" w:fill="auto"/>
          </w:tcPr>
          <w:p w14:paraId="476D4DEA" w14:textId="77777777" w:rsidR="00BF023C" w:rsidRPr="00DE3CE3" w:rsidRDefault="00BF023C" w:rsidP="004B2C74">
            <w:pPr>
              <w:pStyle w:val="aff5"/>
              <w:keepNext/>
              <w:widowControl w:val="0"/>
              <w:ind w:firstLine="0"/>
              <w:jc w:val="center"/>
              <w:rPr>
                <w:b/>
                <w:iCs/>
                <w:sz w:val="20"/>
                <w:szCs w:val="20"/>
                <w:lang w:val="ru-RU"/>
              </w:rPr>
            </w:pPr>
            <w:r w:rsidRPr="00DE3CE3">
              <w:rPr>
                <w:b/>
                <w:iCs/>
                <w:sz w:val="20"/>
                <w:szCs w:val="20"/>
                <w:lang w:val="ru-RU"/>
              </w:rPr>
              <w:t>Обоснование расчетного показателя</w:t>
            </w:r>
          </w:p>
        </w:tc>
      </w:tr>
      <w:tr w:rsidR="00BF023C" w:rsidRPr="00DE3CE3" w14:paraId="25E36D9A" w14:textId="77777777" w:rsidTr="00DE3CE3">
        <w:trPr>
          <w:cantSplit/>
          <w:trHeight w:val="2842"/>
        </w:trPr>
        <w:tc>
          <w:tcPr>
            <w:tcW w:w="1403" w:type="dxa"/>
            <w:vMerge w:val="restart"/>
            <w:shd w:val="clear" w:color="auto" w:fill="auto"/>
          </w:tcPr>
          <w:p w14:paraId="53859BC9" w14:textId="77777777" w:rsidR="00BF023C" w:rsidRPr="00DE3CE3" w:rsidRDefault="00BF023C" w:rsidP="004B2C74">
            <w:pPr>
              <w:pStyle w:val="aff5"/>
              <w:ind w:firstLine="0"/>
              <w:rPr>
                <w:iCs/>
                <w:sz w:val="20"/>
                <w:szCs w:val="20"/>
                <w:lang w:val="ru-RU" w:eastAsia="ru-RU"/>
              </w:rPr>
            </w:pPr>
            <w:r w:rsidRPr="00DE3CE3">
              <w:rPr>
                <w:iCs/>
                <w:sz w:val="20"/>
                <w:szCs w:val="20"/>
                <w:lang w:val="ru-RU"/>
              </w:rPr>
              <w:t>Объекты физической культуры спорта (всего)</w:t>
            </w:r>
          </w:p>
        </w:tc>
        <w:tc>
          <w:tcPr>
            <w:tcW w:w="2126" w:type="dxa"/>
            <w:shd w:val="clear" w:color="auto" w:fill="auto"/>
          </w:tcPr>
          <w:p w14:paraId="47B65246" w14:textId="77777777" w:rsidR="00BF023C" w:rsidRPr="00DE3CE3" w:rsidRDefault="00BF023C" w:rsidP="004B2C74">
            <w:pPr>
              <w:pStyle w:val="aff5"/>
              <w:ind w:firstLine="0"/>
              <w:rPr>
                <w:iCs/>
                <w:sz w:val="20"/>
                <w:szCs w:val="20"/>
                <w:lang w:val="ru-RU"/>
              </w:rPr>
            </w:pPr>
            <w:r w:rsidRPr="00DE3CE3">
              <w:rPr>
                <w:iCs/>
                <w:sz w:val="20"/>
                <w:szCs w:val="20"/>
                <w:lang w:val="ru-RU"/>
              </w:rPr>
              <w:t>Расчетный показатель минимально допустимого уровня обеспеченности</w:t>
            </w:r>
          </w:p>
        </w:tc>
        <w:tc>
          <w:tcPr>
            <w:tcW w:w="5812" w:type="dxa"/>
            <w:shd w:val="clear" w:color="auto" w:fill="auto"/>
          </w:tcPr>
          <w:p w14:paraId="7FD8845D" w14:textId="22DC5633" w:rsidR="00057F5E" w:rsidRPr="00DE3CE3" w:rsidRDefault="00057F5E" w:rsidP="00DE3CE3">
            <w:pPr>
              <w:pStyle w:val="aff5"/>
              <w:ind w:firstLine="0"/>
              <w:rPr>
                <w:iCs/>
                <w:sz w:val="20"/>
                <w:szCs w:val="20"/>
                <w:lang w:val="ru-RU"/>
              </w:rPr>
            </w:pPr>
            <w:bookmarkStart w:id="180" w:name="OLE_LINK800"/>
            <w:bookmarkStart w:id="181" w:name="OLE_LINK801"/>
            <w:bookmarkStart w:id="182" w:name="OLE_LINK802"/>
            <w:r w:rsidRPr="00DE3CE3">
              <w:rPr>
                <w:iCs/>
                <w:sz w:val="20"/>
                <w:szCs w:val="20"/>
                <w:lang w:val="ru-RU"/>
              </w:rPr>
              <w:t>Обеспеченность объектами спорта определяется исходя из Единовременной пропускной способности объекта спорта в 122 чел. на 1000 чел.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w:t>
            </w:r>
            <w:r w:rsidR="00DE3CE3">
              <w:rPr>
                <w:iCs/>
                <w:sz w:val="20"/>
                <w:szCs w:val="20"/>
                <w:lang w:val="ru-RU"/>
              </w:rPr>
              <w:t xml:space="preserve"> марта </w:t>
            </w:r>
            <w:r w:rsidRPr="00DE3CE3">
              <w:rPr>
                <w:iCs/>
                <w:sz w:val="20"/>
                <w:szCs w:val="20"/>
                <w:lang w:val="ru-RU"/>
              </w:rPr>
              <w:t xml:space="preserve">2018 </w:t>
            </w:r>
            <w:r w:rsidR="00DE3CE3">
              <w:rPr>
                <w:iCs/>
                <w:sz w:val="20"/>
                <w:szCs w:val="20"/>
                <w:lang w:val="ru-RU"/>
              </w:rPr>
              <w:t xml:space="preserve">года </w:t>
            </w:r>
            <w:r w:rsidR="00743E7F" w:rsidRPr="00DE3CE3">
              <w:rPr>
                <w:iCs/>
                <w:sz w:val="20"/>
                <w:szCs w:val="20"/>
                <w:lang w:val="ru-RU"/>
              </w:rPr>
              <w:t>№ </w:t>
            </w:r>
            <w:r w:rsidRPr="00DE3CE3">
              <w:rPr>
                <w:iCs/>
                <w:sz w:val="20"/>
                <w:szCs w:val="20"/>
                <w:lang w:val="ru-RU"/>
              </w:rPr>
              <w:t>244</w:t>
            </w:r>
            <w:r w:rsidR="000916A5" w:rsidRPr="000916A5">
              <w:rPr>
                <w:iCs/>
                <w:sz w:val="20"/>
                <w:szCs w:val="20"/>
                <w:lang w:val="ru-RU"/>
              </w:rPr>
              <w:t xml:space="preserve"> (</w:t>
            </w:r>
            <w:r w:rsidR="000916A5">
              <w:rPr>
                <w:iCs/>
                <w:sz w:val="20"/>
                <w:szCs w:val="20"/>
                <w:lang w:val="ru-RU"/>
              </w:rPr>
              <w:t xml:space="preserve">далее – приказ Минспорта России </w:t>
            </w:r>
            <w:r w:rsidR="000916A5" w:rsidRPr="00DE3CE3">
              <w:rPr>
                <w:iCs/>
                <w:sz w:val="20"/>
                <w:szCs w:val="20"/>
                <w:lang w:val="ru-RU"/>
              </w:rPr>
              <w:t>№ 244</w:t>
            </w:r>
            <w:r w:rsidR="000916A5">
              <w:rPr>
                <w:iCs/>
                <w:sz w:val="20"/>
                <w:szCs w:val="20"/>
                <w:lang w:val="ru-RU"/>
              </w:rPr>
              <w:t>)</w:t>
            </w:r>
            <w:r w:rsidR="00DE3CE3">
              <w:rPr>
                <w:iCs/>
                <w:sz w:val="20"/>
                <w:szCs w:val="20"/>
                <w:lang w:val="ru-RU"/>
              </w:rPr>
              <w:t>.</w:t>
            </w:r>
          </w:p>
          <w:p w14:paraId="2A988AB2" w14:textId="722D4A88" w:rsidR="00057F5E" w:rsidRPr="00DE3CE3" w:rsidRDefault="00057F5E" w:rsidP="00057F5E">
            <w:pPr>
              <w:pStyle w:val="aff5"/>
              <w:ind w:firstLine="0"/>
              <w:rPr>
                <w:iCs/>
                <w:sz w:val="20"/>
                <w:szCs w:val="20"/>
                <w:lang w:val="ru-RU"/>
              </w:rPr>
            </w:pPr>
            <w:r w:rsidRPr="00DE3CE3">
              <w:rPr>
                <w:iCs/>
                <w:sz w:val="20"/>
                <w:szCs w:val="20"/>
                <w:lang w:val="ru-RU"/>
              </w:rPr>
              <w:t xml:space="preserve">Текущая обеспеченность объектами </w:t>
            </w:r>
            <w:r w:rsidR="006A26E7" w:rsidRPr="00DE3CE3">
              <w:rPr>
                <w:iCs/>
                <w:sz w:val="20"/>
                <w:szCs w:val="20"/>
                <w:lang w:val="ru-RU"/>
              </w:rPr>
              <w:t>и п</w:t>
            </w:r>
            <w:r w:rsidRPr="00DE3CE3">
              <w:rPr>
                <w:iCs/>
                <w:sz w:val="20"/>
                <w:szCs w:val="20"/>
                <w:lang w:val="ru-RU"/>
              </w:rPr>
              <w:t xml:space="preserve">оказатели </w:t>
            </w:r>
            <w:r w:rsidR="006A26E7" w:rsidRPr="00DE3CE3">
              <w:rPr>
                <w:iCs/>
                <w:sz w:val="20"/>
                <w:szCs w:val="20"/>
                <w:lang w:val="ru-RU"/>
              </w:rPr>
              <w:t xml:space="preserve">2026, </w:t>
            </w:r>
            <w:r w:rsidRPr="00DE3CE3">
              <w:rPr>
                <w:iCs/>
                <w:sz w:val="20"/>
                <w:szCs w:val="20"/>
                <w:lang w:val="ru-RU"/>
              </w:rPr>
              <w:t xml:space="preserve">2030 и 2040 годов определены </w:t>
            </w:r>
            <w:r w:rsidR="006A26E7" w:rsidRPr="00DE3CE3">
              <w:rPr>
                <w:iCs/>
                <w:sz w:val="20"/>
                <w:szCs w:val="20"/>
                <w:lang w:val="ru-RU"/>
              </w:rPr>
              <w:t xml:space="preserve">согласно </w:t>
            </w:r>
            <w:r w:rsidR="001455C6" w:rsidRPr="00DE3CE3">
              <w:rPr>
                <w:iCs/>
                <w:sz w:val="20"/>
                <w:szCs w:val="20"/>
                <w:lang w:val="ru-RU"/>
              </w:rPr>
              <w:t>таблиц</w:t>
            </w:r>
            <w:r w:rsidR="006A26E7" w:rsidRPr="00DE3CE3">
              <w:rPr>
                <w:iCs/>
                <w:sz w:val="20"/>
                <w:szCs w:val="20"/>
                <w:lang w:val="ru-RU"/>
              </w:rPr>
              <w:t>е</w:t>
            </w:r>
            <w:r w:rsidR="001455C6" w:rsidRPr="00DE3CE3">
              <w:rPr>
                <w:iCs/>
                <w:sz w:val="20"/>
                <w:szCs w:val="20"/>
                <w:lang w:val="ru-RU"/>
              </w:rPr>
              <w:t xml:space="preserve"> 5.2.3 РНГП Республики Крым.</w:t>
            </w:r>
          </w:p>
          <w:bookmarkEnd w:id="180"/>
          <w:bookmarkEnd w:id="181"/>
          <w:bookmarkEnd w:id="182"/>
          <w:p w14:paraId="1E41C5CA" w14:textId="77777777" w:rsidR="00BF023C" w:rsidRDefault="00BF023C" w:rsidP="00DE3CE3">
            <w:pPr>
              <w:pStyle w:val="aff5"/>
              <w:ind w:firstLine="0"/>
              <w:rPr>
                <w:iCs/>
                <w:sz w:val="20"/>
                <w:szCs w:val="20"/>
                <w:lang w:val="ru-RU"/>
              </w:rPr>
            </w:pPr>
            <w:r w:rsidRPr="00DE3CE3">
              <w:rPr>
                <w:iCs/>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p w14:paraId="79A40F14" w14:textId="64BCAF1F" w:rsidR="00DE3CE3" w:rsidRPr="00DE3CE3" w:rsidRDefault="00DE3CE3" w:rsidP="00DE3CE3">
            <w:pPr>
              <w:pStyle w:val="aff5"/>
              <w:ind w:firstLine="0"/>
              <w:rPr>
                <w:iCs/>
                <w:sz w:val="20"/>
                <w:szCs w:val="20"/>
                <w:lang w:val="ru-RU"/>
              </w:rPr>
            </w:pPr>
            <w:r w:rsidRPr="00DE3CE3">
              <w:rPr>
                <w:iCs/>
                <w:sz w:val="20"/>
                <w:szCs w:val="20"/>
                <w:lang w:val="ru-RU"/>
              </w:rPr>
              <w:t>При определении норматива обеспеченности населения объектами спортивной инфраструктуры следует руководствоваться Приказом Министерства спорта Российской Федерации от 19</w:t>
            </w:r>
            <w:r>
              <w:rPr>
                <w:iCs/>
                <w:sz w:val="20"/>
                <w:szCs w:val="20"/>
                <w:lang w:val="ru-RU"/>
              </w:rPr>
              <w:t xml:space="preserve"> августа </w:t>
            </w:r>
            <w:r w:rsidRPr="00DE3CE3">
              <w:rPr>
                <w:iCs/>
                <w:sz w:val="20"/>
                <w:szCs w:val="20"/>
                <w:lang w:val="ru-RU"/>
              </w:rPr>
              <w:t>2021 года № 649</w:t>
            </w:r>
            <w:r w:rsidRPr="004E1D70">
              <w:rPr>
                <w:sz w:val="20"/>
                <w:szCs w:val="20"/>
                <w:lang w:val="ru-RU"/>
              </w:rPr>
              <w:t xml:space="preserve"> </w:t>
            </w:r>
            <w:r>
              <w:rPr>
                <w:sz w:val="20"/>
                <w:szCs w:val="20"/>
                <w:lang w:val="ru-RU"/>
              </w:rPr>
              <w:t>«</w:t>
            </w:r>
            <w:r w:rsidRPr="004E1D70">
              <w:rPr>
                <w:sz w:val="20"/>
                <w:szCs w:val="20"/>
                <w:lang w:val="ru-RU"/>
              </w:rPr>
              <w:t>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w:t>
            </w:r>
            <w:r>
              <w:rPr>
                <w:sz w:val="20"/>
                <w:szCs w:val="20"/>
                <w:lang w:val="ru-RU"/>
              </w:rPr>
              <w:t> </w:t>
            </w:r>
            <w:r w:rsidRPr="004E1D70">
              <w:rPr>
                <w:sz w:val="20"/>
                <w:szCs w:val="20"/>
                <w:lang w:val="ru-RU"/>
              </w:rPr>
              <w:t>649</w:t>
            </w:r>
            <w:r>
              <w:rPr>
                <w:sz w:val="20"/>
                <w:szCs w:val="20"/>
                <w:lang w:val="ru-RU"/>
              </w:rPr>
              <w:t>)</w:t>
            </w:r>
          </w:p>
        </w:tc>
      </w:tr>
      <w:tr w:rsidR="00BF023C" w:rsidRPr="00DE3CE3" w14:paraId="2778829D" w14:textId="77777777" w:rsidTr="00DE3CE3">
        <w:trPr>
          <w:cantSplit/>
          <w:trHeight w:val="30"/>
        </w:trPr>
        <w:tc>
          <w:tcPr>
            <w:tcW w:w="1403" w:type="dxa"/>
            <w:vMerge/>
            <w:shd w:val="clear" w:color="auto" w:fill="auto"/>
          </w:tcPr>
          <w:p w14:paraId="20F06E0F" w14:textId="77777777" w:rsidR="00BF023C" w:rsidRPr="00DE3CE3" w:rsidRDefault="00BF023C" w:rsidP="004B2C74">
            <w:pPr>
              <w:pStyle w:val="aff5"/>
              <w:ind w:firstLine="0"/>
              <w:jc w:val="left"/>
              <w:rPr>
                <w:iCs/>
                <w:sz w:val="20"/>
                <w:szCs w:val="20"/>
                <w:lang w:val="ru-RU" w:eastAsia="ru-RU"/>
              </w:rPr>
            </w:pPr>
          </w:p>
        </w:tc>
        <w:tc>
          <w:tcPr>
            <w:tcW w:w="2126" w:type="dxa"/>
            <w:shd w:val="clear" w:color="auto" w:fill="auto"/>
          </w:tcPr>
          <w:p w14:paraId="42BB095E" w14:textId="77777777" w:rsidR="00BF023C" w:rsidRPr="00DE3CE3" w:rsidRDefault="00BF023C" w:rsidP="004B2C74">
            <w:pPr>
              <w:pStyle w:val="aff5"/>
              <w:ind w:firstLine="0"/>
              <w:rPr>
                <w:iCs/>
                <w:sz w:val="20"/>
                <w:szCs w:val="20"/>
                <w:lang w:val="ru-RU"/>
              </w:rPr>
            </w:pPr>
            <w:r w:rsidRPr="00DE3CE3">
              <w:rPr>
                <w:iCs/>
                <w:sz w:val="20"/>
                <w:szCs w:val="20"/>
                <w:lang w:val="ru-RU"/>
              </w:rPr>
              <w:t>Расчетный показатель максимально допустимого уровня территориальной доступности</w:t>
            </w:r>
          </w:p>
        </w:tc>
        <w:tc>
          <w:tcPr>
            <w:tcW w:w="5812" w:type="dxa"/>
            <w:shd w:val="clear" w:color="auto" w:fill="auto"/>
          </w:tcPr>
          <w:p w14:paraId="1C6345C6" w14:textId="77777777" w:rsidR="00BF023C" w:rsidRPr="00DE3CE3" w:rsidRDefault="00BF023C" w:rsidP="004B2C74">
            <w:pPr>
              <w:pStyle w:val="aff5"/>
              <w:ind w:firstLine="0"/>
              <w:jc w:val="center"/>
              <w:rPr>
                <w:iCs/>
                <w:sz w:val="20"/>
                <w:szCs w:val="20"/>
                <w:lang w:val="ru-RU"/>
              </w:rPr>
            </w:pPr>
            <w:r w:rsidRPr="00DE3CE3">
              <w:rPr>
                <w:iCs/>
                <w:sz w:val="20"/>
                <w:szCs w:val="20"/>
                <w:lang w:val="ru-RU"/>
              </w:rPr>
              <w:t>Не нормируется</w:t>
            </w:r>
          </w:p>
        </w:tc>
      </w:tr>
      <w:tr w:rsidR="004703FB" w:rsidRPr="00DE3CE3" w14:paraId="74BE4B48" w14:textId="77777777" w:rsidTr="00DE3CE3">
        <w:trPr>
          <w:cantSplit/>
          <w:trHeight w:val="30"/>
        </w:trPr>
        <w:tc>
          <w:tcPr>
            <w:tcW w:w="1403" w:type="dxa"/>
            <w:vMerge w:val="restart"/>
            <w:shd w:val="clear" w:color="auto" w:fill="auto"/>
          </w:tcPr>
          <w:p w14:paraId="2D9444C9" w14:textId="2A1B389D" w:rsidR="004703FB" w:rsidRPr="00DE3CE3" w:rsidRDefault="003E334C" w:rsidP="004703FB">
            <w:pPr>
              <w:pStyle w:val="aff5"/>
              <w:ind w:firstLine="0"/>
              <w:jc w:val="left"/>
              <w:rPr>
                <w:iCs/>
                <w:sz w:val="20"/>
                <w:szCs w:val="20"/>
                <w:lang w:val="ru-RU" w:eastAsia="ru-RU"/>
              </w:rPr>
            </w:pPr>
            <w:r w:rsidRPr="00DE3CE3">
              <w:rPr>
                <w:iCs/>
                <w:sz w:val="20"/>
                <w:szCs w:val="20"/>
                <w:lang w:val="ru-RU"/>
              </w:rPr>
              <w:t>Крытая ледовая арена</w:t>
            </w:r>
          </w:p>
        </w:tc>
        <w:tc>
          <w:tcPr>
            <w:tcW w:w="2126" w:type="dxa"/>
            <w:shd w:val="clear" w:color="auto" w:fill="auto"/>
          </w:tcPr>
          <w:p w14:paraId="2C1F95C8" w14:textId="10497F3F" w:rsidR="004703FB" w:rsidRPr="00DE3CE3" w:rsidRDefault="004703FB" w:rsidP="004703FB">
            <w:pPr>
              <w:pStyle w:val="aff5"/>
              <w:ind w:firstLine="0"/>
              <w:rPr>
                <w:iCs/>
                <w:sz w:val="20"/>
                <w:szCs w:val="20"/>
                <w:lang w:val="ru-RU"/>
              </w:rPr>
            </w:pPr>
            <w:r w:rsidRPr="00DE3CE3">
              <w:rPr>
                <w:iCs/>
                <w:sz w:val="20"/>
                <w:szCs w:val="20"/>
                <w:lang w:val="ru-RU"/>
              </w:rPr>
              <w:t>Расчетный показатель минимально допустимого уровня обеспеченности</w:t>
            </w:r>
          </w:p>
        </w:tc>
        <w:tc>
          <w:tcPr>
            <w:tcW w:w="5812" w:type="dxa"/>
            <w:shd w:val="clear" w:color="auto" w:fill="auto"/>
          </w:tcPr>
          <w:p w14:paraId="52C1ED6D" w14:textId="3352AFB6" w:rsidR="004703FB" w:rsidRPr="00DE3CE3" w:rsidRDefault="004703FB" w:rsidP="004703FB">
            <w:pPr>
              <w:pStyle w:val="aff5"/>
              <w:ind w:firstLine="0"/>
              <w:rPr>
                <w:iCs/>
                <w:sz w:val="20"/>
                <w:szCs w:val="20"/>
                <w:lang w:val="ru-RU"/>
              </w:rPr>
            </w:pPr>
            <w:r w:rsidRPr="00DE3CE3">
              <w:rPr>
                <w:iCs/>
                <w:sz w:val="20"/>
                <w:szCs w:val="20"/>
                <w:lang w:val="ru-RU"/>
              </w:rPr>
              <w:t>Количество объектов по заданию на проектирование установлено в соответствии с таблице</w:t>
            </w:r>
            <w:r w:rsidR="003E5D00" w:rsidRPr="00DE3CE3">
              <w:rPr>
                <w:iCs/>
                <w:sz w:val="20"/>
                <w:szCs w:val="20"/>
                <w:lang w:val="ru-RU"/>
              </w:rPr>
              <w:t>й 5.2.3 РНГП Республики Крым</w:t>
            </w:r>
          </w:p>
        </w:tc>
      </w:tr>
      <w:tr w:rsidR="004703FB" w:rsidRPr="00DE3CE3" w14:paraId="40B27A28" w14:textId="77777777" w:rsidTr="00DE3CE3">
        <w:trPr>
          <w:cantSplit/>
          <w:trHeight w:val="30"/>
        </w:trPr>
        <w:tc>
          <w:tcPr>
            <w:tcW w:w="1403" w:type="dxa"/>
            <w:vMerge/>
            <w:shd w:val="clear" w:color="auto" w:fill="auto"/>
          </w:tcPr>
          <w:p w14:paraId="435AFD72" w14:textId="77777777" w:rsidR="004703FB" w:rsidRPr="00DE3CE3" w:rsidRDefault="004703FB" w:rsidP="004703FB">
            <w:pPr>
              <w:pStyle w:val="aff5"/>
              <w:ind w:firstLine="0"/>
              <w:jc w:val="left"/>
              <w:rPr>
                <w:iCs/>
                <w:sz w:val="20"/>
                <w:szCs w:val="20"/>
                <w:lang w:val="ru-RU" w:eastAsia="ru-RU"/>
              </w:rPr>
            </w:pPr>
          </w:p>
        </w:tc>
        <w:tc>
          <w:tcPr>
            <w:tcW w:w="2126" w:type="dxa"/>
            <w:shd w:val="clear" w:color="auto" w:fill="auto"/>
          </w:tcPr>
          <w:p w14:paraId="14B9D4A9" w14:textId="6EA3432A" w:rsidR="004703FB" w:rsidRPr="00DE3CE3" w:rsidRDefault="004703FB" w:rsidP="004703FB">
            <w:pPr>
              <w:pStyle w:val="aff5"/>
              <w:ind w:firstLine="0"/>
              <w:rPr>
                <w:iCs/>
                <w:sz w:val="20"/>
                <w:szCs w:val="20"/>
                <w:lang w:val="ru-RU"/>
              </w:rPr>
            </w:pPr>
            <w:r w:rsidRPr="00DE3CE3">
              <w:rPr>
                <w:iCs/>
                <w:sz w:val="20"/>
                <w:szCs w:val="20"/>
                <w:lang w:val="ru-RU"/>
              </w:rPr>
              <w:t>Расчетный показатель максимально допустимого уровня территориальной доступности</w:t>
            </w:r>
          </w:p>
        </w:tc>
        <w:tc>
          <w:tcPr>
            <w:tcW w:w="5812" w:type="dxa"/>
            <w:shd w:val="clear" w:color="auto" w:fill="auto"/>
          </w:tcPr>
          <w:p w14:paraId="38200D7E" w14:textId="7A216594" w:rsidR="004703FB" w:rsidRPr="00DE3CE3" w:rsidRDefault="004703FB" w:rsidP="004703FB">
            <w:pPr>
              <w:pStyle w:val="aff5"/>
              <w:ind w:firstLine="0"/>
              <w:jc w:val="center"/>
              <w:rPr>
                <w:iCs/>
                <w:sz w:val="20"/>
                <w:szCs w:val="20"/>
                <w:lang w:val="ru-RU"/>
              </w:rPr>
            </w:pPr>
            <w:r w:rsidRPr="00DE3CE3">
              <w:rPr>
                <w:iCs/>
                <w:sz w:val="20"/>
                <w:szCs w:val="20"/>
                <w:lang w:val="ru-RU"/>
              </w:rPr>
              <w:t>Не нормируется</w:t>
            </w:r>
          </w:p>
        </w:tc>
      </w:tr>
      <w:tr w:rsidR="003E5D00" w:rsidRPr="00DE3CE3" w14:paraId="4EDE977C" w14:textId="77777777" w:rsidTr="00DE3CE3">
        <w:trPr>
          <w:cantSplit/>
          <w:trHeight w:val="30"/>
        </w:trPr>
        <w:tc>
          <w:tcPr>
            <w:tcW w:w="1403" w:type="dxa"/>
            <w:vMerge w:val="restart"/>
            <w:shd w:val="clear" w:color="auto" w:fill="auto"/>
          </w:tcPr>
          <w:p w14:paraId="438EEF2E" w14:textId="085493B4" w:rsidR="003E5D00" w:rsidRPr="00DE3CE3" w:rsidRDefault="003E5D00" w:rsidP="003E5D00">
            <w:pPr>
              <w:pStyle w:val="aff5"/>
              <w:ind w:firstLine="0"/>
              <w:jc w:val="left"/>
              <w:rPr>
                <w:iCs/>
                <w:sz w:val="20"/>
                <w:szCs w:val="20"/>
                <w:lang w:val="ru-RU" w:eastAsia="ru-RU"/>
              </w:rPr>
            </w:pPr>
            <w:r w:rsidRPr="00DE3CE3">
              <w:rPr>
                <w:iCs/>
                <w:sz w:val="20"/>
                <w:szCs w:val="20"/>
                <w:lang w:val="ru-RU"/>
              </w:rPr>
              <w:t>Тренировочная база</w:t>
            </w:r>
          </w:p>
        </w:tc>
        <w:tc>
          <w:tcPr>
            <w:tcW w:w="2126" w:type="dxa"/>
            <w:shd w:val="clear" w:color="auto" w:fill="auto"/>
          </w:tcPr>
          <w:p w14:paraId="5D7A8D81" w14:textId="2FB3142B" w:rsidR="003E5D00" w:rsidRPr="00DE3CE3" w:rsidRDefault="003E5D00" w:rsidP="003E5D00">
            <w:pPr>
              <w:pStyle w:val="aff5"/>
              <w:ind w:firstLine="0"/>
              <w:rPr>
                <w:iCs/>
                <w:sz w:val="20"/>
                <w:szCs w:val="20"/>
                <w:lang w:val="ru-RU"/>
              </w:rPr>
            </w:pPr>
            <w:r w:rsidRPr="00DE3CE3">
              <w:rPr>
                <w:iCs/>
                <w:sz w:val="20"/>
                <w:szCs w:val="20"/>
                <w:lang w:val="ru-RU"/>
              </w:rPr>
              <w:t>Расчетный показатель минимально допустимого уровня обеспеченности</w:t>
            </w:r>
          </w:p>
        </w:tc>
        <w:tc>
          <w:tcPr>
            <w:tcW w:w="5812" w:type="dxa"/>
            <w:shd w:val="clear" w:color="auto" w:fill="auto"/>
          </w:tcPr>
          <w:p w14:paraId="419366E1" w14:textId="062BB06A" w:rsidR="003E5D00" w:rsidRPr="00DE3CE3" w:rsidRDefault="003E5D00" w:rsidP="003E5D00">
            <w:pPr>
              <w:pStyle w:val="aff5"/>
              <w:ind w:firstLine="0"/>
              <w:rPr>
                <w:iCs/>
                <w:sz w:val="20"/>
                <w:szCs w:val="20"/>
                <w:lang w:val="ru-RU"/>
              </w:rPr>
            </w:pPr>
            <w:r w:rsidRPr="00DE3CE3">
              <w:rPr>
                <w:iCs/>
                <w:sz w:val="20"/>
                <w:szCs w:val="20"/>
                <w:lang w:val="ru-RU"/>
              </w:rPr>
              <w:t>Количество объектов по заданию на проектирование установлено в соответствии с таблицей 5.2.3 РНГП Республики Крым</w:t>
            </w:r>
          </w:p>
        </w:tc>
      </w:tr>
      <w:tr w:rsidR="003E5D00" w:rsidRPr="00DE3CE3" w14:paraId="66EE46AC" w14:textId="77777777" w:rsidTr="00DE3CE3">
        <w:trPr>
          <w:cantSplit/>
          <w:trHeight w:val="30"/>
        </w:trPr>
        <w:tc>
          <w:tcPr>
            <w:tcW w:w="1403" w:type="dxa"/>
            <w:vMerge/>
            <w:shd w:val="clear" w:color="auto" w:fill="auto"/>
          </w:tcPr>
          <w:p w14:paraId="4C665067" w14:textId="77777777" w:rsidR="003E5D00" w:rsidRPr="00DE3CE3" w:rsidRDefault="003E5D00" w:rsidP="003E5D00">
            <w:pPr>
              <w:pStyle w:val="aff5"/>
              <w:ind w:firstLine="0"/>
              <w:jc w:val="left"/>
              <w:rPr>
                <w:iCs/>
                <w:sz w:val="20"/>
                <w:szCs w:val="20"/>
                <w:lang w:val="ru-RU" w:eastAsia="ru-RU"/>
              </w:rPr>
            </w:pPr>
          </w:p>
        </w:tc>
        <w:tc>
          <w:tcPr>
            <w:tcW w:w="2126" w:type="dxa"/>
            <w:shd w:val="clear" w:color="auto" w:fill="auto"/>
          </w:tcPr>
          <w:p w14:paraId="0C276FE4" w14:textId="5FCB508A" w:rsidR="003E5D00" w:rsidRPr="00DE3CE3" w:rsidRDefault="003E5D00" w:rsidP="003E5D00">
            <w:pPr>
              <w:pStyle w:val="aff5"/>
              <w:ind w:firstLine="0"/>
              <w:rPr>
                <w:iCs/>
                <w:sz w:val="20"/>
                <w:szCs w:val="20"/>
                <w:lang w:val="ru-RU"/>
              </w:rPr>
            </w:pPr>
            <w:r w:rsidRPr="00DE3CE3">
              <w:rPr>
                <w:iCs/>
                <w:sz w:val="20"/>
                <w:szCs w:val="20"/>
                <w:lang w:val="ru-RU"/>
              </w:rPr>
              <w:t>Расчетный показатель максимально допустимого уровня территориальной доступности</w:t>
            </w:r>
          </w:p>
        </w:tc>
        <w:tc>
          <w:tcPr>
            <w:tcW w:w="5812" w:type="dxa"/>
            <w:shd w:val="clear" w:color="auto" w:fill="auto"/>
          </w:tcPr>
          <w:p w14:paraId="5FFC2397" w14:textId="76507296" w:rsidR="003E5D00" w:rsidRPr="00DE3CE3" w:rsidRDefault="003E5D00" w:rsidP="003E5D00">
            <w:pPr>
              <w:pStyle w:val="aff5"/>
              <w:ind w:firstLine="0"/>
              <w:jc w:val="center"/>
              <w:rPr>
                <w:iCs/>
                <w:sz w:val="20"/>
                <w:szCs w:val="20"/>
                <w:lang w:val="ru-RU"/>
              </w:rPr>
            </w:pPr>
            <w:r w:rsidRPr="00DE3CE3">
              <w:rPr>
                <w:iCs/>
                <w:sz w:val="20"/>
                <w:szCs w:val="20"/>
                <w:lang w:val="ru-RU"/>
              </w:rPr>
              <w:t>Не нормируется</w:t>
            </w:r>
          </w:p>
        </w:tc>
      </w:tr>
      <w:tr w:rsidR="003E5D00" w:rsidRPr="00DE3CE3" w14:paraId="4EDBEC15" w14:textId="77777777" w:rsidTr="00DE3CE3">
        <w:trPr>
          <w:cantSplit/>
          <w:trHeight w:val="30"/>
        </w:trPr>
        <w:tc>
          <w:tcPr>
            <w:tcW w:w="1403" w:type="dxa"/>
            <w:vMerge w:val="restart"/>
            <w:shd w:val="clear" w:color="auto" w:fill="auto"/>
          </w:tcPr>
          <w:p w14:paraId="241A42E7" w14:textId="58ACF853" w:rsidR="003E5D00" w:rsidRPr="00DE3CE3" w:rsidRDefault="003E5D00" w:rsidP="002A78ED">
            <w:pPr>
              <w:pStyle w:val="aff5"/>
              <w:ind w:firstLine="0"/>
              <w:rPr>
                <w:iCs/>
                <w:sz w:val="20"/>
                <w:szCs w:val="20"/>
                <w:lang w:val="ru-RU"/>
              </w:rPr>
            </w:pPr>
            <w:r w:rsidRPr="00DE3CE3">
              <w:rPr>
                <w:iCs/>
                <w:sz w:val="20"/>
                <w:szCs w:val="20"/>
                <w:lang w:val="ru-RU" w:eastAsia="ru-RU"/>
              </w:rPr>
              <w:t>Плавательный бассейн общего пользования</w:t>
            </w:r>
          </w:p>
        </w:tc>
        <w:tc>
          <w:tcPr>
            <w:tcW w:w="2126" w:type="dxa"/>
            <w:shd w:val="clear" w:color="auto" w:fill="auto"/>
          </w:tcPr>
          <w:p w14:paraId="1E8550F1" w14:textId="77777777" w:rsidR="003E5D00" w:rsidRPr="00DE3CE3" w:rsidRDefault="003E5D00" w:rsidP="002A78ED">
            <w:pPr>
              <w:pStyle w:val="aff5"/>
              <w:ind w:firstLine="0"/>
              <w:rPr>
                <w:iCs/>
                <w:sz w:val="20"/>
                <w:szCs w:val="20"/>
                <w:lang w:val="ru-RU"/>
              </w:rPr>
            </w:pPr>
            <w:r w:rsidRPr="00DE3CE3">
              <w:rPr>
                <w:iCs/>
                <w:sz w:val="20"/>
                <w:szCs w:val="20"/>
                <w:lang w:val="ru-RU"/>
              </w:rPr>
              <w:t>Расчетный показатель минимально допустимого уровня обеспеченности</w:t>
            </w:r>
          </w:p>
        </w:tc>
        <w:tc>
          <w:tcPr>
            <w:tcW w:w="5812" w:type="dxa"/>
            <w:shd w:val="clear" w:color="auto" w:fill="auto"/>
          </w:tcPr>
          <w:p w14:paraId="7B7EE9CA" w14:textId="5AC49C4C" w:rsidR="003E5D00" w:rsidRPr="00DE3CE3" w:rsidRDefault="003E5D00" w:rsidP="002A78ED">
            <w:pPr>
              <w:pStyle w:val="aff5"/>
              <w:ind w:firstLine="0"/>
              <w:rPr>
                <w:iCs/>
                <w:sz w:val="20"/>
                <w:szCs w:val="20"/>
                <w:lang w:val="ru-RU"/>
              </w:rPr>
            </w:pPr>
            <w:r w:rsidRPr="00DE3CE3">
              <w:rPr>
                <w:iCs/>
                <w:sz w:val="20"/>
                <w:szCs w:val="20"/>
                <w:lang w:val="ru-RU"/>
              </w:rPr>
              <w:t xml:space="preserve">Не менее 1 объекта </w:t>
            </w:r>
            <w:r w:rsidR="00830023" w:rsidRPr="00DE3CE3">
              <w:rPr>
                <w:iCs/>
                <w:sz w:val="20"/>
                <w:szCs w:val="20"/>
                <w:lang w:val="ru-RU"/>
              </w:rPr>
              <w:t xml:space="preserve">на </w:t>
            </w:r>
            <w:r w:rsidR="00217494">
              <w:rPr>
                <w:iCs/>
                <w:sz w:val="20"/>
                <w:szCs w:val="20"/>
                <w:lang w:val="ru-RU"/>
              </w:rPr>
              <w:t>30000 чел.</w:t>
            </w:r>
            <w:r w:rsidRPr="00DE3CE3">
              <w:rPr>
                <w:iCs/>
                <w:sz w:val="20"/>
                <w:szCs w:val="20"/>
                <w:lang w:val="ru-RU"/>
              </w:rPr>
              <w:t xml:space="preserve"> принято согласно таблице 5.2.3 РНГП Республики Крым. Площадь зеркала воды плавательного бассейна </w:t>
            </w:r>
            <w:r w:rsidR="007C1D5F" w:rsidRPr="00DE3CE3">
              <w:rPr>
                <w:iCs/>
                <w:sz w:val="20"/>
                <w:szCs w:val="20"/>
                <w:lang w:val="ru-RU" w:eastAsia="ru-RU"/>
              </w:rPr>
              <w:t xml:space="preserve">общего пользования </w:t>
            </w:r>
            <w:r w:rsidR="007C1D5F" w:rsidRPr="00DE3CE3">
              <w:rPr>
                <w:iCs/>
                <w:sz w:val="20"/>
                <w:szCs w:val="20"/>
                <w:lang w:val="ru-RU"/>
              </w:rPr>
              <w:t>20</w:t>
            </w:r>
            <w:r w:rsidR="00217494">
              <w:rPr>
                <w:iCs/>
                <w:sz w:val="20"/>
                <w:szCs w:val="20"/>
                <w:lang w:val="ru-RU"/>
              </w:rPr>
              <w:t>-25</w:t>
            </w:r>
            <w:r w:rsidR="007C1D5F" w:rsidRPr="00DE3CE3">
              <w:rPr>
                <w:iCs/>
                <w:sz w:val="20"/>
                <w:szCs w:val="20"/>
                <w:lang w:val="ru-RU"/>
              </w:rPr>
              <w:t xml:space="preserve"> кв. м на 1000 чел. </w:t>
            </w:r>
            <w:r w:rsidRPr="00DE3CE3">
              <w:rPr>
                <w:iCs/>
                <w:sz w:val="20"/>
                <w:szCs w:val="20"/>
                <w:lang w:val="ru-RU"/>
              </w:rPr>
              <w:t>принята в соответствии</w:t>
            </w:r>
            <w:r w:rsidR="00736540">
              <w:rPr>
                <w:iCs/>
                <w:sz w:val="20"/>
                <w:szCs w:val="20"/>
                <w:lang w:val="ru-RU"/>
              </w:rPr>
              <w:t xml:space="preserve"> приложением Д СП 42.13330.2016 и</w:t>
            </w:r>
            <w:r w:rsidRPr="00DE3CE3">
              <w:rPr>
                <w:iCs/>
                <w:sz w:val="20"/>
                <w:szCs w:val="20"/>
                <w:lang w:val="ru-RU"/>
              </w:rPr>
              <w:t xml:space="preserve"> таблицей </w:t>
            </w:r>
            <w:r w:rsidR="007C1D5F" w:rsidRPr="00DE3CE3">
              <w:rPr>
                <w:iCs/>
                <w:sz w:val="20"/>
                <w:szCs w:val="20"/>
                <w:lang w:val="ru-RU"/>
              </w:rPr>
              <w:t>5.2.3</w:t>
            </w:r>
            <w:r w:rsidRPr="00DE3CE3">
              <w:rPr>
                <w:iCs/>
                <w:sz w:val="20"/>
                <w:szCs w:val="20"/>
                <w:lang w:val="ru-RU"/>
              </w:rPr>
              <w:t xml:space="preserve"> РНГП Республики Крым</w:t>
            </w:r>
          </w:p>
        </w:tc>
      </w:tr>
      <w:tr w:rsidR="003E5D00" w:rsidRPr="00DE3CE3" w14:paraId="32DE50BE" w14:textId="77777777" w:rsidTr="00DE3CE3">
        <w:trPr>
          <w:cantSplit/>
          <w:trHeight w:val="30"/>
        </w:trPr>
        <w:tc>
          <w:tcPr>
            <w:tcW w:w="1403" w:type="dxa"/>
            <w:vMerge/>
            <w:shd w:val="clear" w:color="auto" w:fill="auto"/>
          </w:tcPr>
          <w:p w14:paraId="65FCCBA7" w14:textId="77777777" w:rsidR="003E5D00" w:rsidRPr="00DE3CE3" w:rsidRDefault="003E5D00" w:rsidP="002A78ED">
            <w:pPr>
              <w:pStyle w:val="aff5"/>
              <w:ind w:firstLine="0"/>
              <w:rPr>
                <w:iCs/>
                <w:sz w:val="20"/>
                <w:szCs w:val="20"/>
                <w:lang w:val="ru-RU"/>
              </w:rPr>
            </w:pPr>
          </w:p>
        </w:tc>
        <w:tc>
          <w:tcPr>
            <w:tcW w:w="2126" w:type="dxa"/>
            <w:shd w:val="clear" w:color="auto" w:fill="auto"/>
          </w:tcPr>
          <w:p w14:paraId="2E1DA055" w14:textId="77777777" w:rsidR="003E5D00" w:rsidRPr="00DE3CE3" w:rsidRDefault="003E5D00" w:rsidP="002A78ED">
            <w:pPr>
              <w:pStyle w:val="aff5"/>
              <w:ind w:firstLine="0"/>
              <w:rPr>
                <w:iCs/>
                <w:sz w:val="20"/>
                <w:szCs w:val="20"/>
                <w:lang w:val="ru-RU"/>
              </w:rPr>
            </w:pPr>
            <w:r w:rsidRPr="00DE3CE3">
              <w:rPr>
                <w:iCs/>
                <w:sz w:val="20"/>
                <w:szCs w:val="20"/>
                <w:lang w:val="ru-RU"/>
              </w:rPr>
              <w:t>Расчетный показатель максимально допустимого уровня территориальной доступности</w:t>
            </w:r>
          </w:p>
        </w:tc>
        <w:tc>
          <w:tcPr>
            <w:tcW w:w="5812" w:type="dxa"/>
            <w:shd w:val="clear" w:color="auto" w:fill="auto"/>
          </w:tcPr>
          <w:p w14:paraId="419CAE7A" w14:textId="3CFCC160" w:rsidR="003E5D00" w:rsidRPr="00DE3CE3" w:rsidRDefault="007C1D5F" w:rsidP="002A78ED">
            <w:pPr>
              <w:pStyle w:val="aff5"/>
              <w:ind w:firstLine="0"/>
              <w:rPr>
                <w:iCs/>
                <w:sz w:val="20"/>
                <w:szCs w:val="20"/>
                <w:lang w:val="ru-RU"/>
              </w:rPr>
            </w:pPr>
            <w:r w:rsidRPr="00DE3CE3">
              <w:rPr>
                <w:iCs/>
                <w:sz w:val="20"/>
                <w:szCs w:val="20"/>
                <w:lang w:val="ru-RU"/>
              </w:rPr>
              <w:t>Транспортная доступность</w:t>
            </w:r>
            <w:r w:rsidR="00217494">
              <w:rPr>
                <w:iCs/>
                <w:sz w:val="20"/>
                <w:szCs w:val="20"/>
                <w:lang w:val="ru-RU"/>
              </w:rPr>
              <w:t xml:space="preserve"> (общественным транспортом)</w:t>
            </w:r>
            <w:r w:rsidRPr="00DE3CE3">
              <w:rPr>
                <w:iCs/>
                <w:sz w:val="20"/>
                <w:szCs w:val="20"/>
                <w:lang w:val="ru-RU"/>
              </w:rPr>
              <w:t xml:space="preserve"> </w:t>
            </w:r>
            <w:r w:rsidR="003E5D00" w:rsidRPr="00DE3CE3">
              <w:rPr>
                <w:iCs/>
                <w:sz w:val="20"/>
                <w:szCs w:val="20"/>
                <w:lang w:val="ru-RU"/>
              </w:rPr>
              <w:t xml:space="preserve">30 мин. принята в соответствии с таблицей </w:t>
            </w:r>
            <w:r w:rsidR="00CB6826" w:rsidRPr="00DE3CE3">
              <w:rPr>
                <w:iCs/>
                <w:sz w:val="20"/>
                <w:szCs w:val="20"/>
                <w:lang w:val="ru-RU"/>
              </w:rPr>
              <w:t xml:space="preserve">5.2.3 </w:t>
            </w:r>
            <w:r w:rsidR="003E5D00" w:rsidRPr="00DE3CE3">
              <w:rPr>
                <w:iCs/>
                <w:sz w:val="20"/>
                <w:szCs w:val="20"/>
                <w:lang w:val="ru-RU"/>
              </w:rPr>
              <w:t>РНГП Республики Крым</w:t>
            </w:r>
          </w:p>
        </w:tc>
      </w:tr>
      <w:tr w:rsidR="003E5D00" w:rsidRPr="00DE3CE3" w14:paraId="7CA4E7EE" w14:textId="77777777" w:rsidTr="00DE3CE3">
        <w:trPr>
          <w:cantSplit/>
          <w:trHeight w:val="1637"/>
        </w:trPr>
        <w:tc>
          <w:tcPr>
            <w:tcW w:w="1403" w:type="dxa"/>
            <w:vMerge w:val="restart"/>
            <w:shd w:val="clear" w:color="auto" w:fill="auto"/>
          </w:tcPr>
          <w:p w14:paraId="55379807" w14:textId="6C67FD72" w:rsidR="003E5D00" w:rsidRPr="00DE3CE3" w:rsidRDefault="008150B1" w:rsidP="003E5D00">
            <w:pPr>
              <w:pStyle w:val="aff5"/>
              <w:ind w:firstLine="0"/>
              <w:rPr>
                <w:iCs/>
                <w:sz w:val="20"/>
                <w:szCs w:val="20"/>
                <w:lang w:val="ru-RU"/>
              </w:rPr>
            </w:pPr>
            <w:r w:rsidRPr="00DE3CE3">
              <w:rPr>
                <w:iCs/>
                <w:sz w:val="20"/>
                <w:szCs w:val="20"/>
                <w:lang w:val="ru-RU" w:eastAsia="ru-RU"/>
              </w:rPr>
              <w:t xml:space="preserve">Плоскостные спортивные сооружения </w:t>
            </w:r>
            <w:r w:rsidRPr="00DE3CE3">
              <w:rPr>
                <w:iCs/>
                <w:sz w:val="20"/>
                <w:szCs w:val="20"/>
                <w:lang w:val="ru-RU"/>
              </w:rPr>
              <w:t xml:space="preserve">(стадионы, </w:t>
            </w:r>
            <w:r w:rsidR="00DD12EB">
              <w:rPr>
                <w:iCs/>
                <w:sz w:val="20"/>
                <w:szCs w:val="20"/>
                <w:lang w:val="ru-RU"/>
              </w:rPr>
              <w:t xml:space="preserve">игровые </w:t>
            </w:r>
            <w:r w:rsidRPr="00DE3CE3">
              <w:rPr>
                <w:iCs/>
                <w:sz w:val="20"/>
                <w:szCs w:val="20"/>
                <w:lang w:val="ru-RU"/>
              </w:rPr>
              <w:t>спортивные площадки и т.д.)</w:t>
            </w:r>
          </w:p>
        </w:tc>
        <w:tc>
          <w:tcPr>
            <w:tcW w:w="2126" w:type="dxa"/>
            <w:shd w:val="clear" w:color="auto" w:fill="auto"/>
          </w:tcPr>
          <w:p w14:paraId="50D019F6" w14:textId="77777777" w:rsidR="003E5D00" w:rsidRPr="00DE3CE3" w:rsidRDefault="003E5D00" w:rsidP="003E5D00">
            <w:pPr>
              <w:pStyle w:val="aff5"/>
              <w:ind w:firstLine="0"/>
              <w:rPr>
                <w:iCs/>
                <w:sz w:val="20"/>
                <w:szCs w:val="20"/>
                <w:lang w:val="ru-RU"/>
              </w:rPr>
            </w:pPr>
            <w:r w:rsidRPr="00DE3CE3">
              <w:rPr>
                <w:iCs/>
                <w:sz w:val="20"/>
                <w:szCs w:val="20"/>
                <w:lang w:val="ru-RU"/>
              </w:rPr>
              <w:t>Расчетный показатель минимально допустимого уровня обеспеченности</w:t>
            </w:r>
          </w:p>
        </w:tc>
        <w:tc>
          <w:tcPr>
            <w:tcW w:w="5812" w:type="dxa"/>
            <w:shd w:val="clear" w:color="auto" w:fill="auto"/>
          </w:tcPr>
          <w:p w14:paraId="2467F47A" w14:textId="64467315" w:rsidR="00830023" w:rsidRPr="00DE3CE3" w:rsidRDefault="00830023" w:rsidP="00830023">
            <w:pPr>
              <w:pStyle w:val="aff5"/>
              <w:ind w:firstLine="0"/>
              <w:rPr>
                <w:iCs/>
                <w:sz w:val="20"/>
                <w:szCs w:val="20"/>
                <w:lang w:val="ru-RU"/>
              </w:rPr>
            </w:pPr>
            <w:r w:rsidRPr="00DE3CE3">
              <w:rPr>
                <w:iCs/>
                <w:sz w:val="20"/>
                <w:szCs w:val="20"/>
                <w:lang w:val="ru-RU"/>
              </w:rPr>
              <w:t xml:space="preserve">Не менее 1 стадиона в городе </w:t>
            </w:r>
            <w:r w:rsidR="005D6BF0">
              <w:rPr>
                <w:iCs/>
                <w:sz w:val="20"/>
                <w:szCs w:val="20"/>
                <w:lang w:val="ru-RU"/>
              </w:rPr>
              <w:t>Судак</w:t>
            </w:r>
            <w:r w:rsidRPr="00DE3CE3">
              <w:rPr>
                <w:iCs/>
                <w:sz w:val="20"/>
                <w:szCs w:val="20"/>
                <w:lang w:val="ru-RU"/>
              </w:rPr>
              <w:t xml:space="preserve"> принято в соответствии с </w:t>
            </w:r>
            <w:r w:rsidR="000916A5">
              <w:rPr>
                <w:iCs/>
                <w:sz w:val="20"/>
                <w:szCs w:val="20"/>
                <w:lang w:val="ru-RU"/>
              </w:rPr>
              <w:t>п</w:t>
            </w:r>
            <w:r w:rsidRPr="00DE3CE3">
              <w:rPr>
                <w:iCs/>
                <w:sz w:val="20"/>
                <w:szCs w:val="20"/>
                <w:lang w:val="ru-RU"/>
              </w:rPr>
              <w:t xml:space="preserve">риказом Минспорта России </w:t>
            </w:r>
            <w:r w:rsidR="00743E7F" w:rsidRPr="00DE3CE3">
              <w:rPr>
                <w:iCs/>
                <w:sz w:val="20"/>
                <w:szCs w:val="20"/>
                <w:lang w:val="ru-RU"/>
              </w:rPr>
              <w:t>№ </w:t>
            </w:r>
            <w:r w:rsidRPr="00DE3CE3">
              <w:rPr>
                <w:iCs/>
                <w:sz w:val="20"/>
                <w:szCs w:val="20"/>
                <w:lang w:val="ru-RU"/>
              </w:rPr>
              <w:t xml:space="preserve">244 (как для населенного пункта с численностью более 5000 чел.) и таблицей 5.2.3 РНГП Республики Крым. </w:t>
            </w:r>
          </w:p>
          <w:p w14:paraId="6229E78D" w14:textId="7F1EDABD" w:rsidR="003E5D00" w:rsidRPr="00DE3CE3" w:rsidRDefault="003E5D00" w:rsidP="00E874DD">
            <w:pPr>
              <w:pStyle w:val="aff5"/>
              <w:ind w:firstLine="0"/>
              <w:rPr>
                <w:iCs/>
                <w:sz w:val="20"/>
                <w:szCs w:val="20"/>
                <w:lang w:val="ru-RU"/>
              </w:rPr>
            </w:pPr>
            <w:r w:rsidRPr="00DE3CE3">
              <w:rPr>
                <w:iCs/>
                <w:sz w:val="20"/>
                <w:szCs w:val="20"/>
                <w:lang w:val="ru-RU"/>
              </w:rPr>
              <w:t>Площадь плоскостных спортивных сооружений принята в соответствии с</w:t>
            </w:r>
            <w:r w:rsidR="00E874DD">
              <w:rPr>
                <w:iCs/>
                <w:sz w:val="20"/>
                <w:szCs w:val="20"/>
                <w:lang w:val="ru-RU"/>
              </w:rPr>
              <w:t xml:space="preserve"> приложением Д СП 42.13330.2016 и</w:t>
            </w:r>
            <w:r w:rsidRPr="00DE3CE3">
              <w:rPr>
                <w:iCs/>
                <w:sz w:val="20"/>
                <w:szCs w:val="20"/>
                <w:lang w:val="ru-RU"/>
              </w:rPr>
              <w:t xml:space="preserve"> таблицей </w:t>
            </w:r>
            <w:r w:rsidR="004128A1" w:rsidRPr="00DE3CE3">
              <w:rPr>
                <w:iCs/>
                <w:sz w:val="20"/>
                <w:szCs w:val="20"/>
                <w:lang w:val="ru-RU"/>
              </w:rPr>
              <w:t>5.2.3</w:t>
            </w:r>
            <w:r w:rsidRPr="00DE3CE3">
              <w:rPr>
                <w:iCs/>
                <w:sz w:val="20"/>
                <w:szCs w:val="20"/>
                <w:lang w:val="ru-RU"/>
              </w:rPr>
              <w:t xml:space="preserve"> РНГП Республики Крым</w:t>
            </w:r>
          </w:p>
        </w:tc>
      </w:tr>
      <w:tr w:rsidR="003E5D00" w:rsidRPr="00DE3CE3" w14:paraId="198003E1" w14:textId="77777777" w:rsidTr="00DE3CE3">
        <w:trPr>
          <w:cantSplit/>
          <w:trHeight w:val="30"/>
        </w:trPr>
        <w:tc>
          <w:tcPr>
            <w:tcW w:w="1403" w:type="dxa"/>
            <w:vMerge/>
            <w:shd w:val="clear" w:color="auto" w:fill="auto"/>
          </w:tcPr>
          <w:p w14:paraId="5D62A240" w14:textId="77777777" w:rsidR="003E5D00" w:rsidRPr="00DE3CE3" w:rsidRDefault="003E5D00" w:rsidP="003E5D00">
            <w:pPr>
              <w:pStyle w:val="aff5"/>
              <w:ind w:firstLine="0"/>
              <w:rPr>
                <w:iCs/>
                <w:sz w:val="20"/>
                <w:szCs w:val="20"/>
                <w:lang w:val="ru-RU"/>
              </w:rPr>
            </w:pPr>
          </w:p>
        </w:tc>
        <w:tc>
          <w:tcPr>
            <w:tcW w:w="2126" w:type="dxa"/>
            <w:shd w:val="clear" w:color="auto" w:fill="auto"/>
          </w:tcPr>
          <w:p w14:paraId="2BF756C8" w14:textId="77777777" w:rsidR="003E5D00" w:rsidRPr="00DE3CE3" w:rsidRDefault="003E5D00" w:rsidP="003E5D00">
            <w:pPr>
              <w:pStyle w:val="aff5"/>
              <w:ind w:firstLine="0"/>
              <w:rPr>
                <w:iCs/>
                <w:sz w:val="20"/>
                <w:szCs w:val="20"/>
                <w:lang w:val="ru-RU"/>
              </w:rPr>
            </w:pPr>
            <w:r w:rsidRPr="00DE3CE3">
              <w:rPr>
                <w:iCs/>
                <w:sz w:val="20"/>
                <w:szCs w:val="20"/>
                <w:lang w:val="ru-RU"/>
              </w:rPr>
              <w:t>Расчетный показатель максимально допустимого уровня территориальной доступности</w:t>
            </w:r>
          </w:p>
        </w:tc>
        <w:tc>
          <w:tcPr>
            <w:tcW w:w="5812" w:type="dxa"/>
            <w:shd w:val="clear" w:color="auto" w:fill="auto"/>
          </w:tcPr>
          <w:p w14:paraId="4AC8EEDA" w14:textId="5FCB70E9" w:rsidR="003E5D00" w:rsidRPr="00DE3CE3" w:rsidRDefault="00013304" w:rsidP="003E5D00">
            <w:pPr>
              <w:pStyle w:val="aff5"/>
              <w:ind w:firstLine="0"/>
              <w:rPr>
                <w:iCs/>
                <w:sz w:val="20"/>
                <w:szCs w:val="20"/>
                <w:lang w:val="ru-RU"/>
              </w:rPr>
            </w:pPr>
            <w:r w:rsidRPr="00DE3CE3">
              <w:rPr>
                <w:iCs/>
                <w:sz w:val="20"/>
                <w:szCs w:val="20"/>
                <w:lang w:val="ru-RU"/>
              </w:rPr>
              <w:t xml:space="preserve">Транспортная доступность спортивных сооружений </w:t>
            </w:r>
            <w:r w:rsidR="00CB68D1">
              <w:rPr>
                <w:iCs/>
                <w:sz w:val="20"/>
                <w:szCs w:val="20"/>
                <w:lang w:val="ru-RU"/>
              </w:rPr>
              <w:t>(общественным транспортом)</w:t>
            </w:r>
            <w:r w:rsidRPr="00DE3CE3">
              <w:rPr>
                <w:iCs/>
                <w:sz w:val="20"/>
                <w:szCs w:val="20"/>
                <w:lang w:val="ru-RU"/>
              </w:rPr>
              <w:t xml:space="preserve"> </w:t>
            </w:r>
            <w:r w:rsidR="003E5D00" w:rsidRPr="00DE3CE3">
              <w:rPr>
                <w:iCs/>
                <w:sz w:val="20"/>
                <w:szCs w:val="20"/>
                <w:lang w:val="ru-RU"/>
              </w:rPr>
              <w:t>30 мин.</w:t>
            </w:r>
            <w:r w:rsidRPr="00DE3CE3">
              <w:rPr>
                <w:iCs/>
                <w:sz w:val="20"/>
                <w:szCs w:val="20"/>
                <w:lang w:val="ru-RU"/>
              </w:rPr>
              <w:t>, радиус обслуживания физкультурно-спортивного центра жилого района 1500 м</w:t>
            </w:r>
            <w:r w:rsidR="003E5D00" w:rsidRPr="00DE3CE3">
              <w:rPr>
                <w:iCs/>
                <w:sz w:val="20"/>
                <w:szCs w:val="20"/>
                <w:lang w:val="ru-RU"/>
              </w:rPr>
              <w:t xml:space="preserve"> принят</w:t>
            </w:r>
            <w:r w:rsidRPr="00DE3CE3">
              <w:rPr>
                <w:iCs/>
                <w:sz w:val="20"/>
                <w:szCs w:val="20"/>
                <w:lang w:val="ru-RU"/>
              </w:rPr>
              <w:t>ы</w:t>
            </w:r>
            <w:r w:rsidR="003E5D00" w:rsidRPr="00DE3CE3">
              <w:rPr>
                <w:iCs/>
                <w:sz w:val="20"/>
                <w:szCs w:val="20"/>
                <w:lang w:val="ru-RU"/>
              </w:rPr>
              <w:t xml:space="preserve"> в соответствии с таблицей </w:t>
            </w:r>
            <w:r w:rsidRPr="00DE3CE3">
              <w:rPr>
                <w:iCs/>
                <w:sz w:val="20"/>
                <w:szCs w:val="20"/>
                <w:lang w:val="ru-RU"/>
              </w:rPr>
              <w:t>5.2.3</w:t>
            </w:r>
            <w:r w:rsidR="003E5D00" w:rsidRPr="00DE3CE3">
              <w:rPr>
                <w:iCs/>
                <w:sz w:val="20"/>
                <w:szCs w:val="20"/>
                <w:lang w:val="ru-RU"/>
              </w:rPr>
              <w:t xml:space="preserve"> РНГП Республики Крым.</w:t>
            </w:r>
            <w:r w:rsidR="00CB68D1">
              <w:rPr>
                <w:iCs/>
                <w:sz w:val="20"/>
                <w:szCs w:val="20"/>
                <w:lang w:val="ru-RU"/>
              </w:rPr>
              <w:t xml:space="preserve"> «Шаговая» доступность спортивных площадок 1000 м принята согласно </w:t>
            </w:r>
            <w:r w:rsidR="00CB68D1" w:rsidRPr="00CB68D1">
              <w:rPr>
                <w:iCs/>
                <w:sz w:val="20"/>
                <w:szCs w:val="20"/>
                <w:lang w:val="ru-RU"/>
              </w:rPr>
              <w:t>приложени</w:t>
            </w:r>
            <w:r w:rsidR="00CB68D1">
              <w:rPr>
                <w:iCs/>
                <w:sz w:val="20"/>
                <w:szCs w:val="20"/>
                <w:lang w:val="ru-RU"/>
              </w:rPr>
              <w:t xml:space="preserve">ю </w:t>
            </w:r>
            <w:r w:rsidR="00CB68D1" w:rsidRPr="00CB68D1">
              <w:rPr>
                <w:iCs/>
                <w:sz w:val="20"/>
                <w:szCs w:val="20"/>
                <w:lang w:val="ru-RU"/>
              </w:rPr>
              <w:t>к приказу Минспорта России №</w:t>
            </w:r>
            <w:r w:rsidR="00CB68D1" w:rsidRPr="00DE3CE3">
              <w:rPr>
                <w:iCs/>
                <w:sz w:val="20"/>
                <w:szCs w:val="20"/>
                <w:lang w:val="ru-RU"/>
              </w:rPr>
              <w:t> </w:t>
            </w:r>
            <w:r w:rsidR="00CB68D1" w:rsidRPr="00CB68D1">
              <w:rPr>
                <w:iCs/>
                <w:sz w:val="20"/>
                <w:szCs w:val="20"/>
                <w:lang w:val="ru-RU"/>
              </w:rPr>
              <w:t>649</w:t>
            </w:r>
          </w:p>
        </w:tc>
      </w:tr>
      <w:tr w:rsidR="003E5D00" w:rsidRPr="00DE3CE3" w14:paraId="3B942596" w14:textId="77777777" w:rsidTr="00DE3CE3">
        <w:trPr>
          <w:cantSplit/>
          <w:trHeight w:val="478"/>
        </w:trPr>
        <w:tc>
          <w:tcPr>
            <w:tcW w:w="1403" w:type="dxa"/>
            <w:vMerge w:val="restart"/>
            <w:shd w:val="clear" w:color="auto" w:fill="auto"/>
          </w:tcPr>
          <w:p w14:paraId="5F218AAE" w14:textId="6A1A55FA" w:rsidR="003E5D00" w:rsidRPr="00DE3CE3" w:rsidRDefault="003E5D00" w:rsidP="003E5D00">
            <w:pPr>
              <w:pStyle w:val="aff5"/>
              <w:ind w:firstLine="0"/>
              <w:rPr>
                <w:iCs/>
                <w:sz w:val="20"/>
                <w:szCs w:val="20"/>
                <w:lang w:val="ru-RU"/>
              </w:rPr>
            </w:pPr>
            <w:r w:rsidRPr="00DE3CE3">
              <w:rPr>
                <w:iCs/>
                <w:sz w:val="20"/>
                <w:szCs w:val="20"/>
                <w:lang w:val="ru-RU" w:eastAsia="ru-RU"/>
              </w:rPr>
              <w:t>Спортивны</w:t>
            </w:r>
            <w:r w:rsidR="00013304" w:rsidRPr="00DE3CE3">
              <w:rPr>
                <w:iCs/>
                <w:sz w:val="20"/>
                <w:szCs w:val="20"/>
                <w:lang w:val="ru-RU" w:eastAsia="ru-RU"/>
              </w:rPr>
              <w:t>й</w:t>
            </w:r>
            <w:r w:rsidRPr="00DE3CE3">
              <w:rPr>
                <w:iCs/>
                <w:sz w:val="20"/>
                <w:szCs w:val="20"/>
                <w:lang w:val="ru-RU" w:eastAsia="ru-RU"/>
              </w:rPr>
              <w:t xml:space="preserve"> зал</w:t>
            </w:r>
          </w:p>
        </w:tc>
        <w:tc>
          <w:tcPr>
            <w:tcW w:w="2126" w:type="dxa"/>
            <w:shd w:val="clear" w:color="auto" w:fill="auto"/>
          </w:tcPr>
          <w:p w14:paraId="24D21B0A" w14:textId="77777777" w:rsidR="003E5D00" w:rsidRPr="00DE3CE3" w:rsidRDefault="003E5D00" w:rsidP="003E5D00">
            <w:pPr>
              <w:pStyle w:val="aff5"/>
              <w:ind w:firstLine="0"/>
              <w:rPr>
                <w:iCs/>
                <w:sz w:val="20"/>
                <w:szCs w:val="20"/>
                <w:lang w:val="ru-RU"/>
              </w:rPr>
            </w:pPr>
            <w:r w:rsidRPr="00DE3CE3">
              <w:rPr>
                <w:iCs/>
                <w:sz w:val="20"/>
                <w:szCs w:val="20"/>
                <w:lang w:val="ru-RU"/>
              </w:rPr>
              <w:t>Расчетный показатель минимально допустимого уровня обеспеченности</w:t>
            </w:r>
          </w:p>
        </w:tc>
        <w:tc>
          <w:tcPr>
            <w:tcW w:w="5812" w:type="dxa"/>
            <w:shd w:val="clear" w:color="auto" w:fill="auto"/>
          </w:tcPr>
          <w:p w14:paraId="0E918BCD" w14:textId="4F59DEC0" w:rsidR="008150B1" w:rsidRPr="00DE3CE3" w:rsidRDefault="008150B1" w:rsidP="003E5D00">
            <w:pPr>
              <w:pStyle w:val="aff5"/>
              <w:ind w:firstLine="0"/>
              <w:rPr>
                <w:iCs/>
                <w:sz w:val="20"/>
                <w:szCs w:val="20"/>
                <w:lang w:val="ru-RU"/>
              </w:rPr>
            </w:pPr>
            <w:r w:rsidRPr="00DE3CE3">
              <w:rPr>
                <w:iCs/>
                <w:sz w:val="20"/>
                <w:szCs w:val="20"/>
                <w:lang w:val="ru-RU"/>
              </w:rPr>
              <w:t xml:space="preserve">Не менее 1 спортивного зала в населенном пункте с численностью более 500 человек принято в соответствии с </w:t>
            </w:r>
            <w:r w:rsidR="005145FD">
              <w:rPr>
                <w:iCs/>
                <w:sz w:val="20"/>
                <w:szCs w:val="20"/>
                <w:lang w:val="ru-RU"/>
              </w:rPr>
              <w:t>п</w:t>
            </w:r>
            <w:r w:rsidRPr="00DE3CE3">
              <w:rPr>
                <w:iCs/>
                <w:sz w:val="20"/>
                <w:szCs w:val="20"/>
                <w:lang w:val="ru-RU"/>
              </w:rPr>
              <w:t xml:space="preserve">риказом Минспорта России </w:t>
            </w:r>
            <w:r w:rsidR="00743E7F" w:rsidRPr="00DE3CE3">
              <w:rPr>
                <w:iCs/>
                <w:sz w:val="20"/>
                <w:szCs w:val="20"/>
                <w:lang w:val="ru-RU"/>
              </w:rPr>
              <w:t>№ </w:t>
            </w:r>
            <w:r w:rsidRPr="00DE3CE3">
              <w:rPr>
                <w:iCs/>
                <w:sz w:val="20"/>
                <w:szCs w:val="20"/>
                <w:lang w:val="ru-RU"/>
              </w:rPr>
              <w:t>244 и таблицей 5.2.3 РНГП Республики Крым.</w:t>
            </w:r>
          </w:p>
          <w:p w14:paraId="2B6422B4" w14:textId="7AF481E3" w:rsidR="003E5D00" w:rsidRPr="00DE3CE3" w:rsidRDefault="008150B1" w:rsidP="008150B1">
            <w:pPr>
              <w:pStyle w:val="aff5"/>
              <w:ind w:firstLine="0"/>
              <w:rPr>
                <w:iCs/>
                <w:sz w:val="20"/>
                <w:szCs w:val="20"/>
                <w:lang w:val="ru-RU"/>
              </w:rPr>
            </w:pPr>
            <w:r w:rsidRPr="00DE3CE3">
              <w:rPr>
                <w:iCs/>
                <w:sz w:val="20"/>
                <w:szCs w:val="20"/>
                <w:lang w:val="ru-RU"/>
              </w:rPr>
              <w:t xml:space="preserve">Площадь пола спортивного зала общего пользования 60 кв. м на 1000 чел. </w:t>
            </w:r>
            <w:r w:rsidR="003E5D00" w:rsidRPr="00DE3CE3">
              <w:rPr>
                <w:iCs/>
                <w:sz w:val="20"/>
                <w:szCs w:val="20"/>
                <w:lang w:val="ru-RU"/>
              </w:rPr>
              <w:t xml:space="preserve">принята в соответствии с </w:t>
            </w:r>
            <w:r w:rsidR="00E874DD">
              <w:rPr>
                <w:iCs/>
                <w:sz w:val="20"/>
                <w:szCs w:val="20"/>
                <w:lang w:val="ru-RU"/>
              </w:rPr>
              <w:t xml:space="preserve">приложением Д СП 42.13330.2016 и </w:t>
            </w:r>
            <w:r w:rsidR="003E5D00" w:rsidRPr="00DE3CE3">
              <w:rPr>
                <w:iCs/>
                <w:sz w:val="20"/>
                <w:szCs w:val="20"/>
                <w:lang w:val="ru-RU"/>
              </w:rPr>
              <w:t xml:space="preserve">таблицей </w:t>
            </w:r>
            <w:r w:rsidRPr="00DE3CE3">
              <w:rPr>
                <w:iCs/>
                <w:sz w:val="20"/>
                <w:szCs w:val="20"/>
                <w:lang w:val="ru-RU"/>
              </w:rPr>
              <w:t>5.2.3</w:t>
            </w:r>
            <w:r w:rsidR="003E5D00" w:rsidRPr="00DE3CE3">
              <w:rPr>
                <w:iCs/>
                <w:sz w:val="20"/>
                <w:szCs w:val="20"/>
                <w:lang w:val="ru-RU"/>
              </w:rPr>
              <w:t xml:space="preserve"> РНГП Республики Крым</w:t>
            </w:r>
          </w:p>
        </w:tc>
      </w:tr>
      <w:tr w:rsidR="003E5D00" w:rsidRPr="00DE3CE3" w14:paraId="0B4A2962" w14:textId="77777777" w:rsidTr="00DE3CE3">
        <w:trPr>
          <w:cantSplit/>
          <w:trHeight w:val="30"/>
        </w:trPr>
        <w:tc>
          <w:tcPr>
            <w:tcW w:w="1403" w:type="dxa"/>
            <w:vMerge/>
            <w:shd w:val="clear" w:color="auto" w:fill="auto"/>
          </w:tcPr>
          <w:p w14:paraId="3D72CF4C" w14:textId="77777777" w:rsidR="003E5D00" w:rsidRPr="00DE3CE3" w:rsidRDefault="003E5D00" w:rsidP="003E5D00">
            <w:pPr>
              <w:pStyle w:val="aff5"/>
              <w:ind w:firstLine="0"/>
              <w:rPr>
                <w:iCs/>
                <w:sz w:val="20"/>
                <w:szCs w:val="20"/>
                <w:lang w:val="ru-RU"/>
              </w:rPr>
            </w:pPr>
          </w:p>
        </w:tc>
        <w:tc>
          <w:tcPr>
            <w:tcW w:w="2126" w:type="dxa"/>
            <w:shd w:val="clear" w:color="auto" w:fill="auto"/>
          </w:tcPr>
          <w:p w14:paraId="78876E59" w14:textId="77777777" w:rsidR="003E5D00" w:rsidRPr="00DE3CE3" w:rsidRDefault="003E5D00" w:rsidP="003E5D00">
            <w:pPr>
              <w:pStyle w:val="aff5"/>
              <w:ind w:firstLine="0"/>
              <w:rPr>
                <w:iCs/>
                <w:sz w:val="20"/>
                <w:szCs w:val="20"/>
                <w:lang w:val="ru-RU"/>
              </w:rPr>
            </w:pPr>
            <w:r w:rsidRPr="00DE3CE3">
              <w:rPr>
                <w:iCs/>
                <w:sz w:val="20"/>
                <w:szCs w:val="20"/>
                <w:lang w:val="ru-RU"/>
              </w:rPr>
              <w:t>Расчетный показатель максимально допустимого уровня территориальной доступности</w:t>
            </w:r>
          </w:p>
        </w:tc>
        <w:tc>
          <w:tcPr>
            <w:tcW w:w="5812" w:type="dxa"/>
            <w:shd w:val="clear" w:color="auto" w:fill="auto"/>
          </w:tcPr>
          <w:p w14:paraId="7EA14111" w14:textId="678948AF" w:rsidR="003E5D00" w:rsidRPr="00DE3CE3" w:rsidRDefault="008150B1" w:rsidP="003E5D00">
            <w:pPr>
              <w:pStyle w:val="aff5"/>
              <w:ind w:firstLine="0"/>
              <w:rPr>
                <w:iCs/>
                <w:sz w:val="20"/>
                <w:szCs w:val="20"/>
                <w:lang w:val="ru-RU"/>
              </w:rPr>
            </w:pPr>
            <w:r w:rsidRPr="00DE3CE3">
              <w:rPr>
                <w:iCs/>
                <w:sz w:val="20"/>
                <w:szCs w:val="20"/>
                <w:lang w:val="ru-RU"/>
              </w:rPr>
              <w:t>Радиус обслуживания помещений для физкультурно-оздоровительных мероприятий 500</w:t>
            </w:r>
            <w:r w:rsidR="003E5D00" w:rsidRPr="00DE3CE3">
              <w:rPr>
                <w:iCs/>
                <w:sz w:val="20"/>
                <w:szCs w:val="20"/>
                <w:lang w:val="ru-RU"/>
              </w:rPr>
              <w:t xml:space="preserve"> м принята в соответствии с таблицей </w:t>
            </w:r>
            <w:r w:rsidR="00013304" w:rsidRPr="00DE3CE3">
              <w:rPr>
                <w:iCs/>
                <w:sz w:val="20"/>
                <w:szCs w:val="20"/>
                <w:lang w:val="ru-RU"/>
              </w:rPr>
              <w:t>5.2.3</w:t>
            </w:r>
            <w:r w:rsidR="003E5D00" w:rsidRPr="00DE3CE3">
              <w:rPr>
                <w:iCs/>
                <w:sz w:val="20"/>
                <w:szCs w:val="20"/>
                <w:lang w:val="ru-RU"/>
              </w:rPr>
              <w:t xml:space="preserve"> РНГП Республики Крым.</w:t>
            </w:r>
            <w:r w:rsidR="005145FD">
              <w:rPr>
                <w:iCs/>
                <w:sz w:val="20"/>
                <w:szCs w:val="20"/>
                <w:lang w:val="ru-RU"/>
              </w:rPr>
              <w:t xml:space="preserve"> «Шаговая» доступность спортивных залов 1000 м принята согласно </w:t>
            </w:r>
            <w:r w:rsidR="005145FD" w:rsidRPr="00CB68D1">
              <w:rPr>
                <w:iCs/>
                <w:sz w:val="20"/>
                <w:szCs w:val="20"/>
                <w:lang w:val="ru-RU"/>
              </w:rPr>
              <w:t>приложени</w:t>
            </w:r>
            <w:r w:rsidR="005145FD">
              <w:rPr>
                <w:iCs/>
                <w:sz w:val="20"/>
                <w:szCs w:val="20"/>
                <w:lang w:val="ru-RU"/>
              </w:rPr>
              <w:t xml:space="preserve">ю </w:t>
            </w:r>
            <w:r w:rsidR="005145FD" w:rsidRPr="00CB68D1">
              <w:rPr>
                <w:iCs/>
                <w:sz w:val="20"/>
                <w:szCs w:val="20"/>
                <w:lang w:val="ru-RU"/>
              </w:rPr>
              <w:t>к приказу Минспорта России №</w:t>
            </w:r>
            <w:r w:rsidR="005145FD" w:rsidRPr="00DE3CE3">
              <w:rPr>
                <w:iCs/>
                <w:sz w:val="20"/>
                <w:szCs w:val="20"/>
                <w:lang w:val="ru-RU"/>
              </w:rPr>
              <w:t> </w:t>
            </w:r>
            <w:r w:rsidR="005145FD" w:rsidRPr="00CB68D1">
              <w:rPr>
                <w:iCs/>
                <w:sz w:val="20"/>
                <w:szCs w:val="20"/>
                <w:lang w:val="ru-RU"/>
              </w:rPr>
              <w:t>649</w:t>
            </w:r>
            <w:r w:rsidR="005145FD">
              <w:rPr>
                <w:iCs/>
                <w:sz w:val="20"/>
                <w:szCs w:val="20"/>
                <w:lang w:val="ru-RU"/>
              </w:rPr>
              <w:t xml:space="preserve"> и таблице 5.2.3 РНГП Республики Крым. Транспортная доступность спортивных залов не нормируется</w:t>
            </w:r>
          </w:p>
        </w:tc>
      </w:tr>
    </w:tbl>
    <w:p w14:paraId="311364C8" w14:textId="2C0D0185" w:rsidR="000B2A8F" w:rsidRPr="008D06F5" w:rsidRDefault="000B2A8F" w:rsidP="008D06F5">
      <w:pPr>
        <w:keepNext/>
        <w:spacing w:before="120"/>
        <w:ind w:left="425"/>
        <w:jc w:val="right"/>
        <w:rPr>
          <w:bCs/>
          <w:iCs/>
        </w:rPr>
      </w:pPr>
      <w:r w:rsidRPr="008D06F5">
        <w:rPr>
          <w:bCs/>
          <w:iCs/>
        </w:rPr>
        <w:t>Таблица 2.</w:t>
      </w:r>
      <w:r w:rsidR="008D06F5">
        <w:rPr>
          <w:bCs/>
          <w:iCs/>
        </w:rPr>
        <w:t>11</w:t>
      </w:r>
    </w:p>
    <w:p w14:paraId="500E284B" w14:textId="56FE2133" w:rsidR="000B2A8F" w:rsidRPr="00701E91" w:rsidRDefault="005A5DE4" w:rsidP="005A5DE4">
      <w:pPr>
        <w:pStyle w:val="5"/>
      </w:pPr>
      <w:r w:rsidRPr="00701E91">
        <w:t>Объекты</w:t>
      </w:r>
      <w:r w:rsidR="000B2A8F" w:rsidRPr="00701E91">
        <w:t xml:space="preserve"> </w:t>
      </w:r>
      <w:r w:rsidR="003A019F" w:rsidRPr="00701E91">
        <w:t>местного значения городского округа</w:t>
      </w:r>
      <w:r w:rsidR="000B2A8F" w:rsidRPr="00701E91">
        <w:t xml:space="preserve"> в области сбора, транспортирования, обработки, утилизации, обезвреживания, размещения отходов</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96"/>
      </w:tblGrid>
      <w:tr w:rsidR="000B2A8F" w:rsidRPr="008D06F5" w14:paraId="43D3063D" w14:textId="77777777" w:rsidTr="008D06F5">
        <w:trPr>
          <w:tblHeader/>
        </w:trPr>
        <w:tc>
          <w:tcPr>
            <w:tcW w:w="1446" w:type="dxa"/>
            <w:shd w:val="clear" w:color="auto" w:fill="auto"/>
          </w:tcPr>
          <w:p w14:paraId="4A2CA4B4" w14:textId="77777777" w:rsidR="000B2A8F" w:rsidRPr="008D06F5" w:rsidRDefault="000B2A8F" w:rsidP="00FF7615">
            <w:pPr>
              <w:pStyle w:val="aff5"/>
              <w:keepNext/>
              <w:spacing w:after="4"/>
              <w:ind w:firstLine="0"/>
              <w:jc w:val="center"/>
              <w:rPr>
                <w:b/>
                <w:iCs/>
                <w:sz w:val="20"/>
                <w:szCs w:val="20"/>
                <w:lang w:val="ru-RU"/>
              </w:rPr>
            </w:pPr>
            <w:r w:rsidRPr="008D06F5">
              <w:rPr>
                <w:b/>
                <w:iCs/>
                <w:sz w:val="20"/>
                <w:szCs w:val="20"/>
                <w:lang w:val="ru-RU"/>
              </w:rPr>
              <w:t>Наименование вида объекта</w:t>
            </w:r>
          </w:p>
        </w:tc>
        <w:tc>
          <w:tcPr>
            <w:tcW w:w="1842" w:type="dxa"/>
            <w:shd w:val="clear" w:color="auto" w:fill="auto"/>
          </w:tcPr>
          <w:p w14:paraId="2DB776F7" w14:textId="77777777" w:rsidR="000B2A8F" w:rsidRPr="008D06F5" w:rsidRDefault="000B2A8F" w:rsidP="00FF7615">
            <w:pPr>
              <w:pStyle w:val="aff5"/>
              <w:keepNext/>
              <w:spacing w:after="4"/>
              <w:ind w:firstLine="0"/>
              <w:jc w:val="center"/>
              <w:rPr>
                <w:b/>
                <w:iCs/>
                <w:sz w:val="20"/>
                <w:szCs w:val="20"/>
                <w:lang w:val="ru-RU"/>
              </w:rPr>
            </w:pPr>
            <w:r w:rsidRPr="008D06F5">
              <w:rPr>
                <w:b/>
                <w:iCs/>
                <w:sz w:val="20"/>
                <w:szCs w:val="20"/>
                <w:lang w:val="ru-RU"/>
              </w:rPr>
              <w:t>Тип расчетного показателя</w:t>
            </w:r>
          </w:p>
        </w:tc>
        <w:tc>
          <w:tcPr>
            <w:tcW w:w="6096" w:type="dxa"/>
            <w:shd w:val="clear" w:color="auto" w:fill="auto"/>
          </w:tcPr>
          <w:p w14:paraId="725BB8F2" w14:textId="77777777" w:rsidR="000B2A8F" w:rsidRPr="008D06F5" w:rsidRDefault="000B2A8F" w:rsidP="00FF7615">
            <w:pPr>
              <w:pStyle w:val="aff5"/>
              <w:keepNext/>
              <w:spacing w:after="4"/>
              <w:ind w:firstLine="0"/>
              <w:jc w:val="center"/>
              <w:rPr>
                <w:iCs/>
                <w:sz w:val="20"/>
                <w:szCs w:val="20"/>
                <w:lang w:val="ru-RU"/>
              </w:rPr>
            </w:pPr>
            <w:r w:rsidRPr="008D06F5">
              <w:rPr>
                <w:b/>
                <w:iCs/>
                <w:sz w:val="20"/>
                <w:szCs w:val="20"/>
                <w:lang w:val="ru-RU"/>
              </w:rPr>
              <w:t>Обоснование расчетного показателя</w:t>
            </w:r>
          </w:p>
        </w:tc>
      </w:tr>
      <w:tr w:rsidR="00DE2625" w:rsidRPr="008D06F5" w14:paraId="00FCEE96" w14:textId="77777777" w:rsidTr="008D06F5">
        <w:trPr>
          <w:trHeight w:val="36"/>
        </w:trPr>
        <w:tc>
          <w:tcPr>
            <w:tcW w:w="1446" w:type="dxa"/>
            <w:vMerge w:val="restart"/>
            <w:shd w:val="clear" w:color="auto" w:fill="auto"/>
          </w:tcPr>
          <w:p w14:paraId="11A32269" w14:textId="10035C86" w:rsidR="00DE2625" w:rsidRPr="008D06F5" w:rsidRDefault="00DE2625" w:rsidP="00DE2625">
            <w:pPr>
              <w:pStyle w:val="aff5"/>
              <w:spacing w:after="4"/>
              <w:ind w:firstLine="0"/>
              <w:jc w:val="left"/>
              <w:rPr>
                <w:iCs/>
                <w:sz w:val="20"/>
                <w:szCs w:val="20"/>
                <w:lang w:val="ru-RU"/>
              </w:rPr>
            </w:pPr>
            <w:r w:rsidRPr="008D06F5">
              <w:rPr>
                <w:iCs/>
                <w:sz w:val="20"/>
                <w:szCs w:val="20"/>
                <w:lang w:val="ru-RU"/>
              </w:rPr>
              <w:t>Места накопления твердых коммунальных отходов</w:t>
            </w:r>
          </w:p>
        </w:tc>
        <w:tc>
          <w:tcPr>
            <w:tcW w:w="1842" w:type="dxa"/>
            <w:shd w:val="clear" w:color="auto" w:fill="auto"/>
          </w:tcPr>
          <w:p w14:paraId="3A6BDE3A" w14:textId="0662C6E3" w:rsidR="00DE2625" w:rsidRPr="008D06F5" w:rsidRDefault="00DE2625" w:rsidP="00DE2625">
            <w:pPr>
              <w:pStyle w:val="aff5"/>
              <w:spacing w:after="4"/>
              <w:ind w:firstLine="0"/>
              <w:jc w:val="left"/>
              <w:rPr>
                <w:iCs/>
                <w:sz w:val="20"/>
                <w:szCs w:val="20"/>
                <w:lang w:val="ru-RU"/>
              </w:rPr>
            </w:pPr>
            <w:r w:rsidRPr="008D06F5">
              <w:rPr>
                <w:iCs/>
                <w:sz w:val="20"/>
                <w:szCs w:val="20"/>
                <w:lang w:val="ru-RU"/>
              </w:rPr>
              <w:t>Расчетный показатель минимально допустимого уровня обеспеченности</w:t>
            </w:r>
          </w:p>
        </w:tc>
        <w:tc>
          <w:tcPr>
            <w:tcW w:w="6096" w:type="dxa"/>
            <w:shd w:val="clear" w:color="auto" w:fill="auto"/>
          </w:tcPr>
          <w:p w14:paraId="4361465C" w14:textId="2BAF7202" w:rsidR="00955C88" w:rsidRPr="008D06F5" w:rsidRDefault="00955C88" w:rsidP="00955C88">
            <w:pPr>
              <w:pStyle w:val="Default"/>
              <w:jc w:val="both"/>
              <w:rPr>
                <w:iCs/>
                <w:sz w:val="20"/>
                <w:szCs w:val="20"/>
              </w:rPr>
            </w:pPr>
            <w:r w:rsidRPr="008D06F5">
              <w:rPr>
                <w:iCs/>
                <w:sz w:val="20"/>
                <w:szCs w:val="20"/>
              </w:rPr>
              <w:t>Обеспеченность контейнерными площадками принимается в размере 100% в соответствии с таблицей 5.2</w:t>
            </w:r>
            <w:r w:rsidR="003D7C0F" w:rsidRPr="008D06F5">
              <w:rPr>
                <w:iCs/>
                <w:sz w:val="20"/>
                <w:szCs w:val="20"/>
              </w:rPr>
              <w:t>.</w:t>
            </w:r>
            <w:r w:rsidR="008F1C04" w:rsidRPr="008D06F5">
              <w:rPr>
                <w:iCs/>
                <w:sz w:val="20"/>
                <w:szCs w:val="20"/>
              </w:rPr>
              <w:t>8</w:t>
            </w:r>
            <w:r w:rsidRPr="008D06F5">
              <w:rPr>
                <w:iCs/>
                <w:sz w:val="20"/>
                <w:szCs w:val="20"/>
              </w:rPr>
              <w:t xml:space="preserve"> РНГП Республики Крым. </w:t>
            </w:r>
          </w:p>
          <w:p w14:paraId="13A1A524" w14:textId="2A2A0B56" w:rsidR="00DE2625" w:rsidRPr="008D06F5" w:rsidRDefault="00DE2625" w:rsidP="00DE2625">
            <w:pPr>
              <w:pStyle w:val="aff5"/>
              <w:keepNext/>
              <w:ind w:firstLine="0"/>
              <w:rPr>
                <w:iCs/>
                <w:sz w:val="20"/>
                <w:szCs w:val="20"/>
                <w:lang w:val="ru-RU"/>
              </w:rPr>
            </w:pPr>
            <w:r w:rsidRPr="008D06F5">
              <w:rPr>
                <w:iCs/>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3B490C40" w14:textId="77777777" w:rsidR="00DE2625" w:rsidRPr="008D06F5" w:rsidRDefault="00DE2625" w:rsidP="00DE2625">
            <w:pPr>
              <w:pStyle w:val="aff5"/>
              <w:keepNext/>
              <w:ind w:firstLine="0"/>
              <w:rPr>
                <w:iCs/>
                <w:sz w:val="20"/>
                <w:szCs w:val="20"/>
                <w:lang w:val="ru-RU"/>
              </w:rPr>
            </w:pPr>
            <w:r w:rsidRPr="008D06F5">
              <w:rPr>
                <w:iCs/>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761AC854" w14:textId="77777777" w:rsidR="00DE2625" w:rsidRDefault="00DE2625" w:rsidP="00E810B9">
            <w:pPr>
              <w:pStyle w:val="aff5"/>
              <w:keepNext/>
              <w:ind w:firstLine="0"/>
              <w:rPr>
                <w:iCs/>
                <w:sz w:val="20"/>
                <w:szCs w:val="20"/>
                <w:lang w:val="ru-RU"/>
              </w:rPr>
            </w:pPr>
            <w:r w:rsidRPr="008D06F5">
              <w:rPr>
                <w:iCs/>
                <w:sz w:val="20"/>
                <w:szCs w:val="20"/>
                <w:lang w:val="ru-RU"/>
              </w:rPr>
              <w:t xml:space="preserve">Необходимое число контейнеров рассчитывается по формуле: </w:t>
            </w:r>
            <w:proofErr w:type="spellStart"/>
            <w:r w:rsidRPr="008D06F5">
              <w:rPr>
                <w:iCs/>
                <w:sz w:val="20"/>
                <w:szCs w:val="20"/>
                <w:lang w:val="ru-RU"/>
              </w:rPr>
              <w:t>Б</w:t>
            </w:r>
            <w:r w:rsidRPr="008D06F5">
              <w:rPr>
                <w:iCs/>
                <w:sz w:val="20"/>
                <w:szCs w:val="20"/>
                <w:vertAlign w:val="subscript"/>
                <w:lang w:val="ru-RU"/>
              </w:rPr>
              <w:t>кон</w:t>
            </w:r>
            <w:r w:rsidRPr="008D06F5">
              <w:rPr>
                <w:iCs/>
                <w:sz w:val="20"/>
                <w:szCs w:val="20"/>
                <w:lang w:val="ru-RU"/>
              </w:rPr>
              <w:t>т</w:t>
            </w:r>
            <w:proofErr w:type="spellEnd"/>
            <w:r w:rsidRPr="008D06F5">
              <w:rPr>
                <w:iCs/>
                <w:sz w:val="20"/>
                <w:szCs w:val="20"/>
                <w:lang w:val="ru-RU"/>
              </w:rPr>
              <w:t xml:space="preserve"> = </w:t>
            </w:r>
            <w:proofErr w:type="spellStart"/>
            <w:r w:rsidRPr="008D06F5">
              <w:rPr>
                <w:iCs/>
                <w:sz w:val="20"/>
                <w:szCs w:val="20"/>
                <w:lang w:val="ru-RU"/>
              </w:rPr>
              <w:t>П</w:t>
            </w:r>
            <w:r w:rsidRPr="008D06F5">
              <w:rPr>
                <w:iCs/>
                <w:sz w:val="20"/>
                <w:szCs w:val="20"/>
                <w:vertAlign w:val="subscript"/>
                <w:lang w:val="ru-RU"/>
              </w:rPr>
              <w:t>год</w:t>
            </w:r>
            <w:proofErr w:type="spellEnd"/>
            <w:r w:rsidRPr="008D06F5">
              <w:rPr>
                <w:iCs/>
                <w:sz w:val="20"/>
                <w:szCs w:val="20"/>
                <w:lang w:val="ru-RU"/>
              </w:rPr>
              <w:t xml:space="preserve"> × </w:t>
            </w:r>
            <w:r w:rsidRPr="008D06F5">
              <w:rPr>
                <w:iCs/>
                <w:sz w:val="20"/>
                <w:szCs w:val="20"/>
              </w:rPr>
              <w:t>t</w:t>
            </w:r>
            <w:r w:rsidRPr="008D06F5">
              <w:rPr>
                <w:iCs/>
                <w:sz w:val="20"/>
                <w:szCs w:val="20"/>
                <w:lang w:val="ru-RU"/>
              </w:rPr>
              <w:t xml:space="preserve"> × К / (365 × </w:t>
            </w:r>
            <w:r w:rsidRPr="008D06F5">
              <w:rPr>
                <w:iCs/>
                <w:sz w:val="20"/>
                <w:szCs w:val="20"/>
              </w:rPr>
              <w:t>V</w:t>
            </w:r>
            <w:r w:rsidRPr="008D06F5">
              <w:rPr>
                <w:iCs/>
                <w:sz w:val="20"/>
                <w:szCs w:val="20"/>
                <w:lang w:val="ru-RU"/>
              </w:rPr>
              <w:t xml:space="preserve">), где </w:t>
            </w:r>
            <w:proofErr w:type="spellStart"/>
            <w:r w:rsidRPr="008D06F5">
              <w:rPr>
                <w:iCs/>
                <w:sz w:val="20"/>
                <w:szCs w:val="20"/>
                <w:lang w:val="ru-RU"/>
              </w:rPr>
              <w:t>П</w:t>
            </w:r>
            <w:r w:rsidRPr="008D06F5">
              <w:rPr>
                <w:iCs/>
                <w:sz w:val="20"/>
                <w:szCs w:val="20"/>
                <w:vertAlign w:val="subscript"/>
                <w:lang w:val="ru-RU"/>
              </w:rPr>
              <w:t>год</w:t>
            </w:r>
            <w:proofErr w:type="spellEnd"/>
            <w:r w:rsidRPr="008D06F5">
              <w:rPr>
                <w:iCs/>
                <w:sz w:val="20"/>
                <w:szCs w:val="20"/>
                <w:vertAlign w:val="subscript"/>
                <w:lang w:val="ru-RU"/>
              </w:rPr>
              <w:t xml:space="preserve"> </w:t>
            </w:r>
            <w:r w:rsidRPr="008D06F5">
              <w:rPr>
                <w:iCs/>
                <w:sz w:val="20"/>
                <w:szCs w:val="20"/>
                <w:lang w:val="ru-RU"/>
              </w:rPr>
              <w:t xml:space="preserve">– годовое накопление муниципальных отходов, куб. м; </w:t>
            </w:r>
            <w:r w:rsidRPr="008D06F5">
              <w:rPr>
                <w:iCs/>
                <w:sz w:val="20"/>
                <w:szCs w:val="20"/>
              </w:rPr>
              <w:t>t</w:t>
            </w:r>
            <w:r w:rsidRPr="008D06F5">
              <w:rPr>
                <w:iCs/>
                <w:sz w:val="20"/>
                <w:szCs w:val="20"/>
                <w:lang w:val="ru-RU"/>
              </w:rPr>
              <w:t xml:space="preserve"> – периодичность удаления отходов в сутки; К – коэффициент неравномерности отходов, равный 1,25; </w:t>
            </w:r>
            <w:r w:rsidRPr="008D06F5">
              <w:rPr>
                <w:iCs/>
                <w:sz w:val="20"/>
                <w:szCs w:val="20"/>
              </w:rPr>
              <w:t>V</w:t>
            </w:r>
            <w:r w:rsidRPr="008D06F5">
              <w:rPr>
                <w:iCs/>
                <w:sz w:val="20"/>
                <w:szCs w:val="20"/>
                <w:lang w:val="ru-RU"/>
              </w:rPr>
              <w:t xml:space="preserve"> – вместимость контейнера.</w:t>
            </w:r>
          </w:p>
          <w:p w14:paraId="132621EE" w14:textId="77777777" w:rsidR="008D06F5" w:rsidRDefault="008D06F5" w:rsidP="00E810B9">
            <w:pPr>
              <w:pStyle w:val="aff5"/>
              <w:keepNext/>
              <w:ind w:firstLine="0"/>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r w:rsidR="00C56E34">
              <w:rPr>
                <w:sz w:val="20"/>
                <w:szCs w:val="20"/>
                <w:lang w:val="ru-RU"/>
              </w:rPr>
              <w:t>.</w:t>
            </w:r>
          </w:p>
          <w:p w14:paraId="1ECB86BE" w14:textId="61539843" w:rsidR="00C56E34" w:rsidRPr="00C56E34" w:rsidRDefault="00C56E34" w:rsidP="00E810B9">
            <w:pPr>
              <w:pStyle w:val="aff5"/>
              <w:keepNext/>
              <w:ind w:firstLine="0"/>
              <w:rPr>
                <w:iCs/>
                <w:sz w:val="20"/>
                <w:szCs w:val="20"/>
                <w:lang w:val="ru-RU"/>
              </w:rPr>
            </w:pPr>
            <w:r w:rsidRPr="00C56E34">
              <w:rPr>
                <w:rFonts w:eastAsia="Calibri"/>
                <w:bCs/>
                <w:sz w:val="20"/>
                <w:szCs w:val="20"/>
                <w:lang w:val="ru-RU" w:eastAsia="en-US"/>
              </w:rPr>
              <w:t>Удельный вес объема ТКО при раздельном сборе в общем объеме ТКО</w:t>
            </w:r>
            <w:r>
              <w:rPr>
                <w:rFonts w:eastAsia="Calibri"/>
                <w:bCs/>
                <w:sz w:val="20"/>
                <w:szCs w:val="20"/>
                <w:lang w:val="ru-RU" w:eastAsia="en-US"/>
              </w:rPr>
              <w:t xml:space="preserve"> к 2026 году и 2030 году принят в соответствии с показателями Стратегии развития городского округа Судак до 2030 года</w:t>
            </w:r>
          </w:p>
        </w:tc>
      </w:tr>
      <w:tr w:rsidR="00DE2625" w:rsidRPr="008D06F5" w14:paraId="5B2D717D" w14:textId="77777777" w:rsidTr="008D06F5">
        <w:tc>
          <w:tcPr>
            <w:tcW w:w="1446" w:type="dxa"/>
            <w:vMerge/>
            <w:shd w:val="clear" w:color="auto" w:fill="auto"/>
          </w:tcPr>
          <w:p w14:paraId="02599B05" w14:textId="77777777" w:rsidR="00DE2625" w:rsidRPr="008D06F5" w:rsidRDefault="00DE2625" w:rsidP="00DE2625">
            <w:pPr>
              <w:pStyle w:val="aff5"/>
              <w:spacing w:after="4"/>
              <w:ind w:firstLine="0"/>
              <w:jc w:val="left"/>
              <w:rPr>
                <w:iCs/>
                <w:sz w:val="20"/>
                <w:szCs w:val="20"/>
                <w:lang w:val="ru-RU"/>
              </w:rPr>
            </w:pPr>
          </w:p>
        </w:tc>
        <w:tc>
          <w:tcPr>
            <w:tcW w:w="1842" w:type="dxa"/>
            <w:shd w:val="clear" w:color="auto" w:fill="auto"/>
          </w:tcPr>
          <w:p w14:paraId="429CB239" w14:textId="212E66C9" w:rsidR="00DE2625" w:rsidRPr="008D06F5" w:rsidRDefault="00DE2625" w:rsidP="00DE2625">
            <w:pPr>
              <w:pStyle w:val="aff5"/>
              <w:spacing w:after="4"/>
              <w:ind w:firstLine="0"/>
              <w:jc w:val="left"/>
              <w:rPr>
                <w:iCs/>
                <w:sz w:val="20"/>
                <w:szCs w:val="20"/>
                <w:lang w:val="ru-RU"/>
              </w:rPr>
            </w:pPr>
            <w:r w:rsidRPr="008D06F5">
              <w:rPr>
                <w:iCs/>
                <w:sz w:val="20"/>
                <w:szCs w:val="20"/>
                <w:lang w:val="ru-RU"/>
              </w:rPr>
              <w:t>Расчетный показатель максимально допустимого уровня территориальной доступности</w:t>
            </w:r>
          </w:p>
        </w:tc>
        <w:tc>
          <w:tcPr>
            <w:tcW w:w="6096" w:type="dxa"/>
            <w:shd w:val="clear" w:color="auto" w:fill="auto"/>
          </w:tcPr>
          <w:p w14:paraId="6708E45B" w14:textId="31F07730" w:rsidR="00DE2625" w:rsidRPr="008D06F5" w:rsidRDefault="00DE2625" w:rsidP="00DE2625">
            <w:pPr>
              <w:pStyle w:val="aff5"/>
              <w:spacing w:after="4"/>
              <w:ind w:firstLine="0"/>
              <w:jc w:val="left"/>
              <w:rPr>
                <w:iCs/>
                <w:sz w:val="20"/>
                <w:szCs w:val="20"/>
                <w:lang w:val="ru-RU"/>
              </w:rPr>
            </w:pPr>
            <w:r w:rsidRPr="008D06F5">
              <w:rPr>
                <w:iCs/>
                <w:sz w:val="20"/>
                <w:szCs w:val="20"/>
                <w:lang w:val="ru-RU"/>
              </w:rPr>
              <w:t>Пешеходная доступность 100 м до площадок для установки контейнеров для сбора мусора устанавливается в соответствии с требованиями п. 4 СанПиН 2.1.3684-21</w:t>
            </w:r>
            <w:r w:rsidR="005A5DE4" w:rsidRPr="008D06F5">
              <w:rPr>
                <w:iCs/>
                <w:sz w:val="20"/>
                <w:szCs w:val="20"/>
                <w:lang w:val="ru-RU"/>
              </w:rPr>
              <w:t xml:space="preserve"> и таблицы 5.2.8 РНГП Республики Крым</w:t>
            </w:r>
            <w:r w:rsidRPr="008D06F5">
              <w:rPr>
                <w:iCs/>
                <w:sz w:val="20"/>
                <w:szCs w:val="20"/>
                <w:lang w:val="ru-RU"/>
              </w:rPr>
              <w:t>.</w:t>
            </w:r>
          </w:p>
        </w:tc>
      </w:tr>
    </w:tbl>
    <w:p w14:paraId="5DEA47B6" w14:textId="30C5DEDC" w:rsidR="00752037" w:rsidRPr="00B07B99" w:rsidRDefault="00752037" w:rsidP="00B07B99">
      <w:pPr>
        <w:keepNext/>
        <w:spacing w:before="120"/>
        <w:ind w:left="425"/>
        <w:jc w:val="right"/>
        <w:rPr>
          <w:bCs/>
          <w:iCs/>
        </w:rPr>
      </w:pPr>
      <w:r w:rsidRPr="00B07B99">
        <w:rPr>
          <w:bCs/>
          <w:iCs/>
        </w:rPr>
        <w:lastRenderedPageBreak/>
        <w:t>Таблица 2.</w:t>
      </w:r>
      <w:r w:rsidR="00C36D88" w:rsidRPr="00B07B99">
        <w:rPr>
          <w:bCs/>
          <w:iCs/>
        </w:rPr>
        <w:t>1</w:t>
      </w:r>
      <w:r w:rsidR="00B07B99">
        <w:rPr>
          <w:bCs/>
          <w:iCs/>
        </w:rPr>
        <w:t>2</w:t>
      </w:r>
    </w:p>
    <w:p w14:paraId="7FCDEF00" w14:textId="0833CAAB" w:rsidR="00752037" w:rsidRPr="00701E91" w:rsidRDefault="008F1C04" w:rsidP="008F1C04">
      <w:pPr>
        <w:pStyle w:val="5"/>
      </w:pPr>
      <w:r w:rsidRPr="00701E91">
        <w:t>Объекты</w:t>
      </w:r>
      <w:r w:rsidR="00752037" w:rsidRPr="00701E91">
        <w:t xml:space="preserve"> </w:t>
      </w:r>
      <w:r w:rsidR="003A019F" w:rsidRPr="00701E91">
        <w:t>местного значения городского округа</w:t>
      </w:r>
      <w:r w:rsidR="00752037" w:rsidRPr="00701E91">
        <w:t xml:space="preserve"> в области </w:t>
      </w:r>
      <w:r w:rsidR="00E74172" w:rsidRPr="00701E91">
        <w:t xml:space="preserve">ритуальных услуг и </w:t>
      </w:r>
      <w:r w:rsidR="00752037" w:rsidRPr="00701E91">
        <w:t>содержания мест захоронения</w:t>
      </w:r>
    </w:p>
    <w:tbl>
      <w:tblPr>
        <w:tblStyle w:val="af1"/>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4819"/>
      </w:tblGrid>
      <w:tr w:rsidR="00752037" w:rsidRPr="00B07B99" w14:paraId="080721A6" w14:textId="77777777" w:rsidTr="00B07B99">
        <w:trPr>
          <w:cantSplit/>
          <w:tblHeader/>
        </w:trPr>
        <w:tc>
          <w:tcPr>
            <w:tcW w:w="1686" w:type="dxa"/>
            <w:shd w:val="clear" w:color="auto" w:fill="auto"/>
          </w:tcPr>
          <w:p w14:paraId="1A56C3B2" w14:textId="77777777" w:rsidR="00752037" w:rsidRPr="00B07B99" w:rsidRDefault="00752037" w:rsidP="006C445E">
            <w:pPr>
              <w:pStyle w:val="aff5"/>
              <w:keepNext/>
              <w:widowControl w:val="0"/>
              <w:ind w:firstLine="0"/>
              <w:jc w:val="center"/>
              <w:rPr>
                <w:b/>
                <w:iCs/>
                <w:sz w:val="20"/>
                <w:szCs w:val="20"/>
                <w:lang w:val="ru-RU"/>
              </w:rPr>
            </w:pPr>
            <w:bookmarkStart w:id="183" w:name="_Hlk497494131"/>
            <w:r w:rsidRPr="00B07B99">
              <w:rPr>
                <w:b/>
                <w:iCs/>
                <w:sz w:val="20"/>
                <w:szCs w:val="20"/>
                <w:lang w:val="ru-RU"/>
              </w:rPr>
              <w:t>Наименование вида объекта</w:t>
            </w:r>
          </w:p>
        </w:tc>
        <w:tc>
          <w:tcPr>
            <w:tcW w:w="2835" w:type="dxa"/>
            <w:shd w:val="clear" w:color="auto" w:fill="auto"/>
          </w:tcPr>
          <w:p w14:paraId="0D9E3E56" w14:textId="77777777" w:rsidR="00752037" w:rsidRPr="00B07B99" w:rsidRDefault="00752037" w:rsidP="006C445E">
            <w:pPr>
              <w:pStyle w:val="aff5"/>
              <w:keepNext/>
              <w:widowControl w:val="0"/>
              <w:ind w:firstLine="0"/>
              <w:jc w:val="center"/>
              <w:rPr>
                <w:b/>
                <w:iCs/>
                <w:sz w:val="20"/>
                <w:szCs w:val="20"/>
                <w:lang w:val="ru-RU"/>
              </w:rPr>
            </w:pPr>
            <w:r w:rsidRPr="00B07B99">
              <w:rPr>
                <w:b/>
                <w:iCs/>
                <w:sz w:val="20"/>
                <w:szCs w:val="20"/>
                <w:lang w:val="ru-RU"/>
              </w:rPr>
              <w:t>Тип расчетного показателя</w:t>
            </w:r>
          </w:p>
        </w:tc>
        <w:tc>
          <w:tcPr>
            <w:tcW w:w="4819" w:type="dxa"/>
            <w:shd w:val="clear" w:color="auto" w:fill="auto"/>
          </w:tcPr>
          <w:p w14:paraId="0ACA2557" w14:textId="77777777" w:rsidR="00752037" w:rsidRPr="00B07B99" w:rsidRDefault="00752037" w:rsidP="006C445E">
            <w:pPr>
              <w:pStyle w:val="aff5"/>
              <w:keepNext/>
              <w:widowControl w:val="0"/>
              <w:ind w:firstLine="0"/>
              <w:jc w:val="center"/>
              <w:rPr>
                <w:b/>
                <w:iCs/>
                <w:sz w:val="20"/>
                <w:szCs w:val="20"/>
                <w:lang w:val="ru-RU"/>
              </w:rPr>
            </w:pPr>
            <w:r w:rsidRPr="00B07B99">
              <w:rPr>
                <w:b/>
                <w:iCs/>
                <w:sz w:val="20"/>
                <w:szCs w:val="20"/>
                <w:lang w:val="ru-RU"/>
              </w:rPr>
              <w:t>Обоснование расчетного показателя</w:t>
            </w:r>
          </w:p>
        </w:tc>
      </w:tr>
      <w:tr w:rsidR="00E74172" w:rsidRPr="00B07B99" w14:paraId="6722553F" w14:textId="77777777" w:rsidTr="00B07B99">
        <w:trPr>
          <w:cantSplit/>
        </w:trPr>
        <w:tc>
          <w:tcPr>
            <w:tcW w:w="1686" w:type="dxa"/>
            <w:vMerge w:val="restart"/>
            <w:shd w:val="clear" w:color="auto" w:fill="auto"/>
          </w:tcPr>
          <w:p w14:paraId="08809CF4" w14:textId="0AC70FD8" w:rsidR="00E74172" w:rsidRPr="00B07B99" w:rsidRDefault="00E74172" w:rsidP="00E74172">
            <w:pPr>
              <w:pStyle w:val="aff5"/>
              <w:widowControl w:val="0"/>
              <w:ind w:firstLine="0"/>
              <w:jc w:val="left"/>
              <w:rPr>
                <w:iCs/>
                <w:sz w:val="20"/>
                <w:szCs w:val="20"/>
                <w:lang w:val="ru-RU"/>
              </w:rPr>
            </w:pPr>
            <w:r w:rsidRPr="00B07B99">
              <w:rPr>
                <w:iCs/>
                <w:sz w:val="20"/>
                <w:szCs w:val="20"/>
                <w:lang w:val="ru-RU"/>
              </w:rPr>
              <w:t>Организации ритуального обслуживания населения</w:t>
            </w:r>
          </w:p>
        </w:tc>
        <w:tc>
          <w:tcPr>
            <w:tcW w:w="2835" w:type="dxa"/>
            <w:shd w:val="clear" w:color="auto" w:fill="auto"/>
          </w:tcPr>
          <w:p w14:paraId="4911DF1B" w14:textId="40134F72"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минимально допустимого уровня обеспеченности</w:t>
            </w:r>
          </w:p>
        </w:tc>
        <w:tc>
          <w:tcPr>
            <w:tcW w:w="4819" w:type="dxa"/>
            <w:shd w:val="clear" w:color="auto" w:fill="auto"/>
          </w:tcPr>
          <w:p w14:paraId="4DA8FDED" w14:textId="5AFB2A64" w:rsidR="00E74172" w:rsidRPr="00B07B99" w:rsidRDefault="00E74172" w:rsidP="00A601B7">
            <w:pPr>
              <w:pStyle w:val="aff5"/>
              <w:ind w:firstLine="0"/>
              <w:rPr>
                <w:iCs/>
                <w:sz w:val="20"/>
                <w:szCs w:val="20"/>
                <w:lang w:val="ru-RU"/>
              </w:rPr>
            </w:pPr>
            <w:r w:rsidRPr="00B07B99">
              <w:rPr>
                <w:iCs/>
                <w:sz w:val="20"/>
                <w:szCs w:val="20"/>
                <w:lang w:val="ru-RU"/>
              </w:rPr>
              <w:t xml:space="preserve">Не менее 1 объекта на </w:t>
            </w:r>
            <w:r w:rsidR="003F467C" w:rsidRPr="00B07B99">
              <w:rPr>
                <w:iCs/>
                <w:sz w:val="20"/>
                <w:szCs w:val="20"/>
                <w:lang w:val="ru-RU"/>
              </w:rPr>
              <w:t>городской округ</w:t>
            </w:r>
            <w:r w:rsidRPr="00B07B99">
              <w:rPr>
                <w:iCs/>
                <w:sz w:val="20"/>
                <w:szCs w:val="20"/>
                <w:lang w:val="ru-RU"/>
              </w:rPr>
              <w:t xml:space="preserve"> принято согласно таблице 5.2.9 РНГП Республики Крым</w:t>
            </w:r>
          </w:p>
        </w:tc>
      </w:tr>
      <w:tr w:rsidR="00E74172" w:rsidRPr="00B07B99" w14:paraId="65DB781D" w14:textId="77777777" w:rsidTr="00B07B99">
        <w:trPr>
          <w:cantSplit/>
        </w:trPr>
        <w:tc>
          <w:tcPr>
            <w:tcW w:w="1686" w:type="dxa"/>
            <w:vMerge/>
            <w:shd w:val="clear" w:color="auto" w:fill="auto"/>
          </w:tcPr>
          <w:p w14:paraId="2B2D3E29" w14:textId="77777777" w:rsidR="00E74172" w:rsidRPr="00B07B99" w:rsidRDefault="00E74172" w:rsidP="00E74172">
            <w:pPr>
              <w:pStyle w:val="aff5"/>
              <w:widowControl w:val="0"/>
              <w:ind w:firstLine="0"/>
              <w:jc w:val="left"/>
              <w:rPr>
                <w:iCs/>
                <w:sz w:val="20"/>
                <w:szCs w:val="20"/>
                <w:lang w:val="ru-RU"/>
              </w:rPr>
            </w:pPr>
          </w:p>
        </w:tc>
        <w:tc>
          <w:tcPr>
            <w:tcW w:w="2835" w:type="dxa"/>
            <w:shd w:val="clear" w:color="auto" w:fill="auto"/>
          </w:tcPr>
          <w:p w14:paraId="01B6706F" w14:textId="3FDB8EB2"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tcPr>
          <w:p w14:paraId="4F03F504" w14:textId="58F55E25" w:rsidR="00E74172" w:rsidRPr="00B07B99" w:rsidRDefault="00E74172" w:rsidP="00E74172">
            <w:pPr>
              <w:pStyle w:val="aff5"/>
              <w:ind w:firstLine="0"/>
              <w:jc w:val="center"/>
              <w:rPr>
                <w:iCs/>
                <w:sz w:val="20"/>
                <w:szCs w:val="20"/>
                <w:lang w:val="ru-RU"/>
              </w:rPr>
            </w:pPr>
            <w:r w:rsidRPr="00B07B99">
              <w:rPr>
                <w:iCs/>
                <w:sz w:val="20"/>
                <w:szCs w:val="20"/>
              </w:rPr>
              <w:t>Не нормируется</w:t>
            </w:r>
          </w:p>
        </w:tc>
      </w:tr>
      <w:tr w:rsidR="00E74172" w:rsidRPr="00B07B99" w14:paraId="6A39BB82" w14:textId="77777777" w:rsidTr="00B07B99">
        <w:trPr>
          <w:cantSplit/>
        </w:trPr>
        <w:tc>
          <w:tcPr>
            <w:tcW w:w="1686" w:type="dxa"/>
            <w:vMerge w:val="restart"/>
            <w:shd w:val="clear" w:color="auto" w:fill="auto"/>
          </w:tcPr>
          <w:p w14:paraId="3C6B5619" w14:textId="374B677B" w:rsidR="00E74172" w:rsidRPr="00B07B99" w:rsidRDefault="00E74172" w:rsidP="00E74172">
            <w:pPr>
              <w:pStyle w:val="aff5"/>
              <w:widowControl w:val="0"/>
              <w:ind w:firstLine="0"/>
              <w:jc w:val="left"/>
              <w:rPr>
                <w:rFonts w:eastAsiaTheme="minorEastAsia"/>
                <w:iCs/>
                <w:sz w:val="20"/>
                <w:szCs w:val="20"/>
                <w:lang w:val="ru-RU"/>
              </w:rPr>
            </w:pPr>
            <w:r w:rsidRPr="00B07B99">
              <w:rPr>
                <w:iCs/>
                <w:sz w:val="20"/>
                <w:szCs w:val="20"/>
                <w:lang w:val="ru-RU"/>
              </w:rPr>
              <w:t>Кладбищ</w:t>
            </w:r>
            <w:r w:rsidR="00125286" w:rsidRPr="00B07B99">
              <w:rPr>
                <w:iCs/>
                <w:sz w:val="20"/>
                <w:szCs w:val="20"/>
                <w:lang w:val="ru-RU"/>
              </w:rPr>
              <w:t>а</w:t>
            </w:r>
          </w:p>
        </w:tc>
        <w:tc>
          <w:tcPr>
            <w:tcW w:w="2835" w:type="dxa"/>
            <w:shd w:val="clear" w:color="auto" w:fill="auto"/>
          </w:tcPr>
          <w:p w14:paraId="7CD2DA37" w14:textId="77777777"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минимально допустимого уровня обеспеченности</w:t>
            </w:r>
          </w:p>
        </w:tc>
        <w:tc>
          <w:tcPr>
            <w:tcW w:w="4819" w:type="dxa"/>
            <w:shd w:val="clear" w:color="auto" w:fill="auto"/>
          </w:tcPr>
          <w:p w14:paraId="400A67B7" w14:textId="709613BE" w:rsidR="00E74172" w:rsidRPr="00B07B99" w:rsidRDefault="00E74172" w:rsidP="00A601B7">
            <w:pPr>
              <w:pStyle w:val="aff5"/>
              <w:ind w:firstLine="0"/>
              <w:rPr>
                <w:iCs/>
                <w:sz w:val="20"/>
                <w:szCs w:val="20"/>
                <w:lang w:val="ru-RU"/>
              </w:rPr>
            </w:pPr>
            <w:r w:rsidRPr="00B07B99">
              <w:rPr>
                <w:iCs/>
                <w:sz w:val="20"/>
                <w:szCs w:val="20"/>
                <w:lang w:val="ru-RU"/>
              </w:rPr>
              <w:t>Площадь кладбищ принята в соответствии с Приложением Д</w:t>
            </w:r>
            <w:r w:rsidR="00BE28E4" w:rsidRPr="00B07B99">
              <w:rPr>
                <w:iCs/>
                <w:sz w:val="20"/>
                <w:szCs w:val="20"/>
                <w:lang w:val="ru-RU"/>
              </w:rPr>
              <w:t xml:space="preserve"> к</w:t>
            </w:r>
            <w:r w:rsidRPr="00B07B99">
              <w:rPr>
                <w:iCs/>
                <w:sz w:val="20"/>
                <w:szCs w:val="20"/>
                <w:lang w:val="ru-RU"/>
              </w:rPr>
              <w:t xml:space="preserve"> СП 42.13330.2016 </w:t>
            </w:r>
            <w:r w:rsidR="00125286" w:rsidRPr="00B07B99">
              <w:rPr>
                <w:iCs/>
                <w:sz w:val="20"/>
                <w:szCs w:val="20"/>
                <w:lang w:val="ru-RU"/>
              </w:rPr>
              <w:t>и таблицей 5.2.9 РНГП Республики Крым</w:t>
            </w:r>
          </w:p>
        </w:tc>
      </w:tr>
      <w:tr w:rsidR="00E74172" w:rsidRPr="00B07B99" w14:paraId="18787AD4" w14:textId="77777777" w:rsidTr="00B07B99">
        <w:trPr>
          <w:cantSplit/>
        </w:trPr>
        <w:tc>
          <w:tcPr>
            <w:tcW w:w="1686" w:type="dxa"/>
            <w:vMerge/>
            <w:shd w:val="clear" w:color="auto" w:fill="auto"/>
          </w:tcPr>
          <w:p w14:paraId="43DB56DF" w14:textId="77777777" w:rsidR="00E74172" w:rsidRPr="00B07B99" w:rsidRDefault="00E74172" w:rsidP="00E74172">
            <w:pPr>
              <w:pStyle w:val="aff5"/>
              <w:widowControl w:val="0"/>
              <w:ind w:firstLine="0"/>
              <w:rPr>
                <w:iCs/>
                <w:sz w:val="20"/>
                <w:szCs w:val="20"/>
                <w:lang w:val="ru-RU"/>
              </w:rPr>
            </w:pPr>
          </w:p>
        </w:tc>
        <w:tc>
          <w:tcPr>
            <w:tcW w:w="2835" w:type="dxa"/>
            <w:shd w:val="clear" w:color="auto" w:fill="auto"/>
          </w:tcPr>
          <w:p w14:paraId="50A09163" w14:textId="77777777" w:rsidR="00E74172" w:rsidRPr="00B07B99" w:rsidRDefault="00E74172" w:rsidP="00E74172">
            <w:pPr>
              <w:pStyle w:val="aff5"/>
              <w:ind w:firstLine="0"/>
              <w:jc w:val="left"/>
              <w:rPr>
                <w:iCs/>
                <w:sz w:val="20"/>
                <w:szCs w:val="20"/>
                <w:lang w:val="ru-RU"/>
              </w:rPr>
            </w:pPr>
            <w:r w:rsidRPr="00B07B99">
              <w:rPr>
                <w:iCs/>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tcPr>
          <w:p w14:paraId="3AF65DC7" w14:textId="3657F80B" w:rsidR="00E74172" w:rsidRPr="00B07B99" w:rsidRDefault="00E74172" w:rsidP="00E74172">
            <w:pPr>
              <w:pStyle w:val="Default"/>
              <w:jc w:val="center"/>
              <w:rPr>
                <w:iCs/>
                <w:sz w:val="20"/>
                <w:szCs w:val="20"/>
              </w:rPr>
            </w:pPr>
            <w:r w:rsidRPr="00B07B99">
              <w:rPr>
                <w:iCs/>
                <w:sz w:val="20"/>
                <w:szCs w:val="20"/>
              </w:rPr>
              <w:t>Не нормируется</w:t>
            </w:r>
          </w:p>
        </w:tc>
      </w:tr>
    </w:tbl>
    <w:p w14:paraId="3302522A" w14:textId="7E85268D" w:rsidR="008A3436" w:rsidRPr="00CE5598" w:rsidRDefault="008A3436" w:rsidP="00CE5598">
      <w:pPr>
        <w:keepNext/>
        <w:spacing w:before="120"/>
        <w:ind w:left="425"/>
        <w:jc w:val="right"/>
        <w:rPr>
          <w:bCs/>
          <w:iCs/>
        </w:rPr>
      </w:pPr>
      <w:bookmarkStart w:id="184" w:name="_Toc498361774"/>
      <w:bookmarkEnd w:id="183"/>
      <w:r w:rsidRPr="00CE5598">
        <w:rPr>
          <w:bCs/>
          <w:iCs/>
        </w:rPr>
        <w:t>Таблица 2.</w:t>
      </w:r>
      <w:r w:rsidR="00CE5598">
        <w:rPr>
          <w:bCs/>
          <w:iCs/>
        </w:rPr>
        <w:t>13</w:t>
      </w:r>
    </w:p>
    <w:p w14:paraId="7B16D9AA" w14:textId="0A8C8780" w:rsidR="008A3436" w:rsidRPr="00701E91" w:rsidRDefault="008A3436" w:rsidP="008A3436">
      <w:pPr>
        <w:pStyle w:val="5"/>
      </w:pPr>
      <w:r w:rsidRPr="00701E91">
        <w:t xml:space="preserve">Объекты </w:t>
      </w:r>
      <w:r w:rsidR="003A019F" w:rsidRPr="00701E91">
        <w:t>местного значения городского округа</w:t>
      </w:r>
      <w:r w:rsidRPr="00701E91">
        <w:t xml:space="preserve"> в области связи</w:t>
      </w:r>
    </w:p>
    <w:tbl>
      <w:tblPr>
        <w:tblStyle w:val="af1"/>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4819"/>
      </w:tblGrid>
      <w:tr w:rsidR="008A3436" w:rsidRPr="00CE5598" w14:paraId="382FF593" w14:textId="77777777" w:rsidTr="00CE5598">
        <w:trPr>
          <w:cantSplit/>
          <w:tblHeader/>
        </w:trPr>
        <w:tc>
          <w:tcPr>
            <w:tcW w:w="1686" w:type="dxa"/>
            <w:shd w:val="clear" w:color="auto" w:fill="auto"/>
          </w:tcPr>
          <w:p w14:paraId="36A948BE" w14:textId="77777777" w:rsidR="008A3436" w:rsidRPr="00CE5598" w:rsidRDefault="008A3436" w:rsidP="006E58F0">
            <w:pPr>
              <w:pStyle w:val="aff5"/>
              <w:keepNext/>
              <w:widowControl w:val="0"/>
              <w:ind w:firstLine="0"/>
              <w:jc w:val="center"/>
              <w:rPr>
                <w:b/>
                <w:iCs/>
                <w:sz w:val="20"/>
                <w:szCs w:val="20"/>
                <w:lang w:val="ru-RU"/>
              </w:rPr>
            </w:pPr>
            <w:r w:rsidRPr="00CE5598">
              <w:rPr>
                <w:b/>
                <w:iCs/>
                <w:sz w:val="20"/>
                <w:szCs w:val="20"/>
                <w:lang w:val="ru-RU"/>
              </w:rPr>
              <w:t>Наименование вида объекта</w:t>
            </w:r>
          </w:p>
        </w:tc>
        <w:tc>
          <w:tcPr>
            <w:tcW w:w="2835" w:type="dxa"/>
            <w:shd w:val="clear" w:color="auto" w:fill="auto"/>
          </w:tcPr>
          <w:p w14:paraId="17586FC7" w14:textId="77777777" w:rsidR="008A3436" w:rsidRPr="00CE5598" w:rsidRDefault="008A3436" w:rsidP="006E58F0">
            <w:pPr>
              <w:pStyle w:val="aff5"/>
              <w:keepNext/>
              <w:widowControl w:val="0"/>
              <w:ind w:firstLine="0"/>
              <w:jc w:val="center"/>
              <w:rPr>
                <w:b/>
                <w:iCs/>
                <w:sz w:val="20"/>
                <w:szCs w:val="20"/>
                <w:lang w:val="ru-RU"/>
              </w:rPr>
            </w:pPr>
            <w:r w:rsidRPr="00CE5598">
              <w:rPr>
                <w:b/>
                <w:iCs/>
                <w:sz w:val="20"/>
                <w:szCs w:val="20"/>
                <w:lang w:val="ru-RU"/>
              </w:rPr>
              <w:t>Тип расчетного показателя</w:t>
            </w:r>
          </w:p>
        </w:tc>
        <w:tc>
          <w:tcPr>
            <w:tcW w:w="4819" w:type="dxa"/>
            <w:shd w:val="clear" w:color="auto" w:fill="auto"/>
          </w:tcPr>
          <w:p w14:paraId="36C4D519" w14:textId="77777777" w:rsidR="008A3436" w:rsidRPr="00CE5598" w:rsidRDefault="008A3436" w:rsidP="006E58F0">
            <w:pPr>
              <w:pStyle w:val="aff5"/>
              <w:keepNext/>
              <w:widowControl w:val="0"/>
              <w:ind w:firstLine="0"/>
              <w:jc w:val="center"/>
              <w:rPr>
                <w:b/>
                <w:iCs/>
                <w:sz w:val="20"/>
                <w:szCs w:val="20"/>
                <w:lang w:val="ru-RU"/>
              </w:rPr>
            </w:pPr>
            <w:r w:rsidRPr="00CE5598">
              <w:rPr>
                <w:b/>
                <w:iCs/>
                <w:sz w:val="20"/>
                <w:szCs w:val="20"/>
                <w:lang w:val="ru-RU"/>
              </w:rPr>
              <w:t>Обоснование расчетного показателя</w:t>
            </w:r>
          </w:p>
        </w:tc>
      </w:tr>
      <w:tr w:rsidR="008A3436" w:rsidRPr="00CE5598" w14:paraId="201C811F" w14:textId="77777777" w:rsidTr="00CE5598">
        <w:trPr>
          <w:cantSplit/>
        </w:trPr>
        <w:tc>
          <w:tcPr>
            <w:tcW w:w="1686" w:type="dxa"/>
            <w:vMerge w:val="restart"/>
            <w:shd w:val="clear" w:color="auto" w:fill="auto"/>
          </w:tcPr>
          <w:p w14:paraId="22ECEBE9" w14:textId="1AC4D80E" w:rsidR="008A3436" w:rsidRPr="00CE5598" w:rsidRDefault="008A3436" w:rsidP="008A3436">
            <w:pPr>
              <w:pStyle w:val="aff5"/>
              <w:widowControl w:val="0"/>
              <w:ind w:firstLine="0"/>
              <w:jc w:val="left"/>
              <w:rPr>
                <w:iCs/>
                <w:sz w:val="20"/>
                <w:szCs w:val="20"/>
                <w:lang w:val="ru-RU"/>
              </w:rPr>
            </w:pPr>
            <w:r w:rsidRPr="00CE5598">
              <w:rPr>
                <w:iCs/>
                <w:sz w:val="20"/>
                <w:szCs w:val="20"/>
                <w:lang w:val="ru-RU"/>
              </w:rPr>
              <w:t>Сеть фиксированной местной телефонной связи</w:t>
            </w:r>
          </w:p>
        </w:tc>
        <w:tc>
          <w:tcPr>
            <w:tcW w:w="2835" w:type="dxa"/>
            <w:shd w:val="clear" w:color="auto" w:fill="auto"/>
          </w:tcPr>
          <w:p w14:paraId="76230582" w14:textId="77777777" w:rsidR="008A3436" w:rsidRPr="00CE5598" w:rsidRDefault="008A3436" w:rsidP="008A3436">
            <w:pPr>
              <w:pStyle w:val="aff5"/>
              <w:ind w:firstLine="0"/>
              <w:jc w:val="left"/>
              <w:rPr>
                <w:iCs/>
                <w:sz w:val="20"/>
                <w:szCs w:val="20"/>
                <w:lang w:val="ru-RU"/>
              </w:rPr>
            </w:pPr>
            <w:r w:rsidRPr="00CE5598">
              <w:rPr>
                <w:iCs/>
                <w:sz w:val="20"/>
                <w:szCs w:val="20"/>
                <w:lang w:val="ru-RU"/>
              </w:rPr>
              <w:t>Расчетный показатель минимально допустимого уровня обеспеченности</w:t>
            </w:r>
          </w:p>
        </w:tc>
        <w:tc>
          <w:tcPr>
            <w:tcW w:w="4819" w:type="dxa"/>
            <w:shd w:val="clear" w:color="auto" w:fill="auto"/>
          </w:tcPr>
          <w:p w14:paraId="38975173" w14:textId="44A207CE" w:rsidR="008A3436" w:rsidRPr="00CE5598" w:rsidRDefault="008A3436" w:rsidP="00A601B7">
            <w:pPr>
              <w:pStyle w:val="aff5"/>
              <w:ind w:firstLine="0"/>
              <w:rPr>
                <w:iCs/>
                <w:sz w:val="20"/>
                <w:szCs w:val="20"/>
                <w:lang w:val="ru-RU"/>
              </w:rPr>
            </w:pPr>
            <w:r w:rsidRPr="00CE5598">
              <w:rPr>
                <w:iCs/>
                <w:sz w:val="20"/>
                <w:szCs w:val="20"/>
                <w:lang w:val="ru-RU"/>
              </w:rPr>
              <w:t xml:space="preserve">Количество операторов местного уровня на </w:t>
            </w:r>
            <w:r w:rsidR="003F467C" w:rsidRPr="00CE5598">
              <w:rPr>
                <w:iCs/>
                <w:sz w:val="20"/>
                <w:szCs w:val="20"/>
                <w:lang w:val="ru-RU"/>
              </w:rPr>
              <w:t>городской округ</w:t>
            </w:r>
            <w:r w:rsidRPr="00CE5598">
              <w:rPr>
                <w:iCs/>
                <w:sz w:val="20"/>
                <w:szCs w:val="20"/>
                <w:lang w:val="ru-RU"/>
              </w:rPr>
              <w:t xml:space="preserve"> принимается по заданию на проектирование согласно таблице 5.2.7 РНГП Республики Крым</w:t>
            </w:r>
          </w:p>
        </w:tc>
      </w:tr>
      <w:tr w:rsidR="008A3436" w:rsidRPr="00CE5598" w14:paraId="3E57BBCF" w14:textId="77777777" w:rsidTr="00CE5598">
        <w:trPr>
          <w:cantSplit/>
        </w:trPr>
        <w:tc>
          <w:tcPr>
            <w:tcW w:w="1686" w:type="dxa"/>
            <w:vMerge/>
            <w:shd w:val="clear" w:color="auto" w:fill="auto"/>
          </w:tcPr>
          <w:p w14:paraId="00923BA9" w14:textId="77777777" w:rsidR="008A3436" w:rsidRPr="00CE5598" w:rsidRDefault="008A3436" w:rsidP="008A3436">
            <w:pPr>
              <w:pStyle w:val="aff5"/>
              <w:widowControl w:val="0"/>
              <w:ind w:firstLine="0"/>
              <w:jc w:val="left"/>
              <w:rPr>
                <w:iCs/>
                <w:sz w:val="20"/>
                <w:szCs w:val="20"/>
                <w:lang w:val="ru-RU"/>
              </w:rPr>
            </w:pPr>
          </w:p>
        </w:tc>
        <w:tc>
          <w:tcPr>
            <w:tcW w:w="2835" w:type="dxa"/>
            <w:shd w:val="clear" w:color="auto" w:fill="auto"/>
          </w:tcPr>
          <w:p w14:paraId="05077B1F" w14:textId="77777777" w:rsidR="008A3436" w:rsidRPr="00CE5598" w:rsidRDefault="008A3436" w:rsidP="008A3436">
            <w:pPr>
              <w:pStyle w:val="aff5"/>
              <w:ind w:firstLine="0"/>
              <w:jc w:val="left"/>
              <w:rPr>
                <w:iCs/>
                <w:sz w:val="20"/>
                <w:szCs w:val="20"/>
                <w:lang w:val="ru-RU"/>
              </w:rPr>
            </w:pPr>
            <w:r w:rsidRPr="00CE5598">
              <w:rPr>
                <w:iCs/>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tcPr>
          <w:p w14:paraId="0B0AF4A3" w14:textId="56C0E5DC" w:rsidR="008A3436" w:rsidRPr="00CE5598" w:rsidRDefault="003F467C" w:rsidP="008A3436">
            <w:pPr>
              <w:pStyle w:val="aff5"/>
              <w:ind w:firstLine="0"/>
              <w:jc w:val="center"/>
              <w:rPr>
                <w:iCs/>
                <w:sz w:val="20"/>
                <w:szCs w:val="20"/>
                <w:lang w:val="ru-RU"/>
              </w:rPr>
            </w:pPr>
            <w:r w:rsidRPr="00CE5598">
              <w:rPr>
                <w:iCs/>
                <w:sz w:val="20"/>
                <w:szCs w:val="20"/>
                <w:lang w:val="ru-RU"/>
              </w:rPr>
              <w:t>Не нормируется</w:t>
            </w:r>
          </w:p>
        </w:tc>
      </w:tr>
      <w:tr w:rsidR="008A3436" w:rsidRPr="00CE5598" w14:paraId="21E62FB2" w14:textId="77777777" w:rsidTr="00CE5598">
        <w:trPr>
          <w:cantSplit/>
        </w:trPr>
        <w:tc>
          <w:tcPr>
            <w:tcW w:w="1686" w:type="dxa"/>
            <w:vMerge w:val="restart"/>
            <w:shd w:val="clear" w:color="auto" w:fill="auto"/>
          </w:tcPr>
          <w:p w14:paraId="1893E4F9" w14:textId="01A09CE4" w:rsidR="008A3436" w:rsidRPr="00CE5598" w:rsidRDefault="00165209" w:rsidP="008A3436">
            <w:pPr>
              <w:pStyle w:val="aff5"/>
              <w:widowControl w:val="0"/>
              <w:ind w:firstLine="0"/>
              <w:jc w:val="left"/>
              <w:rPr>
                <w:iCs/>
                <w:sz w:val="20"/>
                <w:szCs w:val="20"/>
                <w:lang w:val="ru-RU"/>
              </w:rPr>
            </w:pPr>
            <w:r>
              <w:rPr>
                <w:iCs/>
                <w:sz w:val="20"/>
                <w:szCs w:val="20"/>
                <w:lang w:val="ru-RU"/>
              </w:rPr>
              <w:t>Сеть Интернет</w:t>
            </w:r>
            <w:r w:rsidR="008A3436" w:rsidRPr="00CE5598">
              <w:rPr>
                <w:iCs/>
                <w:sz w:val="20"/>
                <w:szCs w:val="20"/>
              </w:rPr>
              <w:t xml:space="preserve"> (</w:t>
            </w:r>
            <w:r>
              <w:rPr>
                <w:iCs/>
                <w:sz w:val="20"/>
                <w:szCs w:val="20"/>
                <w:lang w:val="ru-RU"/>
              </w:rPr>
              <w:t>широкополосный доступ</w:t>
            </w:r>
            <w:r w:rsidR="008A3436" w:rsidRPr="00CE5598">
              <w:rPr>
                <w:iCs/>
                <w:sz w:val="20"/>
                <w:szCs w:val="20"/>
              </w:rPr>
              <w:t>)</w:t>
            </w:r>
          </w:p>
        </w:tc>
        <w:tc>
          <w:tcPr>
            <w:tcW w:w="2835" w:type="dxa"/>
            <w:shd w:val="clear" w:color="auto" w:fill="auto"/>
          </w:tcPr>
          <w:p w14:paraId="7CC3ED0F" w14:textId="75E3DAA8" w:rsidR="008A3436" w:rsidRPr="00CE5598" w:rsidRDefault="008A3436" w:rsidP="008A3436">
            <w:pPr>
              <w:pStyle w:val="aff5"/>
              <w:ind w:firstLine="0"/>
              <w:jc w:val="left"/>
              <w:rPr>
                <w:iCs/>
                <w:sz w:val="20"/>
                <w:szCs w:val="20"/>
                <w:lang w:val="ru-RU"/>
              </w:rPr>
            </w:pPr>
            <w:r w:rsidRPr="00CE5598">
              <w:rPr>
                <w:iCs/>
                <w:sz w:val="20"/>
                <w:szCs w:val="20"/>
                <w:lang w:val="ru-RU"/>
              </w:rPr>
              <w:t>Расчетный показатель минимально допустимого уровня обеспеченности</w:t>
            </w:r>
          </w:p>
        </w:tc>
        <w:tc>
          <w:tcPr>
            <w:tcW w:w="4819" w:type="dxa"/>
            <w:shd w:val="clear" w:color="auto" w:fill="auto"/>
          </w:tcPr>
          <w:p w14:paraId="629E81E3" w14:textId="77777777" w:rsidR="008A3436" w:rsidRDefault="008A3436" w:rsidP="00A601B7">
            <w:pPr>
              <w:pStyle w:val="aff5"/>
              <w:ind w:firstLine="0"/>
              <w:rPr>
                <w:iCs/>
                <w:sz w:val="20"/>
                <w:szCs w:val="20"/>
                <w:lang w:val="ru-RU"/>
              </w:rPr>
            </w:pPr>
            <w:r w:rsidRPr="00CE5598">
              <w:rPr>
                <w:iCs/>
                <w:sz w:val="20"/>
                <w:szCs w:val="20"/>
                <w:lang w:val="ru-RU"/>
              </w:rPr>
              <w:t xml:space="preserve">Количество операторов местного уровня на </w:t>
            </w:r>
            <w:r w:rsidR="003F467C" w:rsidRPr="00CE5598">
              <w:rPr>
                <w:iCs/>
                <w:sz w:val="20"/>
                <w:szCs w:val="20"/>
                <w:lang w:val="ru-RU"/>
              </w:rPr>
              <w:t>городской округ</w:t>
            </w:r>
            <w:r w:rsidRPr="00CE5598">
              <w:rPr>
                <w:iCs/>
                <w:sz w:val="20"/>
                <w:szCs w:val="20"/>
                <w:lang w:val="ru-RU"/>
              </w:rPr>
              <w:t xml:space="preserve"> принимается по заданию на проектирование согласно таблице 5.2.7 РНГП Республики Крым</w:t>
            </w:r>
            <w:r w:rsidR="00A601B7">
              <w:rPr>
                <w:iCs/>
                <w:sz w:val="20"/>
                <w:szCs w:val="20"/>
                <w:lang w:val="ru-RU"/>
              </w:rPr>
              <w:t>.</w:t>
            </w:r>
          </w:p>
          <w:p w14:paraId="036A5908" w14:textId="7700DA03" w:rsidR="00A601B7" w:rsidRPr="00A601B7" w:rsidRDefault="00A601B7" w:rsidP="00A601B7">
            <w:pPr>
              <w:pStyle w:val="aff5"/>
              <w:ind w:firstLine="0"/>
              <w:rPr>
                <w:iCs/>
                <w:sz w:val="20"/>
                <w:szCs w:val="20"/>
                <w:lang w:val="ru-RU"/>
              </w:rPr>
            </w:pPr>
            <w:r w:rsidRPr="00A601B7">
              <w:rPr>
                <w:iCs/>
                <w:sz w:val="20"/>
                <w:szCs w:val="20"/>
                <w:lang w:val="ru-RU"/>
              </w:rPr>
              <w:t xml:space="preserve">Доля домохозяйств, имеющих </w:t>
            </w:r>
            <w:proofErr w:type="spellStart"/>
            <w:r w:rsidRPr="00A601B7">
              <w:rPr>
                <w:iCs/>
                <w:sz w:val="20"/>
                <w:szCs w:val="20"/>
                <w:lang w:val="ru-RU"/>
              </w:rPr>
              <w:t>широкополостный</w:t>
            </w:r>
            <w:proofErr w:type="spellEnd"/>
            <w:r w:rsidRPr="00A601B7">
              <w:rPr>
                <w:iCs/>
                <w:sz w:val="20"/>
                <w:szCs w:val="20"/>
                <w:lang w:val="ru-RU"/>
              </w:rPr>
              <w:t xml:space="preserve"> доступ к сети «Интернет»</w:t>
            </w:r>
            <w:r>
              <w:rPr>
                <w:iCs/>
                <w:sz w:val="20"/>
                <w:szCs w:val="20"/>
                <w:lang w:val="ru-RU"/>
              </w:rPr>
              <w:t>, в размере 100% принята в соответствии с показателями Стратегии развития городского округа Судак до 2030 года</w:t>
            </w:r>
          </w:p>
        </w:tc>
      </w:tr>
      <w:tr w:rsidR="008A3436" w:rsidRPr="00CE5598" w14:paraId="2468CA3A" w14:textId="77777777" w:rsidTr="00CE5598">
        <w:trPr>
          <w:cantSplit/>
        </w:trPr>
        <w:tc>
          <w:tcPr>
            <w:tcW w:w="1686" w:type="dxa"/>
            <w:vMerge/>
            <w:shd w:val="clear" w:color="auto" w:fill="auto"/>
          </w:tcPr>
          <w:p w14:paraId="02624772" w14:textId="77777777" w:rsidR="008A3436" w:rsidRPr="00CE5598" w:rsidRDefault="008A3436" w:rsidP="008A3436">
            <w:pPr>
              <w:pStyle w:val="aff5"/>
              <w:widowControl w:val="0"/>
              <w:ind w:firstLine="0"/>
              <w:jc w:val="left"/>
              <w:rPr>
                <w:iCs/>
                <w:sz w:val="20"/>
                <w:szCs w:val="20"/>
                <w:lang w:val="ru-RU"/>
              </w:rPr>
            </w:pPr>
          </w:p>
        </w:tc>
        <w:tc>
          <w:tcPr>
            <w:tcW w:w="2835" w:type="dxa"/>
            <w:shd w:val="clear" w:color="auto" w:fill="auto"/>
          </w:tcPr>
          <w:p w14:paraId="0F5B9D42" w14:textId="6322E0B2" w:rsidR="008A3436" w:rsidRPr="00CE5598" w:rsidRDefault="008A3436" w:rsidP="008A3436">
            <w:pPr>
              <w:pStyle w:val="aff5"/>
              <w:ind w:firstLine="0"/>
              <w:jc w:val="left"/>
              <w:rPr>
                <w:iCs/>
                <w:sz w:val="20"/>
                <w:szCs w:val="20"/>
                <w:lang w:val="ru-RU"/>
              </w:rPr>
            </w:pPr>
            <w:r w:rsidRPr="00CE5598">
              <w:rPr>
                <w:iCs/>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tcPr>
          <w:p w14:paraId="48ACB356" w14:textId="34E59A16" w:rsidR="008A3436" w:rsidRPr="00CE5598" w:rsidRDefault="003F467C" w:rsidP="008A3436">
            <w:pPr>
              <w:pStyle w:val="aff5"/>
              <w:ind w:firstLine="0"/>
              <w:jc w:val="center"/>
              <w:rPr>
                <w:iCs/>
                <w:sz w:val="20"/>
                <w:szCs w:val="20"/>
                <w:lang w:val="ru-RU"/>
              </w:rPr>
            </w:pPr>
            <w:r w:rsidRPr="00CE5598">
              <w:rPr>
                <w:iCs/>
                <w:sz w:val="20"/>
                <w:szCs w:val="20"/>
                <w:lang w:val="ru-RU"/>
              </w:rPr>
              <w:t>Не нормируется</w:t>
            </w:r>
          </w:p>
        </w:tc>
      </w:tr>
      <w:tr w:rsidR="008A3436" w:rsidRPr="00CE5598" w14:paraId="423BE042" w14:textId="77777777" w:rsidTr="00CE5598">
        <w:trPr>
          <w:cantSplit/>
        </w:trPr>
        <w:tc>
          <w:tcPr>
            <w:tcW w:w="1686" w:type="dxa"/>
            <w:vMerge w:val="restart"/>
            <w:shd w:val="clear" w:color="auto" w:fill="auto"/>
          </w:tcPr>
          <w:p w14:paraId="3BA628F4" w14:textId="77B02D8B" w:rsidR="008A3436" w:rsidRPr="00165209" w:rsidRDefault="00165209" w:rsidP="008A3436">
            <w:pPr>
              <w:pStyle w:val="aff5"/>
              <w:widowControl w:val="0"/>
              <w:ind w:firstLine="0"/>
              <w:jc w:val="left"/>
              <w:rPr>
                <w:iCs/>
                <w:sz w:val="20"/>
                <w:szCs w:val="20"/>
                <w:lang w:val="ru-RU"/>
              </w:rPr>
            </w:pPr>
            <w:r>
              <w:rPr>
                <w:iCs/>
                <w:sz w:val="20"/>
                <w:szCs w:val="20"/>
                <w:lang w:val="ru-RU"/>
              </w:rPr>
              <w:t>Предприятия почтовой связи</w:t>
            </w:r>
          </w:p>
        </w:tc>
        <w:tc>
          <w:tcPr>
            <w:tcW w:w="2835" w:type="dxa"/>
            <w:shd w:val="clear" w:color="auto" w:fill="auto"/>
          </w:tcPr>
          <w:p w14:paraId="707DF566" w14:textId="0A960B1E" w:rsidR="008A3436" w:rsidRPr="00CE5598" w:rsidRDefault="008A3436" w:rsidP="008A3436">
            <w:pPr>
              <w:pStyle w:val="aff5"/>
              <w:ind w:firstLine="0"/>
              <w:jc w:val="left"/>
              <w:rPr>
                <w:iCs/>
                <w:sz w:val="20"/>
                <w:szCs w:val="20"/>
                <w:lang w:val="ru-RU"/>
              </w:rPr>
            </w:pPr>
            <w:r w:rsidRPr="00CE5598">
              <w:rPr>
                <w:iCs/>
                <w:sz w:val="20"/>
                <w:szCs w:val="20"/>
                <w:lang w:val="ru-RU"/>
              </w:rPr>
              <w:t>Расчетный показатель минимально допустимого уровня обеспеченности</w:t>
            </w:r>
          </w:p>
        </w:tc>
        <w:tc>
          <w:tcPr>
            <w:tcW w:w="4819" w:type="dxa"/>
            <w:shd w:val="clear" w:color="auto" w:fill="auto"/>
          </w:tcPr>
          <w:p w14:paraId="121B9837" w14:textId="1F1C32D4" w:rsidR="008A3436" w:rsidRPr="00CE5598" w:rsidRDefault="008A3436" w:rsidP="00A601B7">
            <w:pPr>
              <w:pStyle w:val="aff5"/>
              <w:ind w:firstLine="0"/>
              <w:rPr>
                <w:iCs/>
                <w:sz w:val="20"/>
                <w:szCs w:val="20"/>
                <w:lang w:val="ru-RU"/>
              </w:rPr>
            </w:pPr>
            <w:r w:rsidRPr="00CE5598">
              <w:rPr>
                <w:iCs/>
                <w:sz w:val="20"/>
                <w:szCs w:val="20"/>
                <w:lang w:val="ru-RU"/>
              </w:rPr>
              <w:t xml:space="preserve">Предприятия (отделения) почтовой связи являются объектами федерального значения, но включаются в состав местных нормативов градостроительного проектирования </w:t>
            </w:r>
            <w:r w:rsidR="00AA36A8" w:rsidRPr="00CE5598">
              <w:rPr>
                <w:iCs/>
                <w:sz w:val="20"/>
                <w:szCs w:val="20"/>
                <w:lang w:val="ru-RU"/>
              </w:rPr>
              <w:t>городского округа</w:t>
            </w:r>
            <w:r w:rsidR="00D77CE0" w:rsidRPr="00CE5598">
              <w:rPr>
                <w:iCs/>
                <w:sz w:val="20"/>
                <w:szCs w:val="20"/>
                <w:lang w:val="ru-RU"/>
              </w:rPr>
              <w:t xml:space="preserve"> </w:t>
            </w:r>
            <w:r w:rsidRPr="00CE5598">
              <w:rPr>
                <w:iCs/>
                <w:sz w:val="20"/>
                <w:szCs w:val="20"/>
                <w:lang w:val="ru-RU"/>
              </w:rPr>
              <w:t>в соответствии с полномочиями органов местного самоуправления (</w:t>
            </w:r>
            <w:proofErr w:type="spellStart"/>
            <w:r w:rsidRPr="00CE5598">
              <w:rPr>
                <w:iCs/>
                <w:sz w:val="20"/>
                <w:szCs w:val="20"/>
                <w:lang w:val="ru-RU"/>
              </w:rPr>
              <w:t>пп</w:t>
            </w:r>
            <w:proofErr w:type="spellEnd"/>
            <w:r w:rsidRPr="00CE5598">
              <w:rPr>
                <w:iCs/>
                <w:sz w:val="20"/>
                <w:szCs w:val="20"/>
                <w:lang w:val="ru-RU"/>
              </w:rPr>
              <w:t xml:space="preserve">. </w:t>
            </w:r>
            <w:r w:rsidR="003F467C" w:rsidRPr="00CE5598">
              <w:rPr>
                <w:iCs/>
                <w:sz w:val="20"/>
                <w:szCs w:val="20"/>
                <w:lang w:val="ru-RU"/>
              </w:rPr>
              <w:t>15</w:t>
            </w:r>
            <w:r w:rsidRPr="00CE5598">
              <w:rPr>
                <w:iCs/>
                <w:sz w:val="20"/>
                <w:szCs w:val="20"/>
                <w:lang w:val="ru-RU"/>
              </w:rPr>
              <w:t xml:space="preserve"> п. 1 ст. </w:t>
            </w:r>
            <w:r w:rsidR="003F467C" w:rsidRPr="00CE5598">
              <w:rPr>
                <w:iCs/>
                <w:sz w:val="20"/>
                <w:szCs w:val="20"/>
                <w:lang w:val="ru-RU"/>
              </w:rPr>
              <w:t>16</w:t>
            </w:r>
            <w:r w:rsidR="00D77CE0" w:rsidRPr="00CE5598">
              <w:rPr>
                <w:iCs/>
                <w:sz w:val="20"/>
                <w:szCs w:val="20"/>
                <w:lang w:val="ru-RU"/>
              </w:rPr>
              <w:t xml:space="preserve"> </w:t>
            </w:r>
            <w:r w:rsidRPr="00CE5598">
              <w:rPr>
                <w:iCs/>
                <w:sz w:val="20"/>
                <w:szCs w:val="20"/>
                <w:lang w:val="ru-RU"/>
              </w:rPr>
              <w:t xml:space="preserve">Федерального закона </w:t>
            </w:r>
            <w:r w:rsidR="00743E7F" w:rsidRPr="00CE5598">
              <w:rPr>
                <w:iCs/>
                <w:sz w:val="20"/>
                <w:szCs w:val="20"/>
                <w:lang w:val="ru-RU"/>
              </w:rPr>
              <w:t>№ </w:t>
            </w:r>
            <w:r w:rsidRPr="00CE5598">
              <w:rPr>
                <w:iCs/>
                <w:sz w:val="20"/>
                <w:szCs w:val="20"/>
                <w:lang w:val="ru-RU"/>
              </w:rPr>
              <w:t>131-ФЗ).</w:t>
            </w:r>
          </w:p>
          <w:p w14:paraId="2B3C4550" w14:textId="3106292E" w:rsidR="008A3436" w:rsidRPr="00CE5598" w:rsidRDefault="00D77CE0" w:rsidP="00A601B7">
            <w:pPr>
              <w:pStyle w:val="aff5"/>
              <w:ind w:firstLine="0"/>
              <w:rPr>
                <w:iCs/>
                <w:sz w:val="20"/>
                <w:szCs w:val="20"/>
                <w:lang w:val="ru-RU"/>
              </w:rPr>
            </w:pPr>
            <w:r w:rsidRPr="00CE5598">
              <w:rPr>
                <w:iCs/>
                <w:sz w:val="20"/>
                <w:szCs w:val="20"/>
                <w:lang w:val="ru-RU"/>
              </w:rPr>
              <w:t>Количество объектов почтовой связи принято согласно таблице 5.2.7 РНГП Республики Крым</w:t>
            </w:r>
          </w:p>
        </w:tc>
      </w:tr>
      <w:tr w:rsidR="008A3436" w:rsidRPr="00CE5598" w14:paraId="5C255CC8" w14:textId="77777777" w:rsidTr="0078154F">
        <w:trPr>
          <w:cantSplit/>
          <w:trHeight w:val="700"/>
        </w:trPr>
        <w:tc>
          <w:tcPr>
            <w:tcW w:w="1686" w:type="dxa"/>
            <w:vMerge/>
            <w:shd w:val="clear" w:color="auto" w:fill="auto"/>
          </w:tcPr>
          <w:p w14:paraId="63169550" w14:textId="77777777" w:rsidR="008A3436" w:rsidRPr="00CE5598" w:rsidRDefault="008A3436" w:rsidP="008A3436">
            <w:pPr>
              <w:pStyle w:val="aff5"/>
              <w:widowControl w:val="0"/>
              <w:ind w:firstLine="0"/>
              <w:jc w:val="left"/>
              <w:rPr>
                <w:iCs/>
                <w:sz w:val="20"/>
                <w:szCs w:val="20"/>
                <w:lang w:val="ru-RU"/>
              </w:rPr>
            </w:pPr>
          </w:p>
        </w:tc>
        <w:tc>
          <w:tcPr>
            <w:tcW w:w="2835" w:type="dxa"/>
            <w:shd w:val="clear" w:color="auto" w:fill="auto"/>
          </w:tcPr>
          <w:p w14:paraId="746B053C" w14:textId="20654F35" w:rsidR="008A3436" w:rsidRPr="00CE5598" w:rsidRDefault="008A3436" w:rsidP="008A3436">
            <w:pPr>
              <w:pStyle w:val="aff5"/>
              <w:ind w:firstLine="0"/>
              <w:jc w:val="left"/>
              <w:rPr>
                <w:iCs/>
                <w:sz w:val="20"/>
                <w:szCs w:val="20"/>
                <w:lang w:val="ru-RU"/>
              </w:rPr>
            </w:pPr>
            <w:r w:rsidRPr="00CE5598">
              <w:rPr>
                <w:iCs/>
                <w:sz w:val="20"/>
                <w:szCs w:val="20"/>
                <w:lang w:val="ru-RU"/>
              </w:rPr>
              <w:t>Расчетный показатель максимально допустимого уровня территориальной доступности</w:t>
            </w:r>
          </w:p>
        </w:tc>
        <w:tc>
          <w:tcPr>
            <w:tcW w:w="4819" w:type="dxa"/>
            <w:shd w:val="clear" w:color="auto" w:fill="auto"/>
          </w:tcPr>
          <w:p w14:paraId="48B4D392" w14:textId="54668953" w:rsidR="008A3436" w:rsidRPr="00CE5598" w:rsidRDefault="00D77CE0" w:rsidP="00D77CE0">
            <w:pPr>
              <w:pStyle w:val="aff5"/>
              <w:ind w:firstLine="0"/>
              <w:rPr>
                <w:iCs/>
                <w:sz w:val="20"/>
                <w:szCs w:val="20"/>
                <w:lang w:val="ru-RU"/>
              </w:rPr>
            </w:pPr>
            <w:r w:rsidRPr="00CE5598">
              <w:rPr>
                <w:iCs/>
                <w:sz w:val="20"/>
                <w:szCs w:val="20"/>
                <w:lang w:val="ru-RU"/>
              </w:rPr>
              <w:t>Протяженность дорог между общего пользования между отделениями почтовой связи принята согласно таблице 5.2.7 РНГП Республики Крым</w:t>
            </w:r>
          </w:p>
        </w:tc>
      </w:tr>
    </w:tbl>
    <w:bookmarkEnd w:id="184"/>
    <w:p w14:paraId="2ABD7B5F" w14:textId="6E073534" w:rsidR="00752037" w:rsidRPr="00F7371D" w:rsidRDefault="00752037" w:rsidP="00F7371D">
      <w:pPr>
        <w:keepNext/>
        <w:spacing w:before="120"/>
        <w:ind w:left="425"/>
        <w:jc w:val="right"/>
        <w:rPr>
          <w:bCs/>
          <w:iCs/>
        </w:rPr>
      </w:pPr>
      <w:r w:rsidRPr="00F7371D">
        <w:rPr>
          <w:bCs/>
          <w:iCs/>
        </w:rPr>
        <w:lastRenderedPageBreak/>
        <w:t>Таб</w:t>
      </w:r>
      <w:bookmarkStart w:id="185" w:name="OLE_LINK1103"/>
      <w:bookmarkStart w:id="186" w:name="OLE_LINK1104"/>
      <w:r w:rsidRPr="00F7371D">
        <w:rPr>
          <w:bCs/>
          <w:iCs/>
        </w:rPr>
        <w:t>лица 2.</w:t>
      </w:r>
      <w:r w:rsidR="00F7371D">
        <w:rPr>
          <w:bCs/>
          <w:iCs/>
        </w:rPr>
        <w:t>14</w:t>
      </w:r>
    </w:p>
    <w:p w14:paraId="4232AE33" w14:textId="7233C43B" w:rsidR="00752037" w:rsidRPr="00701E91" w:rsidRDefault="00917BCE" w:rsidP="00917BCE">
      <w:pPr>
        <w:pStyle w:val="5"/>
      </w:pPr>
      <w:bookmarkStart w:id="187" w:name="OLE_LINK1100"/>
      <w:bookmarkStart w:id="188" w:name="OLE_LINK1101"/>
      <w:bookmarkStart w:id="189" w:name="OLE_LINK1102"/>
      <w:bookmarkEnd w:id="185"/>
      <w:bookmarkEnd w:id="186"/>
      <w:r w:rsidRPr="00701E91">
        <w:t>Объекты</w:t>
      </w:r>
      <w:r w:rsidR="00752037" w:rsidRPr="00701E91">
        <w:t xml:space="preserve"> </w:t>
      </w:r>
      <w:bookmarkEnd w:id="187"/>
      <w:bookmarkEnd w:id="188"/>
      <w:bookmarkEnd w:id="189"/>
      <w:r w:rsidR="003A019F" w:rsidRPr="00701E91">
        <w:t>местного значения городского округа</w:t>
      </w:r>
      <w:r w:rsidR="00752037" w:rsidRPr="00701E91">
        <w:t xml:space="preserve"> в области торговли, общественного питания и бытового обслуживания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410"/>
        <w:gridCol w:w="5528"/>
      </w:tblGrid>
      <w:tr w:rsidR="00752037" w:rsidRPr="004C0FA2" w14:paraId="614AAE27" w14:textId="77777777" w:rsidTr="004C0FA2">
        <w:trPr>
          <w:cantSplit/>
          <w:tblHeader/>
        </w:trPr>
        <w:tc>
          <w:tcPr>
            <w:tcW w:w="1403" w:type="dxa"/>
            <w:shd w:val="clear" w:color="auto" w:fill="auto"/>
          </w:tcPr>
          <w:p w14:paraId="2D51A755" w14:textId="77777777" w:rsidR="00752037" w:rsidRPr="004C0FA2" w:rsidRDefault="00752037" w:rsidP="00894817">
            <w:pPr>
              <w:pStyle w:val="aff5"/>
              <w:keepNext/>
              <w:ind w:firstLine="0"/>
              <w:jc w:val="center"/>
              <w:rPr>
                <w:b/>
                <w:iCs/>
                <w:sz w:val="20"/>
                <w:szCs w:val="20"/>
                <w:lang w:val="ru-RU"/>
              </w:rPr>
            </w:pPr>
            <w:bookmarkStart w:id="190" w:name="_Hlk176860286"/>
            <w:r w:rsidRPr="004C0FA2">
              <w:rPr>
                <w:b/>
                <w:iCs/>
                <w:sz w:val="20"/>
                <w:szCs w:val="20"/>
                <w:lang w:val="ru-RU"/>
              </w:rPr>
              <w:t>Наименование вида объекта</w:t>
            </w:r>
          </w:p>
        </w:tc>
        <w:tc>
          <w:tcPr>
            <w:tcW w:w="2410" w:type="dxa"/>
            <w:shd w:val="clear" w:color="auto" w:fill="auto"/>
          </w:tcPr>
          <w:p w14:paraId="308D2253" w14:textId="77777777" w:rsidR="00752037" w:rsidRPr="004C0FA2" w:rsidRDefault="00752037" w:rsidP="00894817">
            <w:pPr>
              <w:pStyle w:val="aff5"/>
              <w:keepNext/>
              <w:ind w:firstLine="0"/>
              <w:jc w:val="center"/>
              <w:rPr>
                <w:b/>
                <w:iCs/>
                <w:sz w:val="20"/>
                <w:szCs w:val="20"/>
                <w:lang w:val="ru-RU"/>
              </w:rPr>
            </w:pPr>
            <w:r w:rsidRPr="004C0FA2">
              <w:rPr>
                <w:b/>
                <w:iCs/>
                <w:sz w:val="20"/>
                <w:szCs w:val="20"/>
                <w:lang w:val="ru-RU"/>
              </w:rPr>
              <w:t>Тип расчетного показателя</w:t>
            </w:r>
          </w:p>
        </w:tc>
        <w:tc>
          <w:tcPr>
            <w:tcW w:w="5528" w:type="dxa"/>
            <w:shd w:val="clear" w:color="auto" w:fill="auto"/>
          </w:tcPr>
          <w:p w14:paraId="316A97B4" w14:textId="77777777" w:rsidR="00752037" w:rsidRPr="004C0FA2" w:rsidRDefault="00752037" w:rsidP="00894817">
            <w:pPr>
              <w:pStyle w:val="aff5"/>
              <w:keepNext/>
              <w:ind w:firstLine="0"/>
              <w:jc w:val="center"/>
              <w:rPr>
                <w:iCs/>
                <w:sz w:val="20"/>
                <w:szCs w:val="20"/>
                <w:lang w:val="ru-RU"/>
              </w:rPr>
            </w:pPr>
            <w:r w:rsidRPr="004C0FA2">
              <w:rPr>
                <w:b/>
                <w:iCs/>
                <w:sz w:val="20"/>
                <w:szCs w:val="20"/>
                <w:lang w:val="ru-RU"/>
              </w:rPr>
              <w:t>Обоснование расчетного показателя</w:t>
            </w:r>
          </w:p>
        </w:tc>
      </w:tr>
      <w:tr w:rsidR="00752037" w:rsidRPr="004C0FA2" w14:paraId="00A57280" w14:textId="77777777" w:rsidTr="004C0FA2">
        <w:trPr>
          <w:cantSplit/>
        </w:trPr>
        <w:tc>
          <w:tcPr>
            <w:tcW w:w="1403" w:type="dxa"/>
            <w:vMerge w:val="restart"/>
            <w:shd w:val="clear" w:color="auto" w:fill="auto"/>
          </w:tcPr>
          <w:p w14:paraId="0907FF3D" w14:textId="7AA5101E" w:rsidR="00752037" w:rsidRPr="004C0FA2" w:rsidRDefault="004C0FA2" w:rsidP="006C445E">
            <w:pPr>
              <w:pStyle w:val="aff5"/>
              <w:ind w:firstLine="0"/>
              <w:jc w:val="left"/>
              <w:rPr>
                <w:iCs/>
                <w:sz w:val="20"/>
                <w:szCs w:val="20"/>
                <w:lang w:val="ru-RU"/>
              </w:rPr>
            </w:pPr>
            <w:r>
              <w:rPr>
                <w:iCs/>
                <w:sz w:val="20"/>
                <w:szCs w:val="20"/>
                <w:lang w:val="ru-RU"/>
              </w:rPr>
              <w:t>Торговые объекты (стационарные и нестационарные)</w:t>
            </w:r>
          </w:p>
        </w:tc>
        <w:tc>
          <w:tcPr>
            <w:tcW w:w="2410" w:type="dxa"/>
            <w:shd w:val="clear" w:color="auto" w:fill="auto"/>
          </w:tcPr>
          <w:p w14:paraId="12D77E4F" w14:textId="77777777" w:rsidR="00752037" w:rsidRPr="004C0FA2" w:rsidRDefault="00752037" w:rsidP="006C445E">
            <w:pPr>
              <w:pStyle w:val="aff5"/>
              <w:ind w:firstLine="0"/>
              <w:jc w:val="left"/>
              <w:rPr>
                <w:iCs/>
                <w:sz w:val="20"/>
                <w:szCs w:val="20"/>
                <w:lang w:val="ru-RU"/>
              </w:rPr>
            </w:pPr>
            <w:r w:rsidRPr="004C0FA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70156A8C" w14:textId="627625D6" w:rsidR="00752037" w:rsidRPr="004C0FA2" w:rsidRDefault="00524F22" w:rsidP="004C0FA2">
            <w:pPr>
              <w:pStyle w:val="aff5"/>
              <w:ind w:firstLine="0"/>
              <w:rPr>
                <w:iCs/>
                <w:sz w:val="20"/>
                <w:szCs w:val="20"/>
                <w:lang w:val="ru-RU"/>
              </w:rPr>
            </w:pPr>
            <w:r w:rsidRPr="004C0FA2">
              <w:rPr>
                <w:iCs/>
                <w:sz w:val="20"/>
                <w:szCs w:val="20"/>
                <w:lang w:val="ru-RU"/>
              </w:rPr>
              <w:t>Площадь</w:t>
            </w:r>
            <w:r w:rsidR="0022781B" w:rsidRPr="004C0FA2">
              <w:rPr>
                <w:iCs/>
                <w:sz w:val="20"/>
                <w:szCs w:val="20"/>
                <w:lang w:val="ru-RU"/>
              </w:rPr>
              <w:t xml:space="preserve"> </w:t>
            </w:r>
            <w:r w:rsidRPr="004C0FA2">
              <w:rPr>
                <w:iCs/>
                <w:sz w:val="20"/>
                <w:szCs w:val="20"/>
                <w:lang w:val="ru-RU"/>
              </w:rPr>
              <w:t>торговых объектов принят</w:t>
            </w:r>
            <w:r w:rsidR="003F0F1C" w:rsidRPr="004C0FA2">
              <w:rPr>
                <w:iCs/>
                <w:sz w:val="20"/>
                <w:szCs w:val="20"/>
                <w:lang w:val="ru-RU"/>
              </w:rPr>
              <w:t>ы</w:t>
            </w:r>
            <w:r w:rsidRPr="004C0FA2">
              <w:rPr>
                <w:iCs/>
                <w:sz w:val="20"/>
                <w:szCs w:val="20"/>
                <w:lang w:val="ru-RU"/>
              </w:rPr>
              <w:t xml:space="preserve"> в соответствии с нормативами минимальной обеспеченности населения Республики Крым площадью торговых объектов</w:t>
            </w:r>
            <w:r w:rsidR="004C0FA2">
              <w:rPr>
                <w:iCs/>
                <w:sz w:val="20"/>
                <w:szCs w:val="20"/>
                <w:lang w:val="ru-RU"/>
              </w:rPr>
              <w:t xml:space="preserve"> </w:t>
            </w:r>
            <w:r w:rsidR="004C0FA2" w:rsidRPr="004C0FA2">
              <w:rPr>
                <w:iCs/>
                <w:sz w:val="20"/>
                <w:szCs w:val="20"/>
                <w:lang w:val="ru-RU"/>
              </w:rPr>
              <w:t xml:space="preserve">(показатели для городского округа </w:t>
            </w:r>
            <w:r w:rsidR="005D6BF0">
              <w:rPr>
                <w:iCs/>
                <w:sz w:val="20"/>
                <w:szCs w:val="20"/>
                <w:lang w:val="ru-RU"/>
              </w:rPr>
              <w:t>Судак</w:t>
            </w:r>
            <w:r w:rsidR="004C0FA2" w:rsidRPr="004C0FA2">
              <w:rPr>
                <w:iCs/>
                <w:sz w:val="20"/>
                <w:szCs w:val="20"/>
                <w:lang w:val="ru-RU"/>
              </w:rPr>
              <w:t>)</w:t>
            </w:r>
            <w:r w:rsidRPr="004C0FA2">
              <w:rPr>
                <w:iCs/>
                <w:sz w:val="20"/>
                <w:szCs w:val="20"/>
                <w:lang w:val="ru-RU"/>
              </w:rPr>
              <w:t xml:space="preserve">, утвержденными постановлением </w:t>
            </w:r>
            <w:r w:rsidR="004C0FA2" w:rsidRPr="004C0FA2">
              <w:rPr>
                <w:iCs/>
                <w:sz w:val="20"/>
                <w:szCs w:val="20"/>
                <w:lang w:val="ru-RU"/>
              </w:rPr>
              <w:t>Совета министров Республики Крым от 4 августа 2023 года № 558 «О признании утратившим силу пункта 1 постановления Совета министров Республики Крым от 24 января 2017 года № 18 и об установлении нормативов минимальной обеспеченности населения Республики Крым площадью торговых объектов»</w:t>
            </w:r>
            <w:r w:rsidR="003F0F1C" w:rsidRPr="004C0FA2">
              <w:rPr>
                <w:iCs/>
                <w:sz w:val="20"/>
                <w:szCs w:val="20"/>
                <w:lang w:val="ru-RU"/>
              </w:rPr>
              <w:t xml:space="preserve"> </w:t>
            </w:r>
            <w:r w:rsidR="004C0FA2">
              <w:rPr>
                <w:iCs/>
                <w:sz w:val="20"/>
                <w:szCs w:val="20"/>
                <w:lang w:val="ru-RU"/>
              </w:rPr>
              <w:t>(далее – постановление Совета министров РК № 558)</w:t>
            </w:r>
            <w:r w:rsidR="00815482">
              <w:rPr>
                <w:iCs/>
                <w:sz w:val="20"/>
                <w:szCs w:val="20"/>
                <w:lang w:val="ru-RU"/>
              </w:rPr>
              <w:t xml:space="preserve"> и таблицей </w:t>
            </w:r>
            <w:r w:rsidR="00815482" w:rsidRPr="004C0FA2">
              <w:rPr>
                <w:iCs/>
                <w:sz w:val="20"/>
                <w:szCs w:val="20"/>
                <w:lang w:val="ru-RU"/>
              </w:rPr>
              <w:t>5.2.9 РНГП Республики Крым</w:t>
            </w:r>
          </w:p>
        </w:tc>
      </w:tr>
      <w:tr w:rsidR="00752037" w:rsidRPr="004C0FA2" w14:paraId="487AA65A" w14:textId="77777777" w:rsidTr="004C0FA2">
        <w:trPr>
          <w:cantSplit/>
        </w:trPr>
        <w:tc>
          <w:tcPr>
            <w:tcW w:w="1403" w:type="dxa"/>
            <w:vMerge/>
            <w:shd w:val="clear" w:color="auto" w:fill="auto"/>
          </w:tcPr>
          <w:p w14:paraId="662652DE" w14:textId="77777777" w:rsidR="00752037" w:rsidRPr="004C0FA2" w:rsidRDefault="00752037" w:rsidP="006C445E">
            <w:pPr>
              <w:pStyle w:val="aff5"/>
              <w:ind w:firstLine="0"/>
              <w:jc w:val="left"/>
              <w:rPr>
                <w:iCs/>
                <w:sz w:val="20"/>
                <w:szCs w:val="20"/>
                <w:lang w:val="ru-RU"/>
              </w:rPr>
            </w:pPr>
            <w:bookmarkStart w:id="191" w:name="_Hlk497495465"/>
          </w:p>
        </w:tc>
        <w:tc>
          <w:tcPr>
            <w:tcW w:w="2410" w:type="dxa"/>
            <w:shd w:val="clear" w:color="auto" w:fill="auto"/>
          </w:tcPr>
          <w:p w14:paraId="6745FB98" w14:textId="77777777" w:rsidR="00752037" w:rsidRPr="004C0FA2" w:rsidRDefault="00752037" w:rsidP="006C445E">
            <w:pPr>
              <w:pStyle w:val="aff5"/>
              <w:ind w:firstLine="0"/>
              <w:jc w:val="left"/>
              <w:rPr>
                <w:iCs/>
                <w:sz w:val="20"/>
                <w:szCs w:val="20"/>
                <w:lang w:val="ru-RU"/>
              </w:rPr>
            </w:pPr>
            <w:r w:rsidRPr="004C0FA2">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2D1DF92" w14:textId="69966126" w:rsidR="00752037" w:rsidRPr="004C0FA2" w:rsidRDefault="00795C12" w:rsidP="00524F22">
            <w:pPr>
              <w:pStyle w:val="aff5"/>
              <w:ind w:firstLine="0"/>
              <w:rPr>
                <w:iCs/>
                <w:sz w:val="20"/>
                <w:szCs w:val="20"/>
                <w:lang w:val="ru-RU"/>
              </w:rPr>
            </w:pPr>
            <w:r w:rsidRPr="004C0FA2">
              <w:rPr>
                <w:iCs/>
                <w:sz w:val="20"/>
                <w:szCs w:val="20"/>
                <w:lang w:val="ru-RU"/>
              </w:rPr>
              <w:t xml:space="preserve">Пешеходная доступность 500 м в застройке от трех этажей и выше, 800 м в одно- и двухэтажной застройке в городе </w:t>
            </w:r>
            <w:r w:rsidR="005D6BF0">
              <w:rPr>
                <w:iCs/>
                <w:sz w:val="20"/>
                <w:szCs w:val="20"/>
                <w:lang w:val="ru-RU"/>
              </w:rPr>
              <w:t>Судак</w:t>
            </w:r>
            <w:r w:rsidRPr="004C0FA2">
              <w:rPr>
                <w:iCs/>
                <w:sz w:val="20"/>
                <w:szCs w:val="20"/>
                <w:lang w:val="ru-RU"/>
              </w:rPr>
              <w:t xml:space="preserve"> и 2000 м в сельских населенных пунктах принята в соответствии с п. 10.4 СП 42.13330.2016 и таблицей 5.2.9 РНГП Республики Крым</w:t>
            </w:r>
          </w:p>
        </w:tc>
      </w:tr>
      <w:tr w:rsidR="00445E46" w:rsidRPr="004C0FA2" w14:paraId="58B8EECE" w14:textId="77777777" w:rsidTr="004C0FA2">
        <w:trPr>
          <w:cantSplit/>
        </w:trPr>
        <w:tc>
          <w:tcPr>
            <w:tcW w:w="1403" w:type="dxa"/>
            <w:vMerge w:val="restart"/>
            <w:shd w:val="clear" w:color="auto" w:fill="auto"/>
          </w:tcPr>
          <w:p w14:paraId="69FC7251" w14:textId="031AD827" w:rsidR="00445E46" w:rsidRPr="0070282C" w:rsidRDefault="0070282C" w:rsidP="00445E46">
            <w:pPr>
              <w:pStyle w:val="aff5"/>
              <w:ind w:firstLine="0"/>
              <w:jc w:val="left"/>
              <w:rPr>
                <w:iCs/>
                <w:sz w:val="20"/>
                <w:szCs w:val="20"/>
                <w:lang w:val="ru-RU"/>
              </w:rPr>
            </w:pPr>
            <w:r>
              <w:rPr>
                <w:iCs/>
                <w:sz w:val="20"/>
                <w:szCs w:val="20"/>
                <w:lang w:val="ru-RU"/>
              </w:rPr>
              <w:t>Ярмарки и розничные рынки</w:t>
            </w:r>
          </w:p>
        </w:tc>
        <w:tc>
          <w:tcPr>
            <w:tcW w:w="2410" w:type="dxa"/>
            <w:shd w:val="clear" w:color="auto" w:fill="auto"/>
          </w:tcPr>
          <w:p w14:paraId="14BA7967" w14:textId="20CB3663" w:rsidR="00445E46" w:rsidRPr="004C0FA2" w:rsidRDefault="00445E46" w:rsidP="00445E46">
            <w:pPr>
              <w:pStyle w:val="aff5"/>
              <w:ind w:firstLine="0"/>
              <w:jc w:val="left"/>
              <w:rPr>
                <w:iCs/>
                <w:sz w:val="20"/>
                <w:szCs w:val="20"/>
                <w:lang w:val="ru-RU"/>
              </w:rPr>
            </w:pPr>
            <w:r w:rsidRPr="004C0FA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50D00E14" w14:textId="20CB5B44" w:rsidR="00445E46" w:rsidRPr="004C0FA2" w:rsidRDefault="004C0FA2" w:rsidP="004C0FA2">
            <w:pPr>
              <w:pStyle w:val="aff5"/>
              <w:ind w:firstLine="0"/>
              <w:rPr>
                <w:iCs/>
                <w:sz w:val="20"/>
                <w:szCs w:val="20"/>
                <w:lang w:val="ru-RU"/>
              </w:rPr>
            </w:pPr>
            <w:r>
              <w:rPr>
                <w:iCs/>
                <w:sz w:val="20"/>
                <w:szCs w:val="20"/>
                <w:lang w:val="ru-RU"/>
              </w:rPr>
              <w:t xml:space="preserve">Площадь торговых </w:t>
            </w:r>
            <w:r w:rsidRPr="004C0FA2">
              <w:rPr>
                <w:iCs/>
                <w:sz w:val="20"/>
                <w:szCs w:val="20"/>
                <w:lang w:val="ru-RU"/>
              </w:rPr>
              <w:t>мест, используемых для осуществления деятельности по</w:t>
            </w:r>
            <w:r>
              <w:rPr>
                <w:iCs/>
                <w:sz w:val="20"/>
                <w:szCs w:val="20"/>
                <w:lang w:val="ru-RU"/>
              </w:rPr>
              <w:t xml:space="preserve"> </w:t>
            </w:r>
            <w:r w:rsidRPr="004C0FA2">
              <w:rPr>
                <w:iCs/>
                <w:sz w:val="20"/>
                <w:szCs w:val="20"/>
                <w:lang w:val="ru-RU"/>
              </w:rPr>
              <w:t xml:space="preserve">продаже товаров на ярмарках и розничных рынках </w:t>
            </w:r>
            <w:r w:rsidR="00445E46" w:rsidRPr="004C0FA2">
              <w:rPr>
                <w:iCs/>
                <w:sz w:val="20"/>
                <w:szCs w:val="20"/>
                <w:lang w:val="ru-RU"/>
              </w:rPr>
              <w:t xml:space="preserve">менее </w:t>
            </w:r>
            <w:r>
              <w:rPr>
                <w:iCs/>
                <w:sz w:val="20"/>
                <w:szCs w:val="20"/>
                <w:lang w:val="ru-RU"/>
              </w:rPr>
              <w:t>2</w:t>
            </w:r>
            <w:r w:rsidR="00445E46" w:rsidRPr="004C0FA2">
              <w:rPr>
                <w:iCs/>
                <w:sz w:val="20"/>
                <w:szCs w:val="20"/>
                <w:lang w:val="ru-RU"/>
              </w:rPr>
              <w:t xml:space="preserve"> </w:t>
            </w:r>
            <w:r>
              <w:rPr>
                <w:iCs/>
                <w:sz w:val="20"/>
                <w:szCs w:val="20"/>
                <w:lang w:val="ru-RU"/>
              </w:rPr>
              <w:t xml:space="preserve">кв. м </w:t>
            </w:r>
            <w:r w:rsidR="00445E46" w:rsidRPr="004C0FA2">
              <w:rPr>
                <w:iCs/>
                <w:sz w:val="20"/>
                <w:szCs w:val="20"/>
                <w:lang w:val="ru-RU"/>
              </w:rPr>
              <w:t>на 1</w:t>
            </w:r>
            <w:r>
              <w:rPr>
                <w:iCs/>
                <w:sz w:val="20"/>
                <w:szCs w:val="20"/>
                <w:lang w:val="ru-RU"/>
              </w:rPr>
              <w:t>0</w:t>
            </w:r>
            <w:r w:rsidR="00445E46" w:rsidRPr="004C0FA2">
              <w:rPr>
                <w:iCs/>
                <w:sz w:val="20"/>
                <w:szCs w:val="20"/>
                <w:lang w:val="ru-RU"/>
              </w:rPr>
              <w:t xml:space="preserve">000 человек принято в соответствии с </w:t>
            </w:r>
            <w:r>
              <w:rPr>
                <w:iCs/>
                <w:sz w:val="20"/>
                <w:szCs w:val="20"/>
                <w:lang w:val="ru-RU"/>
              </w:rPr>
              <w:t>постановлением Совета министров РК № 558</w:t>
            </w:r>
            <w:r w:rsidR="003F0F1C" w:rsidRPr="004C0FA2">
              <w:rPr>
                <w:iCs/>
                <w:sz w:val="20"/>
                <w:szCs w:val="20"/>
                <w:lang w:val="ru-RU"/>
              </w:rPr>
              <w:t xml:space="preserve"> (показатель для </w:t>
            </w:r>
            <w:r w:rsidR="003A019F" w:rsidRPr="004C0FA2">
              <w:rPr>
                <w:iCs/>
                <w:sz w:val="20"/>
                <w:szCs w:val="20"/>
                <w:lang w:val="ru-RU"/>
              </w:rPr>
              <w:t xml:space="preserve">городского округа </w:t>
            </w:r>
            <w:r w:rsidR="005D6BF0">
              <w:rPr>
                <w:iCs/>
                <w:sz w:val="20"/>
                <w:szCs w:val="20"/>
                <w:lang w:val="ru-RU"/>
              </w:rPr>
              <w:t>Судак</w:t>
            </w:r>
            <w:r w:rsidR="003F0F1C" w:rsidRPr="004C0FA2">
              <w:rPr>
                <w:iCs/>
                <w:sz w:val="20"/>
                <w:szCs w:val="20"/>
                <w:lang w:val="ru-RU"/>
              </w:rPr>
              <w:t>)</w:t>
            </w:r>
            <w:r w:rsidR="00815482">
              <w:rPr>
                <w:iCs/>
                <w:sz w:val="20"/>
                <w:szCs w:val="20"/>
                <w:lang w:val="ru-RU"/>
              </w:rPr>
              <w:t xml:space="preserve"> </w:t>
            </w:r>
            <w:r w:rsidR="00815482">
              <w:rPr>
                <w:iCs/>
                <w:sz w:val="20"/>
                <w:szCs w:val="20"/>
                <w:lang w:val="ru-RU"/>
              </w:rPr>
              <w:t xml:space="preserve">и таблицей </w:t>
            </w:r>
            <w:r w:rsidR="00815482" w:rsidRPr="004C0FA2">
              <w:rPr>
                <w:iCs/>
                <w:sz w:val="20"/>
                <w:szCs w:val="20"/>
                <w:lang w:val="ru-RU"/>
              </w:rPr>
              <w:t>5.2.9 РНГП Республики Крым</w:t>
            </w:r>
          </w:p>
        </w:tc>
      </w:tr>
      <w:tr w:rsidR="00445E46" w:rsidRPr="004C0FA2" w14:paraId="55E00344" w14:textId="77777777" w:rsidTr="004C0FA2">
        <w:trPr>
          <w:cantSplit/>
          <w:trHeight w:val="489"/>
        </w:trPr>
        <w:tc>
          <w:tcPr>
            <w:tcW w:w="1403" w:type="dxa"/>
            <w:vMerge/>
            <w:shd w:val="clear" w:color="auto" w:fill="auto"/>
          </w:tcPr>
          <w:p w14:paraId="49AE30FF" w14:textId="77777777" w:rsidR="00445E46" w:rsidRPr="004C0FA2" w:rsidRDefault="00445E46" w:rsidP="00445E46">
            <w:pPr>
              <w:pStyle w:val="aff5"/>
              <w:ind w:firstLine="0"/>
              <w:jc w:val="left"/>
              <w:rPr>
                <w:iCs/>
                <w:sz w:val="20"/>
                <w:szCs w:val="20"/>
                <w:lang w:val="ru-RU"/>
              </w:rPr>
            </w:pPr>
          </w:p>
        </w:tc>
        <w:tc>
          <w:tcPr>
            <w:tcW w:w="2410" w:type="dxa"/>
            <w:shd w:val="clear" w:color="auto" w:fill="auto"/>
          </w:tcPr>
          <w:p w14:paraId="3A9A9083" w14:textId="2EF24676" w:rsidR="00445E46" w:rsidRPr="004C0FA2" w:rsidRDefault="00445E46" w:rsidP="00445E46">
            <w:pPr>
              <w:pStyle w:val="aff5"/>
              <w:ind w:firstLine="0"/>
              <w:jc w:val="left"/>
              <w:rPr>
                <w:iCs/>
                <w:sz w:val="20"/>
                <w:szCs w:val="20"/>
                <w:lang w:val="ru-RU"/>
              </w:rPr>
            </w:pPr>
            <w:r w:rsidRPr="004C0FA2">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6A6BE51" w14:textId="30679130" w:rsidR="00445E46" w:rsidRPr="004C0FA2" w:rsidRDefault="00445E46" w:rsidP="00445E46">
            <w:pPr>
              <w:pStyle w:val="aff5"/>
              <w:ind w:firstLine="0"/>
              <w:jc w:val="center"/>
              <w:rPr>
                <w:iCs/>
                <w:sz w:val="20"/>
                <w:szCs w:val="20"/>
                <w:lang w:val="ru-RU"/>
              </w:rPr>
            </w:pPr>
            <w:r w:rsidRPr="004C0FA2">
              <w:rPr>
                <w:iCs/>
                <w:sz w:val="20"/>
                <w:szCs w:val="20"/>
                <w:lang w:val="ru-RU"/>
              </w:rPr>
              <w:t>Не нормируется</w:t>
            </w:r>
          </w:p>
        </w:tc>
      </w:tr>
      <w:tr w:rsidR="00445E46" w:rsidRPr="004C0FA2" w14:paraId="10B7ACF6" w14:textId="77777777" w:rsidTr="004C0FA2">
        <w:trPr>
          <w:cantSplit/>
        </w:trPr>
        <w:tc>
          <w:tcPr>
            <w:tcW w:w="1403" w:type="dxa"/>
            <w:vMerge w:val="restart"/>
            <w:shd w:val="clear" w:color="auto" w:fill="auto"/>
          </w:tcPr>
          <w:p w14:paraId="244C9B06" w14:textId="37E9A08C" w:rsidR="00445E46" w:rsidRPr="004C0FA2" w:rsidRDefault="00445E46" w:rsidP="00445E46">
            <w:pPr>
              <w:pStyle w:val="aff5"/>
              <w:ind w:firstLine="0"/>
              <w:jc w:val="left"/>
              <w:rPr>
                <w:iCs/>
                <w:sz w:val="20"/>
                <w:szCs w:val="20"/>
                <w:lang w:val="ru-RU"/>
              </w:rPr>
            </w:pPr>
            <w:r w:rsidRPr="004C0FA2">
              <w:rPr>
                <w:iCs/>
                <w:sz w:val="20"/>
                <w:szCs w:val="20"/>
                <w:lang w:val="ru-RU"/>
              </w:rPr>
              <w:t>Объекты общественного питания</w:t>
            </w:r>
          </w:p>
        </w:tc>
        <w:tc>
          <w:tcPr>
            <w:tcW w:w="2410" w:type="dxa"/>
            <w:shd w:val="clear" w:color="auto" w:fill="auto"/>
          </w:tcPr>
          <w:p w14:paraId="29E3F4DF" w14:textId="77777777" w:rsidR="00445E46" w:rsidRPr="004C0FA2" w:rsidRDefault="00445E46" w:rsidP="00445E46">
            <w:pPr>
              <w:pStyle w:val="aff5"/>
              <w:ind w:firstLine="0"/>
              <w:jc w:val="left"/>
              <w:rPr>
                <w:iCs/>
                <w:sz w:val="20"/>
                <w:szCs w:val="20"/>
                <w:lang w:val="ru-RU"/>
              </w:rPr>
            </w:pPr>
            <w:r w:rsidRPr="004C0FA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2935D1A0" w14:textId="430C0BCA" w:rsidR="00445E46" w:rsidRPr="004C0FA2" w:rsidRDefault="00445E46" w:rsidP="00445E46">
            <w:pPr>
              <w:pStyle w:val="aff5"/>
              <w:ind w:firstLine="0"/>
              <w:rPr>
                <w:iCs/>
                <w:sz w:val="20"/>
                <w:szCs w:val="20"/>
                <w:lang w:val="ru-RU"/>
              </w:rPr>
            </w:pPr>
            <w:r w:rsidRPr="004C0FA2">
              <w:rPr>
                <w:iCs/>
                <w:sz w:val="20"/>
                <w:szCs w:val="20"/>
                <w:lang w:val="ru-RU"/>
              </w:rPr>
              <w:t xml:space="preserve">Обеспеченность объектами общественного питания в </w:t>
            </w:r>
            <w:r w:rsidR="00B45580" w:rsidRPr="004C0FA2">
              <w:rPr>
                <w:iCs/>
                <w:sz w:val="20"/>
                <w:szCs w:val="20"/>
                <w:lang w:val="ru-RU"/>
              </w:rPr>
              <w:t>100</w:t>
            </w:r>
            <w:r w:rsidRPr="004C0FA2">
              <w:rPr>
                <w:iCs/>
                <w:sz w:val="20"/>
                <w:szCs w:val="20"/>
                <w:lang w:val="ru-RU"/>
              </w:rPr>
              <w:t xml:space="preserve"> посадочных мест на 1000 человек принята в соответствии с таблицей 5.2.9 РНГП Республики Крым (показатель для зоны </w:t>
            </w:r>
            <w:r w:rsidR="00B45580" w:rsidRPr="004C0FA2">
              <w:rPr>
                <w:iCs/>
                <w:sz w:val="20"/>
                <w:szCs w:val="20"/>
                <w:lang w:val="ru-RU"/>
              </w:rPr>
              <w:t>В</w:t>
            </w:r>
            <w:r w:rsidRPr="004C0FA2">
              <w:rPr>
                <w:iCs/>
                <w:sz w:val="20"/>
                <w:szCs w:val="20"/>
                <w:lang w:val="ru-RU"/>
              </w:rPr>
              <w:t>)</w:t>
            </w:r>
          </w:p>
        </w:tc>
      </w:tr>
      <w:tr w:rsidR="00445E46" w:rsidRPr="004C0FA2" w14:paraId="0DA15993" w14:textId="77777777" w:rsidTr="004C0FA2">
        <w:trPr>
          <w:cantSplit/>
        </w:trPr>
        <w:tc>
          <w:tcPr>
            <w:tcW w:w="1403" w:type="dxa"/>
            <w:vMerge/>
            <w:shd w:val="clear" w:color="auto" w:fill="auto"/>
          </w:tcPr>
          <w:p w14:paraId="717317EE" w14:textId="77777777" w:rsidR="00445E46" w:rsidRPr="004C0FA2" w:rsidRDefault="00445E46" w:rsidP="00445E46">
            <w:pPr>
              <w:pStyle w:val="aff5"/>
              <w:ind w:firstLine="0"/>
              <w:jc w:val="left"/>
              <w:rPr>
                <w:iCs/>
                <w:sz w:val="20"/>
                <w:szCs w:val="20"/>
                <w:lang w:val="ru-RU"/>
              </w:rPr>
            </w:pPr>
          </w:p>
        </w:tc>
        <w:tc>
          <w:tcPr>
            <w:tcW w:w="2410" w:type="dxa"/>
            <w:shd w:val="clear" w:color="auto" w:fill="auto"/>
          </w:tcPr>
          <w:p w14:paraId="6769F900" w14:textId="77777777" w:rsidR="00445E46" w:rsidRPr="004C0FA2" w:rsidRDefault="00445E46" w:rsidP="00445E46">
            <w:pPr>
              <w:pStyle w:val="aff5"/>
              <w:ind w:firstLine="0"/>
              <w:jc w:val="left"/>
              <w:rPr>
                <w:iCs/>
                <w:sz w:val="20"/>
                <w:szCs w:val="20"/>
                <w:lang w:val="ru-RU"/>
              </w:rPr>
            </w:pPr>
            <w:r w:rsidRPr="004C0FA2">
              <w:rPr>
                <w:bCs/>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6782526F" w14:textId="629C7349" w:rsidR="00445E46" w:rsidRPr="004C0FA2" w:rsidRDefault="00795C12" w:rsidP="00445E46">
            <w:pPr>
              <w:pStyle w:val="aff5"/>
              <w:ind w:firstLine="0"/>
              <w:rPr>
                <w:iCs/>
                <w:sz w:val="20"/>
                <w:szCs w:val="20"/>
                <w:lang w:val="ru-RU"/>
              </w:rPr>
            </w:pPr>
            <w:r w:rsidRPr="004C0FA2">
              <w:rPr>
                <w:iCs/>
                <w:sz w:val="20"/>
                <w:szCs w:val="20"/>
                <w:lang w:val="ru-RU"/>
              </w:rPr>
              <w:t xml:space="preserve">Пешеходная доступность 500 м в застройке от трех этажей и выше, 800 м в одно- и двухэтажной застройке в городе </w:t>
            </w:r>
            <w:r w:rsidR="005D6BF0">
              <w:rPr>
                <w:iCs/>
                <w:sz w:val="20"/>
                <w:szCs w:val="20"/>
                <w:lang w:val="ru-RU"/>
              </w:rPr>
              <w:t>Судак</w:t>
            </w:r>
            <w:r w:rsidRPr="004C0FA2">
              <w:rPr>
                <w:iCs/>
                <w:sz w:val="20"/>
                <w:szCs w:val="20"/>
                <w:lang w:val="ru-RU"/>
              </w:rPr>
              <w:t xml:space="preserve"> и 2000 м в сельских населенных пунктах принята в соответствии с п. 10.4 СП 42.13330.2016 и таблицей 5.2.9 РНГП Республики Крым</w:t>
            </w:r>
          </w:p>
        </w:tc>
      </w:tr>
      <w:tr w:rsidR="00445E46" w:rsidRPr="004C0FA2" w14:paraId="23337890" w14:textId="77777777" w:rsidTr="004C0FA2">
        <w:trPr>
          <w:cantSplit/>
        </w:trPr>
        <w:tc>
          <w:tcPr>
            <w:tcW w:w="1403" w:type="dxa"/>
            <w:vMerge w:val="restart"/>
            <w:shd w:val="clear" w:color="auto" w:fill="auto"/>
          </w:tcPr>
          <w:p w14:paraId="01F60970" w14:textId="0C32A487" w:rsidR="00445E46" w:rsidRPr="004C0FA2" w:rsidRDefault="00E111FA" w:rsidP="00445E46">
            <w:pPr>
              <w:pStyle w:val="aff5"/>
              <w:ind w:firstLine="0"/>
              <w:jc w:val="left"/>
              <w:rPr>
                <w:iCs/>
                <w:sz w:val="20"/>
                <w:szCs w:val="20"/>
                <w:lang w:val="ru-RU"/>
              </w:rPr>
            </w:pPr>
            <w:r>
              <w:rPr>
                <w:iCs/>
                <w:sz w:val="20"/>
                <w:szCs w:val="20"/>
                <w:lang w:val="ru-RU"/>
              </w:rPr>
              <w:t>Предприятия</w:t>
            </w:r>
            <w:r w:rsidR="00445E46" w:rsidRPr="004C0FA2">
              <w:rPr>
                <w:iCs/>
                <w:sz w:val="20"/>
                <w:szCs w:val="20"/>
                <w:lang w:val="ru-RU"/>
              </w:rPr>
              <w:t xml:space="preserve"> бытового обслуживания</w:t>
            </w:r>
          </w:p>
        </w:tc>
        <w:tc>
          <w:tcPr>
            <w:tcW w:w="2410" w:type="dxa"/>
            <w:shd w:val="clear" w:color="auto" w:fill="auto"/>
          </w:tcPr>
          <w:p w14:paraId="56D4C788" w14:textId="77777777" w:rsidR="00445E46" w:rsidRPr="004C0FA2" w:rsidRDefault="00445E46" w:rsidP="00445E46">
            <w:pPr>
              <w:pStyle w:val="aff5"/>
              <w:ind w:firstLine="0"/>
              <w:jc w:val="left"/>
              <w:rPr>
                <w:iCs/>
                <w:sz w:val="20"/>
                <w:szCs w:val="20"/>
                <w:lang w:val="ru-RU"/>
              </w:rPr>
            </w:pPr>
            <w:r w:rsidRPr="004C0FA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3BF78EF1" w14:textId="196355E3" w:rsidR="00445E46" w:rsidRPr="004C0FA2" w:rsidRDefault="00445E46" w:rsidP="00445E46">
            <w:pPr>
              <w:pStyle w:val="aff5"/>
              <w:ind w:firstLine="0"/>
              <w:rPr>
                <w:iCs/>
                <w:sz w:val="20"/>
                <w:szCs w:val="20"/>
                <w:lang w:val="ru-RU"/>
              </w:rPr>
            </w:pPr>
            <w:r w:rsidRPr="004C0FA2">
              <w:rPr>
                <w:iCs/>
                <w:sz w:val="20"/>
                <w:szCs w:val="20"/>
                <w:lang w:val="ru-RU"/>
              </w:rPr>
              <w:t>Обеспеченность объектами бытового обслуживания 7 рабочих мест на 1000 человек в сельских населенных пунктах принята в соответствии с Приложением Д к СП 42.13330.2016 и таблицей 5.2.9 РНГП Республики Крым</w:t>
            </w:r>
          </w:p>
        </w:tc>
      </w:tr>
      <w:tr w:rsidR="00445E46" w:rsidRPr="004C0FA2" w14:paraId="272418C2" w14:textId="77777777" w:rsidTr="004C0FA2">
        <w:trPr>
          <w:cantSplit/>
        </w:trPr>
        <w:tc>
          <w:tcPr>
            <w:tcW w:w="1403" w:type="dxa"/>
            <w:vMerge/>
            <w:shd w:val="clear" w:color="auto" w:fill="auto"/>
          </w:tcPr>
          <w:p w14:paraId="08A4EAF5" w14:textId="77777777" w:rsidR="00445E46" w:rsidRPr="004C0FA2" w:rsidRDefault="00445E46" w:rsidP="00445E46">
            <w:pPr>
              <w:pStyle w:val="aff5"/>
              <w:ind w:firstLine="0"/>
              <w:jc w:val="left"/>
              <w:rPr>
                <w:iCs/>
                <w:sz w:val="20"/>
                <w:szCs w:val="20"/>
                <w:lang w:val="ru-RU"/>
              </w:rPr>
            </w:pPr>
          </w:p>
        </w:tc>
        <w:tc>
          <w:tcPr>
            <w:tcW w:w="2410" w:type="dxa"/>
            <w:shd w:val="clear" w:color="auto" w:fill="auto"/>
          </w:tcPr>
          <w:p w14:paraId="39D666C9" w14:textId="77777777" w:rsidR="00445E46" w:rsidRPr="004C0FA2" w:rsidRDefault="00445E46" w:rsidP="00445E46">
            <w:pPr>
              <w:pStyle w:val="aff5"/>
              <w:ind w:firstLine="0"/>
              <w:jc w:val="left"/>
              <w:rPr>
                <w:iCs/>
                <w:sz w:val="20"/>
                <w:szCs w:val="20"/>
                <w:lang w:val="ru-RU"/>
              </w:rPr>
            </w:pPr>
            <w:r w:rsidRPr="004C0FA2">
              <w:rPr>
                <w:bCs/>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7132062E" w14:textId="372494D3" w:rsidR="00445E46" w:rsidRPr="004C0FA2" w:rsidRDefault="00795C12" w:rsidP="00445E46">
            <w:pPr>
              <w:pStyle w:val="aff5"/>
              <w:ind w:firstLine="0"/>
              <w:rPr>
                <w:iCs/>
                <w:sz w:val="20"/>
                <w:szCs w:val="20"/>
                <w:lang w:val="ru-RU"/>
              </w:rPr>
            </w:pPr>
            <w:r w:rsidRPr="004C0FA2">
              <w:rPr>
                <w:iCs/>
                <w:sz w:val="20"/>
                <w:szCs w:val="20"/>
                <w:lang w:val="ru-RU"/>
              </w:rPr>
              <w:t xml:space="preserve">Пешеходная доступность 500 м в застройке от трех этажей и выше, 800 м в одно- и двухэтажной застройке в городе </w:t>
            </w:r>
            <w:r w:rsidR="005D6BF0">
              <w:rPr>
                <w:iCs/>
                <w:sz w:val="20"/>
                <w:szCs w:val="20"/>
                <w:lang w:val="ru-RU"/>
              </w:rPr>
              <w:t>Судак</w:t>
            </w:r>
            <w:r w:rsidRPr="004C0FA2">
              <w:rPr>
                <w:iCs/>
                <w:sz w:val="20"/>
                <w:szCs w:val="20"/>
                <w:lang w:val="ru-RU"/>
              </w:rPr>
              <w:t xml:space="preserve"> и 2000 м в сельских населенных пунктах принята в соответствии с п. 10.4 СП 42.13330.2016 и таблицей 5.2.9 РНГП Республики Крым</w:t>
            </w:r>
          </w:p>
        </w:tc>
      </w:tr>
    </w:tbl>
    <w:bookmarkEnd w:id="190"/>
    <w:bookmarkEnd w:id="191"/>
    <w:p w14:paraId="7B2B4BF1" w14:textId="6F372C89" w:rsidR="00752037" w:rsidRPr="00E111FA" w:rsidRDefault="00752037" w:rsidP="00E111FA">
      <w:pPr>
        <w:keepNext/>
        <w:spacing w:before="120"/>
        <w:ind w:left="425"/>
        <w:jc w:val="right"/>
        <w:rPr>
          <w:bCs/>
          <w:iCs/>
        </w:rPr>
      </w:pPr>
      <w:r w:rsidRPr="00E111FA">
        <w:rPr>
          <w:bCs/>
          <w:iCs/>
        </w:rPr>
        <w:t>Таблица 2.</w:t>
      </w:r>
      <w:r w:rsidR="00E111FA">
        <w:rPr>
          <w:bCs/>
          <w:iCs/>
        </w:rPr>
        <w:t>15</w:t>
      </w:r>
    </w:p>
    <w:p w14:paraId="470D43E0" w14:textId="4D09CCF7" w:rsidR="00752037" w:rsidRPr="00701E91" w:rsidRDefault="009C189A" w:rsidP="009C189A">
      <w:pPr>
        <w:pStyle w:val="5"/>
      </w:pPr>
      <w:bookmarkStart w:id="192" w:name="OLE_LINK1034"/>
      <w:bookmarkStart w:id="193" w:name="OLE_LINK1035"/>
      <w:bookmarkStart w:id="194" w:name="OLE_LINK1036"/>
      <w:r w:rsidRPr="00701E91">
        <w:t>Объекты</w:t>
      </w:r>
      <w:r w:rsidR="00752037" w:rsidRPr="00701E91">
        <w:t xml:space="preserve"> </w:t>
      </w:r>
      <w:bookmarkEnd w:id="192"/>
      <w:bookmarkEnd w:id="193"/>
      <w:bookmarkEnd w:id="194"/>
      <w:r w:rsidR="003A019F" w:rsidRPr="00701E91">
        <w:t>местного значения городского округа</w:t>
      </w:r>
      <w:r w:rsidR="00752037" w:rsidRPr="00701E91">
        <w:t xml:space="preserve"> в области деятельности органов местного самоуправления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977"/>
        <w:gridCol w:w="4678"/>
      </w:tblGrid>
      <w:tr w:rsidR="00752037" w:rsidRPr="00E111FA" w14:paraId="7DE3B108" w14:textId="77777777" w:rsidTr="00E111FA">
        <w:trPr>
          <w:cantSplit/>
          <w:tblHeader/>
        </w:trPr>
        <w:tc>
          <w:tcPr>
            <w:tcW w:w="1686" w:type="dxa"/>
            <w:shd w:val="clear" w:color="auto" w:fill="auto"/>
          </w:tcPr>
          <w:p w14:paraId="62F1D4CB" w14:textId="77777777" w:rsidR="00752037" w:rsidRPr="00E111FA" w:rsidRDefault="00752037" w:rsidP="006C445E">
            <w:pPr>
              <w:pStyle w:val="aff5"/>
              <w:keepNext/>
              <w:widowControl w:val="0"/>
              <w:ind w:firstLine="0"/>
              <w:jc w:val="center"/>
              <w:rPr>
                <w:b/>
                <w:iCs/>
                <w:sz w:val="20"/>
                <w:szCs w:val="20"/>
                <w:lang w:val="ru-RU"/>
              </w:rPr>
            </w:pPr>
            <w:bookmarkStart w:id="195" w:name="OLE_LINK556"/>
            <w:bookmarkStart w:id="196" w:name="OLE_LINK557"/>
            <w:bookmarkStart w:id="197" w:name="OLE_LINK558"/>
            <w:r w:rsidRPr="00E111FA">
              <w:rPr>
                <w:b/>
                <w:iCs/>
                <w:sz w:val="20"/>
                <w:szCs w:val="20"/>
                <w:lang w:val="ru-RU"/>
              </w:rPr>
              <w:t>Наименование вида объекта</w:t>
            </w:r>
          </w:p>
        </w:tc>
        <w:tc>
          <w:tcPr>
            <w:tcW w:w="2977" w:type="dxa"/>
            <w:shd w:val="clear" w:color="auto" w:fill="auto"/>
          </w:tcPr>
          <w:p w14:paraId="727D6994" w14:textId="77777777" w:rsidR="00752037" w:rsidRPr="00E111FA" w:rsidRDefault="00752037" w:rsidP="006C445E">
            <w:pPr>
              <w:pStyle w:val="aff5"/>
              <w:keepNext/>
              <w:widowControl w:val="0"/>
              <w:ind w:firstLine="0"/>
              <w:jc w:val="center"/>
              <w:rPr>
                <w:b/>
                <w:iCs/>
                <w:sz w:val="20"/>
                <w:szCs w:val="20"/>
                <w:lang w:val="ru-RU"/>
              </w:rPr>
            </w:pPr>
            <w:r w:rsidRPr="00E111FA">
              <w:rPr>
                <w:b/>
                <w:iCs/>
                <w:sz w:val="20"/>
                <w:szCs w:val="20"/>
                <w:lang w:val="ru-RU"/>
              </w:rPr>
              <w:t>Тип расчетного показателя</w:t>
            </w:r>
          </w:p>
        </w:tc>
        <w:tc>
          <w:tcPr>
            <w:tcW w:w="4678" w:type="dxa"/>
            <w:shd w:val="clear" w:color="auto" w:fill="auto"/>
          </w:tcPr>
          <w:p w14:paraId="504839F1" w14:textId="77777777" w:rsidR="00752037" w:rsidRPr="00E111FA" w:rsidRDefault="00752037" w:rsidP="006C445E">
            <w:pPr>
              <w:pStyle w:val="aff5"/>
              <w:keepNext/>
              <w:widowControl w:val="0"/>
              <w:ind w:firstLine="0"/>
              <w:jc w:val="center"/>
              <w:rPr>
                <w:b/>
                <w:iCs/>
                <w:sz w:val="20"/>
                <w:szCs w:val="20"/>
                <w:lang w:val="ru-RU"/>
              </w:rPr>
            </w:pPr>
            <w:r w:rsidRPr="00E111FA">
              <w:rPr>
                <w:b/>
                <w:iCs/>
                <w:sz w:val="20"/>
                <w:szCs w:val="20"/>
                <w:lang w:val="ru-RU"/>
              </w:rPr>
              <w:t>Обоснование расчетного показателя</w:t>
            </w:r>
          </w:p>
        </w:tc>
      </w:tr>
      <w:tr w:rsidR="00752037" w:rsidRPr="00E111FA" w14:paraId="347831C8" w14:textId="77777777" w:rsidTr="00E111FA">
        <w:trPr>
          <w:cantSplit/>
        </w:trPr>
        <w:tc>
          <w:tcPr>
            <w:tcW w:w="1686" w:type="dxa"/>
            <w:vMerge w:val="restart"/>
            <w:shd w:val="clear" w:color="auto" w:fill="auto"/>
          </w:tcPr>
          <w:p w14:paraId="230B81FC" w14:textId="77777777" w:rsidR="00752037" w:rsidRPr="00E111FA" w:rsidRDefault="00752037" w:rsidP="006C445E">
            <w:pPr>
              <w:pStyle w:val="aff5"/>
              <w:ind w:firstLine="0"/>
              <w:jc w:val="left"/>
              <w:rPr>
                <w:iCs/>
                <w:sz w:val="20"/>
                <w:szCs w:val="20"/>
                <w:lang w:val="ru-RU"/>
              </w:rPr>
            </w:pPr>
            <w:r w:rsidRPr="00E111FA">
              <w:rPr>
                <w:iCs/>
                <w:sz w:val="20"/>
                <w:szCs w:val="20"/>
                <w:lang w:val="ru-RU"/>
              </w:rPr>
              <w:t>Административное здание органа местного самоуправления</w:t>
            </w:r>
          </w:p>
        </w:tc>
        <w:tc>
          <w:tcPr>
            <w:tcW w:w="2977" w:type="dxa"/>
            <w:shd w:val="clear" w:color="auto" w:fill="auto"/>
          </w:tcPr>
          <w:p w14:paraId="0B86609D" w14:textId="77777777" w:rsidR="00752037" w:rsidRPr="00E111FA" w:rsidRDefault="00752037" w:rsidP="006C445E">
            <w:pPr>
              <w:pStyle w:val="aff5"/>
              <w:widowControl w:val="0"/>
              <w:ind w:firstLine="0"/>
              <w:jc w:val="left"/>
              <w:rPr>
                <w:iCs/>
                <w:sz w:val="20"/>
                <w:szCs w:val="20"/>
                <w:lang w:val="ru-RU"/>
              </w:rPr>
            </w:pPr>
            <w:r w:rsidRPr="00E111FA">
              <w:rPr>
                <w:iCs/>
                <w:sz w:val="20"/>
                <w:szCs w:val="20"/>
                <w:lang w:val="ru-RU"/>
              </w:rPr>
              <w:t>Расчетный показатель минимально допустимого уровня обеспеченности</w:t>
            </w:r>
          </w:p>
        </w:tc>
        <w:tc>
          <w:tcPr>
            <w:tcW w:w="4678" w:type="dxa"/>
            <w:shd w:val="clear" w:color="auto" w:fill="auto"/>
          </w:tcPr>
          <w:p w14:paraId="3B047138" w14:textId="52ED6782" w:rsidR="00752037" w:rsidRPr="00E111FA" w:rsidRDefault="00752037" w:rsidP="003C7904">
            <w:pPr>
              <w:pStyle w:val="aff5"/>
              <w:ind w:firstLine="0"/>
              <w:rPr>
                <w:iCs/>
                <w:sz w:val="20"/>
                <w:szCs w:val="20"/>
                <w:lang w:val="ru-RU"/>
              </w:rPr>
            </w:pPr>
            <w:r w:rsidRPr="00E111FA">
              <w:rPr>
                <w:iCs/>
                <w:sz w:val="20"/>
                <w:szCs w:val="20"/>
                <w:lang w:val="ru-RU"/>
              </w:rPr>
              <w:t xml:space="preserve">1 объект независимо от численности населения принят в соответствии с полномочиями, установленными ч. 1 ст. </w:t>
            </w:r>
            <w:r w:rsidR="003C7904" w:rsidRPr="00E111FA">
              <w:rPr>
                <w:iCs/>
                <w:sz w:val="20"/>
                <w:szCs w:val="20"/>
                <w:lang w:val="ru-RU"/>
              </w:rPr>
              <w:t>16</w:t>
            </w:r>
            <w:r w:rsidRPr="00E111FA">
              <w:rPr>
                <w:iCs/>
                <w:sz w:val="20"/>
                <w:szCs w:val="20"/>
                <w:lang w:val="ru-RU"/>
              </w:rPr>
              <w:t xml:space="preserve"> Федерального закона </w:t>
            </w:r>
            <w:r w:rsidR="00743E7F" w:rsidRPr="00E111FA">
              <w:rPr>
                <w:iCs/>
                <w:sz w:val="20"/>
                <w:szCs w:val="20"/>
                <w:lang w:val="ru-RU"/>
              </w:rPr>
              <w:t>№ </w:t>
            </w:r>
            <w:r w:rsidRPr="00E111FA">
              <w:rPr>
                <w:iCs/>
                <w:sz w:val="20"/>
                <w:szCs w:val="20"/>
                <w:lang w:val="ru-RU"/>
              </w:rPr>
              <w:t>131-ФЗ</w:t>
            </w:r>
          </w:p>
        </w:tc>
      </w:tr>
      <w:tr w:rsidR="00752037" w:rsidRPr="00E111FA" w14:paraId="7B2C7DFB" w14:textId="77777777" w:rsidTr="00E111FA">
        <w:trPr>
          <w:cantSplit/>
        </w:trPr>
        <w:tc>
          <w:tcPr>
            <w:tcW w:w="1686" w:type="dxa"/>
            <w:vMerge/>
            <w:shd w:val="clear" w:color="auto" w:fill="auto"/>
          </w:tcPr>
          <w:p w14:paraId="021AA797" w14:textId="77777777" w:rsidR="00752037" w:rsidRPr="00E111FA" w:rsidRDefault="00752037" w:rsidP="006C445E">
            <w:pPr>
              <w:pStyle w:val="aff5"/>
              <w:widowControl w:val="0"/>
              <w:ind w:firstLine="0"/>
              <w:jc w:val="left"/>
              <w:rPr>
                <w:rFonts w:eastAsiaTheme="minorEastAsia"/>
                <w:iCs/>
                <w:sz w:val="20"/>
                <w:szCs w:val="20"/>
                <w:lang w:val="ru-RU"/>
              </w:rPr>
            </w:pPr>
          </w:p>
        </w:tc>
        <w:tc>
          <w:tcPr>
            <w:tcW w:w="2977" w:type="dxa"/>
            <w:shd w:val="clear" w:color="auto" w:fill="auto"/>
          </w:tcPr>
          <w:p w14:paraId="539C0ED7" w14:textId="77777777" w:rsidR="00752037" w:rsidRPr="00E111FA" w:rsidRDefault="00752037" w:rsidP="006C445E">
            <w:pPr>
              <w:pStyle w:val="aff5"/>
              <w:widowControl w:val="0"/>
              <w:ind w:firstLine="0"/>
              <w:jc w:val="left"/>
              <w:rPr>
                <w:iCs/>
                <w:sz w:val="20"/>
                <w:szCs w:val="20"/>
                <w:lang w:val="ru-RU"/>
              </w:rPr>
            </w:pPr>
            <w:r w:rsidRPr="00E111FA">
              <w:rPr>
                <w:iCs/>
                <w:sz w:val="20"/>
                <w:szCs w:val="20"/>
                <w:lang w:val="ru-RU"/>
              </w:rPr>
              <w:t>Расчетный показатель максимально допустимого уровня территориальной доступности</w:t>
            </w:r>
          </w:p>
        </w:tc>
        <w:tc>
          <w:tcPr>
            <w:tcW w:w="4678" w:type="dxa"/>
            <w:shd w:val="clear" w:color="auto" w:fill="auto"/>
          </w:tcPr>
          <w:p w14:paraId="24F236C9" w14:textId="77777777" w:rsidR="00752037" w:rsidRPr="00E111FA" w:rsidRDefault="00E12C47" w:rsidP="00E12C47">
            <w:pPr>
              <w:pStyle w:val="aff5"/>
              <w:ind w:firstLine="0"/>
              <w:jc w:val="center"/>
              <w:rPr>
                <w:iCs/>
                <w:sz w:val="20"/>
                <w:szCs w:val="20"/>
                <w:lang w:val="ru-RU"/>
              </w:rPr>
            </w:pPr>
            <w:r w:rsidRPr="00E111FA">
              <w:rPr>
                <w:iCs/>
                <w:sz w:val="20"/>
                <w:szCs w:val="20"/>
                <w:lang w:val="ru-RU"/>
              </w:rPr>
              <w:t>Не нормируется</w:t>
            </w:r>
          </w:p>
        </w:tc>
      </w:tr>
    </w:tbl>
    <w:p w14:paraId="4E0A180F" w14:textId="24725C4F" w:rsidR="00752037" w:rsidRPr="00E111FA" w:rsidRDefault="00752037" w:rsidP="00E111FA">
      <w:pPr>
        <w:keepNext/>
        <w:spacing w:before="120"/>
        <w:ind w:left="425"/>
        <w:jc w:val="right"/>
        <w:rPr>
          <w:bCs/>
          <w:iCs/>
        </w:rPr>
      </w:pPr>
      <w:bookmarkStart w:id="198" w:name="OLE_LINK319"/>
      <w:bookmarkEnd w:id="195"/>
      <w:bookmarkEnd w:id="196"/>
      <w:bookmarkEnd w:id="197"/>
      <w:r w:rsidRPr="00E111FA">
        <w:rPr>
          <w:bCs/>
          <w:iCs/>
        </w:rPr>
        <w:lastRenderedPageBreak/>
        <w:t>Таблица 2.</w:t>
      </w:r>
      <w:r w:rsidR="00636CDF">
        <w:rPr>
          <w:bCs/>
          <w:iCs/>
        </w:rPr>
        <w:t>16</w:t>
      </w:r>
    </w:p>
    <w:p w14:paraId="7449CA64" w14:textId="4D3BE027" w:rsidR="00752037" w:rsidRPr="00701E91" w:rsidRDefault="009C189A" w:rsidP="009C189A">
      <w:pPr>
        <w:pStyle w:val="5"/>
      </w:pPr>
      <w:r w:rsidRPr="00701E91">
        <w:t>Объекты</w:t>
      </w:r>
      <w:r w:rsidR="00752037" w:rsidRPr="00701E91">
        <w:t xml:space="preserve"> </w:t>
      </w:r>
      <w:r w:rsidR="003A019F" w:rsidRPr="00701E91">
        <w:t>местного значения городского округа</w:t>
      </w:r>
      <w:r w:rsidR="00752037" w:rsidRPr="00701E91">
        <w:t xml:space="preserve"> в области организации архивного дела</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934"/>
        <w:gridCol w:w="4678"/>
      </w:tblGrid>
      <w:tr w:rsidR="00752037" w:rsidRPr="00E111FA" w14:paraId="7CCC5FF1" w14:textId="77777777" w:rsidTr="00E111FA">
        <w:trPr>
          <w:cantSplit/>
          <w:tblHeader/>
        </w:trPr>
        <w:tc>
          <w:tcPr>
            <w:tcW w:w="1729" w:type="dxa"/>
            <w:shd w:val="clear" w:color="auto" w:fill="auto"/>
          </w:tcPr>
          <w:p w14:paraId="4DE66174" w14:textId="77777777" w:rsidR="00752037" w:rsidRPr="00E111FA" w:rsidRDefault="00752037" w:rsidP="006C445E">
            <w:pPr>
              <w:pStyle w:val="aff5"/>
              <w:keepNext/>
              <w:ind w:firstLine="0"/>
              <w:jc w:val="center"/>
              <w:rPr>
                <w:b/>
                <w:iCs/>
                <w:sz w:val="20"/>
                <w:szCs w:val="20"/>
                <w:lang w:val="ru-RU"/>
              </w:rPr>
            </w:pPr>
            <w:r w:rsidRPr="00E111FA">
              <w:rPr>
                <w:b/>
                <w:iCs/>
                <w:sz w:val="20"/>
                <w:szCs w:val="20"/>
                <w:lang w:val="ru-RU"/>
              </w:rPr>
              <w:t>Наименование вида объекта</w:t>
            </w:r>
          </w:p>
        </w:tc>
        <w:tc>
          <w:tcPr>
            <w:tcW w:w="2934" w:type="dxa"/>
            <w:shd w:val="clear" w:color="auto" w:fill="auto"/>
          </w:tcPr>
          <w:p w14:paraId="1A357430" w14:textId="77777777" w:rsidR="00752037" w:rsidRPr="00E111FA" w:rsidRDefault="00752037" w:rsidP="006C445E">
            <w:pPr>
              <w:pStyle w:val="aff5"/>
              <w:keepNext/>
              <w:ind w:firstLine="0"/>
              <w:jc w:val="center"/>
              <w:rPr>
                <w:b/>
                <w:iCs/>
                <w:sz w:val="20"/>
                <w:szCs w:val="20"/>
                <w:lang w:val="ru-RU"/>
              </w:rPr>
            </w:pPr>
            <w:r w:rsidRPr="00E111FA">
              <w:rPr>
                <w:b/>
                <w:iCs/>
                <w:sz w:val="20"/>
                <w:szCs w:val="20"/>
                <w:lang w:val="ru-RU"/>
              </w:rPr>
              <w:t>Тип расчетного показателя</w:t>
            </w:r>
          </w:p>
        </w:tc>
        <w:tc>
          <w:tcPr>
            <w:tcW w:w="4678" w:type="dxa"/>
            <w:shd w:val="clear" w:color="auto" w:fill="auto"/>
          </w:tcPr>
          <w:p w14:paraId="0FB70F23" w14:textId="77777777" w:rsidR="00752037" w:rsidRPr="00E111FA" w:rsidRDefault="00752037" w:rsidP="006C445E">
            <w:pPr>
              <w:pStyle w:val="aff5"/>
              <w:keepNext/>
              <w:ind w:firstLine="0"/>
              <w:jc w:val="center"/>
              <w:rPr>
                <w:b/>
                <w:iCs/>
                <w:sz w:val="20"/>
                <w:szCs w:val="20"/>
                <w:lang w:val="ru-RU"/>
              </w:rPr>
            </w:pPr>
            <w:r w:rsidRPr="00E111FA">
              <w:rPr>
                <w:b/>
                <w:iCs/>
                <w:sz w:val="20"/>
                <w:szCs w:val="20"/>
                <w:lang w:val="ru-RU"/>
              </w:rPr>
              <w:t>Наименование расчетного показателя, единица измерения</w:t>
            </w:r>
          </w:p>
        </w:tc>
      </w:tr>
      <w:tr w:rsidR="00752037" w:rsidRPr="00E111FA" w14:paraId="468EBEDF" w14:textId="77777777" w:rsidTr="00815482">
        <w:trPr>
          <w:cantSplit/>
          <w:trHeight w:val="982"/>
        </w:trPr>
        <w:tc>
          <w:tcPr>
            <w:tcW w:w="1729" w:type="dxa"/>
            <w:vMerge w:val="restart"/>
            <w:shd w:val="clear" w:color="auto" w:fill="auto"/>
          </w:tcPr>
          <w:p w14:paraId="4789A386" w14:textId="77777777" w:rsidR="00752037" w:rsidRPr="00E111FA" w:rsidRDefault="00752037" w:rsidP="006C445E">
            <w:pPr>
              <w:pStyle w:val="aff5"/>
              <w:ind w:firstLine="0"/>
              <w:jc w:val="left"/>
              <w:rPr>
                <w:iCs/>
                <w:sz w:val="20"/>
                <w:szCs w:val="20"/>
                <w:lang w:val="ru-RU"/>
              </w:rPr>
            </w:pPr>
            <w:r w:rsidRPr="00E111FA">
              <w:rPr>
                <w:iCs/>
                <w:sz w:val="20"/>
                <w:szCs w:val="20"/>
                <w:lang w:val="ru-RU"/>
              </w:rPr>
              <w:t>Муниципальный архив</w:t>
            </w:r>
          </w:p>
        </w:tc>
        <w:tc>
          <w:tcPr>
            <w:tcW w:w="2934" w:type="dxa"/>
            <w:shd w:val="clear" w:color="auto" w:fill="auto"/>
          </w:tcPr>
          <w:p w14:paraId="06533901" w14:textId="77777777" w:rsidR="00752037" w:rsidRPr="00E111FA" w:rsidRDefault="00752037" w:rsidP="006C445E">
            <w:pPr>
              <w:pStyle w:val="aff5"/>
              <w:ind w:firstLine="0"/>
              <w:jc w:val="left"/>
              <w:rPr>
                <w:iCs/>
                <w:sz w:val="20"/>
                <w:szCs w:val="20"/>
                <w:lang w:val="ru-RU"/>
              </w:rPr>
            </w:pPr>
            <w:r w:rsidRPr="00E111FA">
              <w:rPr>
                <w:iCs/>
                <w:sz w:val="20"/>
                <w:szCs w:val="20"/>
                <w:lang w:val="ru-RU"/>
              </w:rPr>
              <w:t>Расчетный показатель минимально допустимого уровня обеспеченности</w:t>
            </w:r>
          </w:p>
        </w:tc>
        <w:tc>
          <w:tcPr>
            <w:tcW w:w="4678" w:type="dxa"/>
            <w:shd w:val="clear" w:color="auto" w:fill="auto"/>
          </w:tcPr>
          <w:p w14:paraId="41BE8F5D" w14:textId="3478F641" w:rsidR="00752037" w:rsidRPr="00E111FA" w:rsidRDefault="00752037" w:rsidP="003C7904">
            <w:pPr>
              <w:pStyle w:val="Default"/>
              <w:jc w:val="both"/>
              <w:rPr>
                <w:iCs/>
                <w:sz w:val="20"/>
                <w:szCs w:val="20"/>
              </w:rPr>
            </w:pPr>
            <w:r w:rsidRPr="00E111FA">
              <w:rPr>
                <w:iCs/>
                <w:sz w:val="20"/>
                <w:szCs w:val="20"/>
              </w:rPr>
              <w:t>1 объект независимо от численности населения принят в соответствии с полномочиями, установленными ч.</w:t>
            </w:r>
            <w:r w:rsidR="00575E54" w:rsidRPr="00E111FA">
              <w:rPr>
                <w:iCs/>
                <w:sz w:val="20"/>
                <w:szCs w:val="20"/>
              </w:rPr>
              <w:t xml:space="preserve"> </w:t>
            </w:r>
            <w:r w:rsidRPr="00E111FA">
              <w:rPr>
                <w:iCs/>
                <w:sz w:val="20"/>
                <w:szCs w:val="20"/>
              </w:rPr>
              <w:t>1 ст.</w:t>
            </w:r>
            <w:r w:rsidR="006325B4" w:rsidRPr="00E111FA">
              <w:rPr>
                <w:iCs/>
                <w:sz w:val="20"/>
                <w:szCs w:val="20"/>
              </w:rPr>
              <w:t xml:space="preserve"> </w:t>
            </w:r>
            <w:r w:rsidR="003C7904" w:rsidRPr="00E111FA">
              <w:rPr>
                <w:iCs/>
                <w:sz w:val="20"/>
                <w:szCs w:val="20"/>
              </w:rPr>
              <w:t>16</w:t>
            </w:r>
            <w:r w:rsidRPr="00E111FA">
              <w:rPr>
                <w:iCs/>
                <w:sz w:val="20"/>
                <w:szCs w:val="20"/>
              </w:rPr>
              <w:t xml:space="preserve"> Федерального закона </w:t>
            </w:r>
            <w:r w:rsidR="00743E7F" w:rsidRPr="00E111FA">
              <w:rPr>
                <w:iCs/>
                <w:sz w:val="20"/>
                <w:szCs w:val="20"/>
              </w:rPr>
              <w:t>№ </w:t>
            </w:r>
            <w:r w:rsidRPr="00E111FA">
              <w:rPr>
                <w:iCs/>
                <w:sz w:val="20"/>
                <w:szCs w:val="20"/>
              </w:rPr>
              <w:t xml:space="preserve">131-ФЗ </w:t>
            </w:r>
            <w:r w:rsidR="00562CCE" w:rsidRPr="00E111FA">
              <w:rPr>
                <w:iCs/>
                <w:sz w:val="20"/>
                <w:szCs w:val="20"/>
              </w:rPr>
              <w:t>и согласно таблице 5.2.9 РНГП Республики Крым</w:t>
            </w:r>
          </w:p>
        </w:tc>
      </w:tr>
      <w:tr w:rsidR="00752037" w:rsidRPr="00E111FA" w14:paraId="539CCA43" w14:textId="77777777" w:rsidTr="00E111FA">
        <w:trPr>
          <w:cantSplit/>
          <w:trHeight w:val="690"/>
        </w:trPr>
        <w:tc>
          <w:tcPr>
            <w:tcW w:w="1729" w:type="dxa"/>
            <w:vMerge/>
            <w:shd w:val="clear" w:color="auto" w:fill="auto"/>
          </w:tcPr>
          <w:p w14:paraId="6D3D53EA" w14:textId="77777777" w:rsidR="00752037" w:rsidRPr="00E111FA" w:rsidRDefault="00752037" w:rsidP="006C445E">
            <w:pPr>
              <w:pStyle w:val="aff5"/>
              <w:ind w:firstLine="0"/>
              <w:jc w:val="left"/>
              <w:rPr>
                <w:iCs/>
                <w:sz w:val="20"/>
                <w:szCs w:val="20"/>
                <w:lang w:val="ru-RU"/>
              </w:rPr>
            </w:pPr>
          </w:p>
        </w:tc>
        <w:tc>
          <w:tcPr>
            <w:tcW w:w="2934" w:type="dxa"/>
            <w:shd w:val="clear" w:color="auto" w:fill="auto"/>
          </w:tcPr>
          <w:p w14:paraId="64C92F38" w14:textId="77777777" w:rsidR="00752037" w:rsidRPr="00E111FA" w:rsidRDefault="00752037" w:rsidP="006C445E">
            <w:pPr>
              <w:pStyle w:val="aff5"/>
              <w:ind w:firstLine="0"/>
              <w:jc w:val="left"/>
              <w:rPr>
                <w:iCs/>
                <w:sz w:val="20"/>
                <w:szCs w:val="20"/>
                <w:lang w:val="ru-RU"/>
              </w:rPr>
            </w:pPr>
            <w:r w:rsidRPr="00E111FA">
              <w:rPr>
                <w:iCs/>
                <w:sz w:val="20"/>
                <w:szCs w:val="20"/>
                <w:lang w:val="ru-RU"/>
              </w:rPr>
              <w:t>Расчетный показатель максимально допустимого уровня территориальной доступности</w:t>
            </w:r>
          </w:p>
        </w:tc>
        <w:tc>
          <w:tcPr>
            <w:tcW w:w="4678" w:type="dxa"/>
            <w:shd w:val="clear" w:color="auto" w:fill="auto"/>
          </w:tcPr>
          <w:p w14:paraId="152550E3" w14:textId="1F8BD815" w:rsidR="00752037" w:rsidRPr="00E111FA" w:rsidRDefault="00E12C47" w:rsidP="00E12C47">
            <w:pPr>
              <w:pStyle w:val="Default"/>
              <w:jc w:val="center"/>
              <w:rPr>
                <w:iCs/>
                <w:sz w:val="20"/>
                <w:szCs w:val="20"/>
              </w:rPr>
            </w:pPr>
            <w:r w:rsidRPr="00E111FA">
              <w:rPr>
                <w:iCs/>
                <w:sz w:val="20"/>
                <w:szCs w:val="20"/>
              </w:rPr>
              <w:t>Не нормируется</w:t>
            </w:r>
          </w:p>
        </w:tc>
      </w:tr>
    </w:tbl>
    <w:bookmarkEnd w:id="198"/>
    <w:p w14:paraId="14B00E8A" w14:textId="39B06AFC" w:rsidR="00A817CB" w:rsidRPr="007D7985" w:rsidRDefault="00A817CB" w:rsidP="007D7985">
      <w:pPr>
        <w:keepNext/>
        <w:spacing w:before="120"/>
        <w:ind w:left="425"/>
        <w:jc w:val="right"/>
        <w:rPr>
          <w:bCs/>
          <w:iCs/>
        </w:rPr>
      </w:pPr>
      <w:r w:rsidRPr="007D7985">
        <w:rPr>
          <w:bCs/>
          <w:iCs/>
        </w:rPr>
        <w:t>Таблица 2.</w:t>
      </w:r>
      <w:r w:rsidR="007D7985">
        <w:rPr>
          <w:bCs/>
          <w:iCs/>
        </w:rPr>
        <w:t>17</w:t>
      </w:r>
    </w:p>
    <w:p w14:paraId="412A810D" w14:textId="19157D63" w:rsidR="00A817CB" w:rsidRPr="00701E91" w:rsidRDefault="00A817CB" w:rsidP="00A817CB">
      <w:pPr>
        <w:pStyle w:val="5"/>
      </w:pPr>
      <w:r w:rsidRPr="00701E91">
        <w:t xml:space="preserve">Объекты местного значения </w:t>
      </w:r>
      <w:r w:rsidR="00281818" w:rsidRPr="00701E91">
        <w:t xml:space="preserve">городского округа </w:t>
      </w:r>
      <w:r w:rsidRPr="00701E91">
        <w:t>в области благоустройства и озеленения территории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2083"/>
        <w:gridCol w:w="5245"/>
      </w:tblGrid>
      <w:tr w:rsidR="00A817CB" w:rsidRPr="007D7985" w14:paraId="0EC9B98E" w14:textId="77777777" w:rsidTr="007D7985">
        <w:trPr>
          <w:cantSplit/>
          <w:tblHeader/>
        </w:trPr>
        <w:tc>
          <w:tcPr>
            <w:tcW w:w="2013" w:type="dxa"/>
            <w:shd w:val="clear" w:color="auto" w:fill="auto"/>
          </w:tcPr>
          <w:p w14:paraId="16A59D0D" w14:textId="77777777" w:rsidR="00A817CB" w:rsidRPr="007D7985" w:rsidRDefault="00A817CB" w:rsidP="00206A12">
            <w:pPr>
              <w:pStyle w:val="aff5"/>
              <w:keepNext/>
              <w:ind w:firstLine="0"/>
              <w:jc w:val="center"/>
              <w:rPr>
                <w:b/>
                <w:iCs/>
                <w:sz w:val="20"/>
                <w:szCs w:val="20"/>
                <w:lang w:val="ru-RU"/>
              </w:rPr>
            </w:pPr>
            <w:bookmarkStart w:id="199" w:name="_Hlk176942020"/>
            <w:r w:rsidRPr="007D7985">
              <w:rPr>
                <w:b/>
                <w:iCs/>
                <w:sz w:val="20"/>
                <w:szCs w:val="20"/>
                <w:lang w:val="ru-RU"/>
              </w:rPr>
              <w:t>Наименование вида объекта</w:t>
            </w:r>
          </w:p>
        </w:tc>
        <w:tc>
          <w:tcPr>
            <w:tcW w:w="2083" w:type="dxa"/>
            <w:shd w:val="clear" w:color="auto" w:fill="auto"/>
          </w:tcPr>
          <w:p w14:paraId="6A86C094" w14:textId="77777777" w:rsidR="00A817CB" w:rsidRPr="007D7985" w:rsidRDefault="00A817CB" w:rsidP="00206A12">
            <w:pPr>
              <w:pStyle w:val="aff5"/>
              <w:keepNext/>
              <w:ind w:firstLine="0"/>
              <w:jc w:val="center"/>
              <w:rPr>
                <w:b/>
                <w:iCs/>
                <w:sz w:val="20"/>
                <w:szCs w:val="20"/>
                <w:lang w:val="ru-RU"/>
              </w:rPr>
            </w:pPr>
            <w:r w:rsidRPr="007D7985">
              <w:rPr>
                <w:b/>
                <w:iCs/>
                <w:sz w:val="20"/>
                <w:szCs w:val="20"/>
                <w:lang w:val="ru-RU"/>
              </w:rPr>
              <w:t>Тип расчетного показателя</w:t>
            </w:r>
          </w:p>
        </w:tc>
        <w:tc>
          <w:tcPr>
            <w:tcW w:w="5245" w:type="dxa"/>
            <w:shd w:val="clear" w:color="auto" w:fill="auto"/>
          </w:tcPr>
          <w:p w14:paraId="4E96EB32" w14:textId="77777777" w:rsidR="00A817CB" w:rsidRPr="007D7985" w:rsidRDefault="00A817CB" w:rsidP="00206A12">
            <w:pPr>
              <w:pStyle w:val="aff5"/>
              <w:keepNext/>
              <w:ind w:firstLine="0"/>
              <w:jc w:val="center"/>
              <w:rPr>
                <w:b/>
                <w:iCs/>
                <w:sz w:val="20"/>
                <w:szCs w:val="20"/>
                <w:lang w:val="ru-RU"/>
              </w:rPr>
            </w:pPr>
            <w:r w:rsidRPr="007D7985">
              <w:rPr>
                <w:b/>
                <w:iCs/>
                <w:sz w:val="20"/>
                <w:szCs w:val="20"/>
                <w:lang w:val="ru-RU"/>
              </w:rPr>
              <w:t>Обоснование расчетного показателя</w:t>
            </w:r>
          </w:p>
        </w:tc>
      </w:tr>
      <w:tr w:rsidR="007406CE" w:rsidRPr="007D7985" w14:paraId="24C77513" w14:textId="77777777" w:rsidTr="007D7985">
        <w:trPr>
          <w:cantSplit/>
        </w:trPr>
        <w:tc>
          <w:tcPr>
            <w:tcW w:w="2013" w:type="dxa"/>
            <w:vMerge w:val="restart"/>
            <w:shd w:val="clear" w:color="auto" w:fill="auto"/>
          </w:tcPr>
          <w:p w14:paraId="2EE87C8F" w14:textId="1D46D387" w:rsidR="007406CE" w:rsidRPr="007D7985" w:rsidRDefault="007406CE" w:rsidP="007406CE">
            <w:pPr>
              <w:pStyle w:val="aff5"/>
              <w:ind w:firstLine="0"/>
              <w:jc w:val="left"/>
              <w:rPr>
                <w:iCs/>
                <w:sz w:val="20"/>
                <w:szCs w:val="20"/>
                <w:lang w:val="ru-RU"/>
              </w:rPr>
            </w:pPr>
            <w:r w:rsidRPr="007D7985">
              <w:rPr>
                <w:iCs/>
                <w:sz w:val="20"/>
                <w:szCs w:val="20"/>
                <w:lang w:val="ru-RU"/>
              </w:rPr>
              <w:t>Парк культуры и отдыха</w:t>
            </w:r>
          </w:p>
        </w:tc>
        <w:tc>
          <w:tcPr>
            <w:tcW w:w="2083" w:type="dxa"/>
            <w:shd w:val="clear" w:color="auto" w:fill="auto"/>
          </w:tcPr>
          <w:p w14:paraId="27FF3957" w14:textId="2CEC8977" w:rsidR="007406CE" w:rsidRPr="007D7985" w:rsidRDefault="007406CE" w:rsidP="007406CE">
            <w:pPr>
              <w:pStyle w:val="aff5"/>
              <w:ind w:firstLine="0"/>
              <w:jc w:val="left"/>
              <w:rPr>
                <w:iCs/>
                <w:sz w:val="20"/>
                <w:szCs w:val="20"/>
                <w:lang w:val="ru-RU"/>
              </w:rPr>
            </w:pPr>
            <w:r w:rsidRPr="007D7985">
              <w:rPr>
                <w:iCs/>
                <w:sz w:val="20"/>
                <w:szCs w:val="20"/>
                <w:lang w:val="ru-RU"/>
              </w:rPr>
              <w:t>Расчетный показатель минимально допустимого уровня обеспеченности</w:t>
            </w:r>
          </w:p>
        </w:tc>
        <w:tc>
          <w:tcPr>
            <w:tcW w:w="5245" w:type="dxa"/>
            <w:shd w:val="clear" w:color="auto" w:fill="auto"/>
          </w:tcPr>
          <w:p w14:paraId="05478BB6" w14:textId="4005162C" w:rsidR="007406CE" w:rsidRPr="007D7985" w:rsidRDefault="007406CE" w:rsidP="007406CE">
            <w:pPr>
              <w:pStyle w:val="aff5"/>
              <w:ind w:firstLine="0"/>
              <w:rPr>
                <w:iCs/>
                <w:sz w:val="20"/>
                <w:szCs w:val="20"/>
                <w:lang w:val="ru-RU"/>
              </w:rPr>
            </w:pPr>
            <w:r w:rsidRPr="007D7985">
              <w:rPr>
                <w:iCs/>
                <w:color w:val="000000" w:themeColor="text1"/>
                <w:sz w:val="20"/>
                <w:szCs w:val="20"/>
                <w:lang w:val="ru-RU"/>
              </w:rPr>
              <w:t xml:space="preserve">Не менее 1 объекта принято в соответствии с таблицей 7 Распоряжения Минкультуры России </w:t>
            </w:r>
            <w:r w:rsidR="00743E7F" w:rsidRPr="007D7985">
              <w:rPr>
                <w:iCs/>
                <w:color w:val="000000" w:themeColor="text1"/>
                <w:sz w:val="20"/>
                <w:szCs w:val="20"/>
                <w:lang w:val="ru-RU"/>
              </w:rPr>
              <w:t>№ Р-2879</w:t>
            </w:r>
            <w:r w:rsidRPr="007D7985">
              <w:rPr>
                <w:iCs/>
                <w:color w:val="000000" w:themeColor="text1"/>
                <w:sz w:val="20"/>
                <w:szCs w:val="20"/>
                <w:lang w:val="ru-RU"/>
              </w:rPr>
              <w:t xml:space="preserve"> и таблицей 5.2.9 РНГП Республики Крым</w:t>
            </w:r>
          </w:p>
        </w:tc>
      </w:tr>
      <w:tr w:rsidR="007406CE" w:rsidRPr="007D7985" w14:paraId="502B6073" w14:textId="77777777" w:rsidTr="007D7985">
        <w:trPr>
          <w:cantSplit/>
        </w:trPr>
        <w:tc>
          <w:tcPr>
            <w:tcW w:w="2013" w:type="dxa"/>
            <w:vMerge/>
            <w:shd w:val="clear" w:color="auto" w:fill="auto"/>
          </w:tcPr>
          <w:p w14:paraId="12E316F9" w14:textId="77777777" w:rsidR="007406CE" w:rsidRPr="007D7985" w:rsidRDefault="007406CE" w:rsidP="007406CE">
            <w:pPr>
              <w:pStyle w:val="aff5"/>
              <w:ind w:firstLine="0"/>
              <w:jc w:val="left"/>
              <w:rPr>
                <w:iCs/>
                <w:sz w:val="20"/>
                <w:szCs w:val="20"/>
                <w:lang w:val="ru-RU"/>
              </w:rPr>
            </w:pPr>
          </w:p>
        </w:tc>
        <w:tc>
          <w:tcPr>
            <w:tcW w:w="2083" w:type="dxa"/>
            <w:shd w:val="clear" w:color="auto" w:fill="auto"/>
          </w:tcPr>
          <w:p w14:paraId="2CF5035C" w14:textId="0962652A" w:rsidR="007406CE" w:rsidRPr="007D7985" w:rsidRDefault="007406CE" w:rsidP="007406CE">
            <w:pPr>
              <w:pStyle w:val="aff5"/>
              <w:ind w:firstLine="0"/>
              <w:jc w:val="left"/>
              <w:rPr>
                <w:iCs/>
                <w:sz w:val="20"/>
                <w:szCs w:val="20"/>
                <w:lang w:val="ru-RU"/>
              </w:rPr>
            </w:pPr>
            <w:r w:rsidRPr="007D7985">
              <w:rPr>
                <w:iCs/>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4E8E9D0A" w14:textId="2ABC4923" w:rsidR="007406CE" w:rsidRPr="007D7985" w:rsidRDefault="007406CE" w:rsidP="007406CE">
            <w:pPr>
              <w:pStyle w:val="aff5"/>
              <w:ind w:firstLine="0"/>
              <w:rPr>
                <w:iCs/>
                <w:sz w:val="20"/>
                <w:szCs w:val="20"/>
                <w:lang w:val="ru-RU"/>
              </w:rPr>
            </w:pPr>
            <w:r w:rsidRPr="007D7985">
              <w:rPr>
                <w:iCs/>
                <w:color w:val="000000" w:themeColor="text1"/>
                <w:sz w:val="20"/>
                <w:szCs w:val="20"/>
                <w:lang w:val="ru-RU"/>
              </w:rPr>
              <w:t xml:space="preserve">Транспортная доступность </w:t>
            </w:r>
            <w:r w:rsidR="007D7985">
              <w:rPr>
                <w:iCs/>
                <w:color w:val="000000" w:themeColor="text1"/>
                <w:sz w:val="20"/>
                <w:szCs w:val="20"/>
                <w:lang w:val="ru-RU"/>
              </w:rPr>
              <w:t>30-</w:t>
            </w:r>
            <w:r w:rsidRPr="007D7985">
              <w:rPr>
                <w:iCs/>
                <w:color w:val="000000" w:themeColor="text1"/>
                <w:sz w:val="20"/>
                <w:szCs w:val="20"/>
                <w:lang w:val="ru-RU"/>
              </w:rPr>
              <w:t xml:space="preserve">40 мин. принята в соответствии с таблицей 7 Распоряжения Минкультуры России </w:t>
            </w:r>
            <w:r w:rsidR="00743E7F" w:rsidRPr="007D7985">
              <w:rPr>
                <w:iCs/>
                <w:color w:val="000000" w:themeColor="text1"/>
                <w:sz w:val="20"/>
                <w:szCs w:val="20"/>
                <w:lang w:val="ru-RU"/>
              </w:rPr>
              <w:t>№ Р-2879</w:t>
            </w:r>
            <w:r w:rsidRPr="007D7985">
              <w:rPr>
                <w:iCs/>
                <w:color w:val="000000" w:themeColor="text1"/>
                <w:sz w:val="20"/>
                <w:szCs w:val="20"/>
                <w:lang w:val="ru-RU"/>
              </w:rPr>
              <w:t xml:space="preserve"> и таблицей 5.2.9 РНГП Республики Крым</w:t>
            </w:r>
          </w:p>
        </w:tc>
      </w:tr>
      <w:tr w:rsidR="007406CE" w:rsidRPr="007D7985" w14:paraId="600869A3" w14:textId="77777777" w:rsidTr="007D7985">
        <w:trPr>
          <w:cantSplit/>
        </w:trPr>
        <w:tc>
          <w:tcPr>
            <w:tcW w:w="2013" w:type="dxa"/>
            <w:vMerge w:val="restart"/>
            <w:shd w:val="clear" w:color="auto" w:fill="auto"/>
          </w:tcPr>
          <w:p w14:paraId="6BE02EA3" w14:textId="77777777" w:rsidR="007406CE" w:rsidRPr="007D7985" w:rsidRDefault="007406CE" w:rsidP="007406CE">
            <w:pPr>
              <w:pStyle w:val="aff5"/>
              <w:ind w:firstLine="0"/>
              <w:jc w:val="left"/>
              <w:rPr>
                <w:iCs/>
                <w:sz w:val="20"/>
                <w:szCs w:val="20"/>
                <w:lang w:val="ru-RU"/>
              </w:rPr>
            </w:pPr>
            <w:r w:rsidRPr="007D7985">
              <w:rPr>
                <w:iCs/>
                <w:sz w:val="20"/>
                <w:szCs w:val="20"/>
                <w:lang w:val="ru-RU"/>
              </w:rPr>
              <w:t>Озелененные территории общего пользования</w:t>
            </w:r>
          </w:p>
        </w:tc>
        <w:tc>
          <w:tcPr>
            <w:tcW w:w="2083" w:type="dxa"/>
            <w:shd w:val="clear" w:color="auto" w:fill="auto"/>
          </w:tcPr>
          <w:p w14:paraId="126A09F2" w14:textId="77777777" w:rsidR="007406CE" w:rsidRPr="007D7985" w:rsidRDefault="007406CE" w:rsidP="007406CE">
            <w:pPr>
              <w:pStyle w:val="aff5"/>
              <w:ind w:firstLine="0"/>
              <w:jc w:val="left"/>
              <w:rPr>
                <w:iCs/>
                <w:sz w:val="20"/>
                <w:szCs w:val="20"/>
                <w:lang w:val="ru-RU"/>
              </w:rPr>
            </w:pPr>
            <w:r w:rsidRPr="007D7985">
              <w:rPr>
                <w:iCs/>
                <w:sz w:val="20"/>
                <w:szCs w:val="20"/>
                <w:lang w:val="ru-RU"/>
              </w:rPr>
              <w:t>Расчетный показатель минимально допустимого уровня обеспеченности</w:t>
            </w:r>
          </w:p>
        </w:tc>
        <w:tc>
          <w:tcPr>
            <w:tcW w:w="5245" w:type="dxa"/>
            <w:shd w:val="clear" w:color="auto" w:fill="auto"/>
          </w:tcPr>
          <w:p w14:paraId="22F0AE70" w14:textId="77777777" w:rsidR="007406CE" w:rsidRPr="007D7985" w:rsidRDefault="007406CE" w:rsidP="007406CE">
            <w:pPr>
              <w:pStyle w:val="aff5"/>
              <w:ind w:firstLine="0"/>
              <w:rPr>
                <w:iCs/>
                <w:sz w:val="20"/>
                <w:szCs w:val="20"/>
                <w:lang w:val="ru-RU"/>
              </w:rPr>
            </w:pPr>
            <w:r w:rsidRPr="007D7985">
              <w:rPr>
                <w:iCs/>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w:t>
            </w:r>
          </w:p>
          <w:p w14:paraId="15E785F9" w14:textId="4CF9A09C" w:rsidR="007406CE" w:rsidRPr="007D7985" w:rsidRDefault="007406CE" w:rsidP="007406CE">
            <w:pPr>
              <w:pStyle w:val="aff5"/>
              <w:numPr>
                <w:ilvl w:val="0"/>
                <w:numId w:val="36"/>
              </w:numPr>
              <w:rPr>
                <w:iCs/>
                <w:sz w:val="20"/>
                <w:szCs w:val="20"/>
                <w:lang w:val="ru-RU"/>
              </w:rPr>
            </w:pPr>
            <w:r w:rsidRPr="007D7985">
              <w:rPr>
                <w:iCs/>
                <w:sz w:val="20"/>
                <w:szCs w:val="20"/>
                <w:lang w:val="ru-RU"/>
              </w:rPr>
              <w:t xml:space="preserve">для малого города с численностью населения </w:t>
            </w:r>
            <w:r w:rsidR="007D7985">
              <w:rPr>
                <w:iCs/>
                <w:sz w:val="20"/>
                <w:szCs w:val="20"/>
                <w:lang w:val="ru-RU"/>
              </w:rPr>
              <w:t>более</w:t>
            </w:r>
            <w:r w:rsidRPr="007D7985">
              <w:rPr>
                <w:iCs/>
                <w:sz w:val="20"/>
                <w:szCs w:val="20"/>
                <w:lang w:val="ru-RU"/>
              </w:rPr>
              <w:t xml:space="preserve"> 20 тыс. чел. </w:t>
            </w:r>
            <w:r w:rsidR="008157E1" w:rsidRPr="007D7985">
              <w:rPr>
                <w:iCs/>
                <w:sz w:val="20"/>
                <w:szCs w:val="20"/>
                <w:lang w:val="ru-RU"/>
              </w:rPr>
              <w:t xml:space="preserve">(город </w:t>
            </w:r>
            <w:r w:rsidR="005D6BF0">
              <w:rPr>
                <w:iCs/>
                <w:sz w:val="20"/>
                <w:szCs w:val="20"/>
                <w:lang w:val="ru-RU"/>
              </w:rPr>
              <w:t>Судак</w:t>
            </w:r>
            <w:r w:rsidR="008157E1" w:rsidRPr="007D7985">
              <w:rPr>
                <w:iCs/>
                <w:sz w:val="20"/>
                <w:szCs w:val="20"/>
                <w:lang w:val="ru-RU"/>
              </w:rPr>
              <w:t xml:space="preserve">) </w:t>
            </w:r>
            <w:r w:rsidR="007D7985">
              <w:rPr>
                <w:iCs/>
                <w:sz w:val="20"/>
                <w:szCs w:val="20"/>
                <w:lang w:val="ru-RU"/>
              </w:rPr>
              <w:t>8</w:t>
            </w:r>
            <w:r w:rsidRPr="007D7985">
              <w:rPr>
                <w:iCs/>
                <w:sz w:val="20"/>
                <w:szCs w:val="20"/>
                <w:lang w:val="ru-RU"/>
              </w:rPr>
              <w:t xml:space="preserve"> кв. м на чел.;</w:t>
            </w:r>
          </w:p>
          <w:p w14:paraId="0B212CD8" w14:textId="77777777" w:rsidR="007406CE" w:rsidRPr="007D7985" w:rsidRDefault="007406CE" w:rsidP="007406CE">
            <w:pPr>
              <w:pStyle w:val="aff5"/>
              <w:numPr>
                <w:ilvl w:val="0"/>
                <w:numId w:val="36"/>
              </w:numPr>
              <w:rPr>
                <w:iCs/>
                <w:sz w:val="20"/>
                <w:szCs w:val="20"/>
                <w:lang w:val="ru-RU"/>
              </w:rPr>
            </w:pPr>
            <w:r w:rsidRPr="007D7985">
              <w:rPr>
                <w:iCs/>
                <w:sz w:val="20"/>
                <w:szCs w:val="20"/>
                <w:lang w:val="ru-RU"/>
              </w:rPr>
              <w:t>для сельских населенных пунктов 12 кв. м</w:t>
            </w:r>
            <w:r w:rsidRPr="007D7985">
              <w:rPr>
                <w:iCs/>
                <w:sz w:val="20"/>
                <w:szCs w:val="20"/>
                <w:vertAlign w:val="superscript"/>
                <w:lang w:val="ru-RU"/>
              </w:rPr>
              <w:t xml:space="preserve"> </w:t>
            </w:r>
            <w:r w:rsidRPr="007D7985">
              <w:rPr>
                <w:iCs/>
                <w:sz w:val="20"/>
                <w:szCs w:val="20"/>
                <w:lang w:val="ru-RU"/>
              </w:rPr>
              <w:t xml:space="preserve">на чел. </w:t>
            </w:r>
          </w:p>
          <w:p w14:paraId="35A397EF" w14:textId="0CE980F6" w:rsidR="007406CE" w:rsidRPr="007D7985" w:rsidRDefault="00FC762B" w:rsidP="007406CE">
            <w:pPr>
              <w:pStyle w:val="aff5"/>
              <w:ind w:firstLine="0"/>
              <w:rPr>
                <w:iCs/>
                <w:sz w:val="20"/>
                <w:szCs w:val="20"/>
                <w:lang w:val="ru-RU"/>
              </w:rPr>
            </w:pPr>
            <w:r>
              <w:rPr>
                <w:iCs/>
                <w:sz w:val="20"/>
                <w:szCs w:val="20"/>
                <w:lang w:val="ru-RU"/>
              </w:rPr>
              <w:t>Расчетный показатель</w:t>
            </w:r>
            <w:r w:rsidR="007406CE" w:rsidRPr="007D7985">
              <w:rPr>
                <w:iCs/>
                <w:sz w:val="20"/>
                <w:szCs w:val="20"/>
                <w:lang w:val="ru-RU"/>
              </w:rPr>
              <w:t xml:space="preserve"> озеленения земельного участка, подлежащего застройке, по отношению к расчетной площади здания установлен в соответствии с таблицей 4.</w:t>
            </w:r>
            <w:r>
              <w:rPr>
                <w:iCs/>
                <w:sz w:val="20"/>
                <w:szCs w:val="20"/>
                <w:lang w:val="ru-RU"/>
              </w:rPr>
              <w:t>4</w:t>
            </w:r>
            <w:r w:rsidR="007406CE" w:rsidRPr="007D7985">
              <w:rPr>
                <w:iCs/>
                <w:sz w:val="20"/>
                <w:szCs w:val="20"/>
                <w:lang w:val="ru-RU"/>
              </w:rPr>
              <w:t xml:space="preserve"> РНГП Республики Крым (показатель для зоны В)</w:t>
            </w:r>
          </w:p>
        </w:tc>
      </w:tr>
      <w:tr w:rsidR="007406CE" w:rsidRPr="007D7985" w14:paraId="405630A2" w14:textId="77777777" w:rsidTr="007D7985">
        <w:trPr>
          <w:cantSplit/>
        </w:trPr>
        <w:tc>
          <w:tcPr>
            <w:tcW w:w="2013" w:type="dxa"/>
            <w:vMerge/>
            <w:shd w:val="clear" w:color="auto" w:fill="auto"/>
          </w:tcPr>
          <w:p w14:paraId="3DC98CCC" w14:textId="77777777" w:rsidR="007406CE" w:rsidRPr="007D7985" w:rsidRDefault="007406CE" w:rsidP="007406CE">
            <w:pPr>
              <w:pStyle w:val="aff5"/>
              <w:ind w:firstLine="0"/>
              <w:jc w:val="left"/>
              <w:rPr>
                <w:iCs/>
                <w:sz w:val="20"/>
                <w:szCs w:val="20"/>
                <w:lang w:val="ru-RU"/>
              </w:rPr>
            </w:pPr>
          </w:p>
        </w:tc>
        <w:tc>
          <w:tcPr>
            <w:tcW w:w="2083" w:type="dxa"/>
            <w:shd w:val="clear" w:color="auto" w:fill="auto"/>
          </w:tcPr>
          <w:p w14:paraId="782B4E3D" w14:textId="77777777" w:rsidR="007406CE" w:rsidRPr="007D7985" w:rsidRDefault="007406CE" w:rsidP="007406CE">
            <w:pPr>
              <w:pStyle w:val="aff5"/>
              <w:ind w:firstLine="0"/>
              <w:jc w:val="left"/>
              <w:rPr>
                <w:iCs/>
                <w:sz w:val="20"/>
                <w:szCs w:val="20"/>
                <w:lang w:val="ru-RU"/>
              </w:rPr>
            </w:pPr>
            <w:r w:rsidRPr="007D7985">
              <w:rPr>
                <w:iCs/>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30657C16" w14:textId="0E80ED61" w:rsidR="007406CE" w:rsidRPr="007D7985" w:rsidRDefault="004377D1" w:rsidP="004377D1">
            <w:pPr>
              <w:pStyle w:val="aff5"/>
              <w:ind w:firstLine="0"/>
              <w:rPr>
                <w:iCs/>
                <w:sz w:val="20"/>
                <w:szCs w:val="20"/>
                <w:lang w:val="ru-RU"/>
              </w:rPr>
            </w:pPr>
            <w:r>
              <w:rPr>
                <w:iCs/>
                <w:sz w:val="20"/>
                <w:szCs w:val="20"/>
                <w:lang w:val="ru-RU"/>
              </w:rPr>
              <w:t xml:space="preserve">Радиус доступности </w:t>
            </w:r>
            <w:r w:rsidRPr="004377D1">
              <w:rPr>
                <w:iCs/>
                <w:sz w:val="20"/>
                <w:szCs w:val="20"/>
                <w:lang w:val="ru-RU"/>
              </w:rPr>
              <w:t>озелененных территорий общего пользования</w:t>
            </w:r>
            <w:r>
              <w:rPr>
                <w:iCs/>
                <w:sz w:val="20"/>
                <w:szCs w:val="20"/>
                <w:lang w:val="ru-RU"/>
              </w:rPr>
              <w:t xml:space="preserve"> </w:t>
            </w:r>
            <w:r w:rsidRPr="004377D1">
              <w:rPr>
                <w:iCs/>
                <w:sz w:val="20"/>
                <w:szCs w:val="20"/>
                <w:lang w:val="ru-RU"/>
              </w:rPr>
              <w:t>прин</w:t>
            </w:r>
            <w:r>
              <w:rPr>
                <w:iCs/>
                <w:sz w:val="20"/>
                <w:szCs w:val="20"/>
                <w:lang w:val="ru-RU"/>
              </w:rPr>
              <w:t xml:space="preserve">ят в соответствии с п. 7.6 </w:t>
            </w:r>
            <w:r w:rsidRPr="00DE35D2">
              <w:rPr>
                <w:sz w:val="20"/>
                <w:szCs w:val="20"/>
                <w:lang w:val="ru-RU"/>
              </w:rPr>
              <w:t>СП</w:t>
            </w:r>
            <w:r>
              <w:rPr>
                <w:sz w:val="20"/>
                <w:szCs w:val="20"/>
                <w:lang w:val="ru-RU"/>
              </w:rPr>
              <w:t xml:space="preserve"> </w:t>
            </w:r>
            <w:r w:rsidRPr="00DE35D2">
              <w:rPr>
                <w:sz w:val="20"/>
                <w:szCs w:val="20"/>
                <w:lang w:val="ru-RU"/>
              </w:rPr>
              <w:t>476.1325800.2020</w:t>
            </w:r>
          </w:p>
        </w:tc>
      </w:tr>
      <w:tr w:rsidR="007406CE" w:rsidRPr="007D7985" w14:paraId="272254B2" w14:textId="77777777" w:rsidTr="007D7985">
        <w:trPr>
          <w:cantSplit/>
        </w:trPr>
        <w:tc>
          <w:tcPr>
            <w:tcW w:w="2013" w:type="dxa"/>
            <w:vMerge w:val="restart"/>
            <w:shd w:val="clear" w:color="auto" w:fill="auto"/>
          </w:tcPr>
          <w:p w14:paraId="45948C1F" w14:textId="77777777" w:rsidR="007406CE" w:rsidRPr="007D7985" w:rsidRDefault="007406CE" w:rsidP="007406CE">
            <w:pPr>
              <w:pStyle w:val="aff5"/>
              <w:ind w:firstLine="0"/>
              <w:jc w:val="left"/>
              <w:rPr>
                <w:iCs/>
                <w:sz w:val="20"/>
                <w:szCs w:val="20"/>
                <w:lang w:val="ru-RU"/>
              </w:rPr>
            </w:pPr>
            <w:r w:rsidRPr="007D7985">
              <w:rPr>
                <w:iCs/>
                <w:sz w:val="20"/>
                <w:szCs w:val="20"/>
                <w:lang w:val="ru-RU"/>
              </w:rPr>
              <w:t>Объекты благоустройства</w:t>
            </w:r>
          </w:p>
        </w:tc>
        <w:tc>
          <w:tcPr>
            <w:tcW w:w="2083" w:type="dxa"/>
            <w:shd w:val="clear" w:color="auto" w:fill="auto"/>
          </w:tcPr>
          <w:p w14:paraId="6ED04FDC" w14:textId="77777777" w:rsidR="007406CE" w:rsidRPr="007D7985" w:rsidRDefault="007406CE" w:rsidP="007406CE">
            <w:pPr>
              <w:pStyle w:val="aff5"/>
              <w:ind w:firstLine="0"/>
              <w:jc w:val="left"/>
              <w:rPr>
                <w:iCs/>
                <w:sz w:val="20"/>
                <w:szCs w:val="20"/>
                <w:lang w:val="ru-RU"/>
              </w:rPr>
            </w:pPr>
            <w:r w:rsidRPr="007D7985">
              <w:rPr>
                <w:iCs/>
                <w:sz w:val="20"/>
                <w:szCs w:val="20"/>
                <w:lang w:val="ru-RU"/>
              </w:rPr>
              <w:t>Расчетный показатель минимально допустимого уровня обеспеченности</w:t>
            </w:r>
          </w:p>
        </w:tc>
        <w:tc>
          <w:tcPr>
            <w:tcW w:w="5245" w:type="dxa"/>
            <w:shd w:val="clear" w:color="auto" w:fill="auto"/>
          </w:tcPr>
          <w:p w14:paraId="48949984" w14:textId="44FDF4D3" w:rsidR="007406CE" w:rsidRPr="007D7985" w:rsidRDefault="005453D8" w:rsidP="007406CE">
            <w:pPr>
              <w:pStyle w:val="aff5"/>
              <w:ind w:firstLine="0"/>
              <w:rPr>
                <w:iCs/>
                <w:sz w:val="20"/>
                <w:szCs w:val="20"/>
                <w:lang w:val="ru-RU"/>
              </w:rPr>
            </w:pPr>
            <w:r w:rsidRPr="007962D1">
              <w:rPr>
                <w:sz w:val="20"/>
                <w:szCs w:val="20"/>
                <w:lang w:val="ru-RU"/>
              </w:rPr>
              <w:t>Площадь территории площадок различного назначения принята согласно таблице 8.1 СП 476.1325800.2020</w:t>
            </w:r>
            <w:r w:rsidR="007406CE" w:rsidRPr="007D7985">
              <w:rPr>
                <w:iCs/>
                <w:sz w:val="20"/>
                <w:szCs w:val="20"/>
                <w:lang w:val="ru-RU"/>
              </w:rPr>
              <w:t>.</w:t>
            </w:r>
          </w:p>
          <w:p w14:paraId="7B07E237" w14:textId="5E3D31E3" w:rsidR="00E874DD" w:rsidRDefault="00FC762B" w:rsidP="007406CE">
            <w:pPr>
              <w:pStyle w:val="aff5"/>
              <w:ind w:firstLine="0"/>
              <w:rPr>
                <w:iCs/>
                <w:sz w:val="20"/>
                <w:szCs w:val="20"/>
                <w:lang w:val="ru-RU"/>
              </w:rPr>
            </w:pPr>
            <w:r>
              <w:rPr>
                <w:iCs/>
                <w:sz w:val="20"/>
                <w:szCs w:val="20"/>
                <w:lang w:val="ru-RU"/>
              </w:rPr>
              <w:t>Расчетный показатель</w:t>
            </w:r>
            <w:r w:rsidRPr="007D7985">
              <w:rPr>
                <w:iCs/>
                <w:sz w:val="20"/>
                <w:szCs w:val="20"/>
                <w:lang w:val="ru-RU"/>
              </w:rPr>
              <w:t xml:space="preserve"> </w:t>
            </w:r>
            <w:r w:rsidR="007406CE" w:rsidRPr="007D7985">
              <w:rPr>
                <w:iCs/>
                <w:sz w:val="20"/>
                <w:szCs w:val="20"/>
                <w:lang w:val="ru-RU"/>
              </w:rPr>
              <w:t>обеспеченности детскими спортивными и игровыми площадками земельного участка, подлежащего застройке, по отношению к расчетной площади здания принят согласно таблице 4.</w:t>
            </w:r>
            <w:r>
              <w:rPr>
                <w:iCs/>
                <w:sz w:val="20"/>
                <w:szCs w:val="20"/>
                <w:lang w:val="ru-RU"/>
              </w:rPr>
              <w:t>5</w:t>
            </w:r>
            <w:r w:rsidR="007406CE" w:rsidRPr="007D7985">
              <w:rPr>
                <w:iCs/>
                <w:sz w:val="20"/>
                <w:szCs w:val="20"/>
                <w:lang w:val="ru-RU"/>
              </w:rPr>
              <w:t xml:space="preserve"> РНГП Республики Крым (показатель для зоны</w:t>
            </w:r>
            <w:r w:rsidR="00163AD0" w:rsidRPr="007D7985">
              <w:rPr>
                <w:iCs/>
                <w:sz w:val="20"/>
                <w:szCs w:val="20"/>
                <w:lang w:val="ru-RU"/>
              </w:rPr>
              <w:t xml:space="preserve"> В</w:t>
            </w:r>
            <w:r w:rsidR="007406CE" w:rsidRPr="007D7985">
              <w:rPr>
                <w:iCs/>
                <w:sz w:val="20"/>
                <w:szCs w:val="20"/>
                <w:lang w:val="ru-RU"/>
              </w:rPr>
              <w:t>).</w:t>
            </w:r>
          </w:p>
          <w:p w14:paraId="07D23AB1" w14:textId="29F564E4" w:rsidR="00E874DD" w:rsidRPr="007D7985" w:rsidRDefault="00FC762B" w:rsidP="007406CE">
            <w:pPr>
              <w:pStyle w:val="aff5"/>
              <w:ind w:firstLine="0"/>
              <w:rPr>
                <w:iCs/>
                <w:sz w:val="20"/>
                <w:szCs w:val="20"/>
                <w:lang w:val="ru-RU"/>
              </w:rPr>
            </w:pPr>
            <w:r>
              <w:rPr>
                <w:iCs/>
                <w:sz w:val="20"/>
                <w:szCs w:val="20"/>
                <w:lang w:val="ru-RU"/>
              </w:rPr>
              <w:t>Расчетный показатель</w:t>
            </w:r>
            <w:r w:rsidRPr="007D7985">
              <w:rPr>
                <w:iCs/>
                <w:sz w:val="20"/>
                <w:szCs w:val="20"/>
                <w:lang w:val="ru-RU"/>
              </w:rPr>
              <w:t xml:space="preserve"> </w:t>
            </w:r>
            <w:r w:rsidR="00E874DD" w:rsidRPr="00DE3CE3">
              <w:rPr>
                <w:iCs/>
                <w:sz w:val="20"/>
                <w:szCs w:val="20"/>
                <w:lang w:val="ru-RU"/>
              </w:rPr>
              <w:t>обеспеченности спортивными площадками (взрослые спортивные и игровые площадки) принят согласно таблице 4.</w:t>
            </w:r>
            <w:r>
              <w:rPr>
                <w:iCs/>
                <w:sz w:val="20"/>
                <w:szCs w:val="20"/>
                <w:lang w:val="ru-RU"/>
              </w:rPr>
              <w:t>6</w:t>
            </w:r>
            <w:r w:rsidR="00E874DD" w:rsidRPr="00DE3CE3">
              <w:rPr>
                <w:iCs/>
                <w:sz w:val="20"/>
                <w:szCs w:val="20"/>
                <w:lang w:val="ru-RU"/>
              </w:rPr>
              <w:t xml:space="preserve"> РНГП Республики Крым (показатель для зоны В)</w:t>
            </w:r>
          </w:p>
        </w:tc>
      </w:tr>
      <w:tr w:rsidR="007406CE" w:rsidRPr="007D7985" w14:paraId="78F55A12" w14:textId="77777777" w:rsidTr="007D7985">
        <w:trPr>
          <w:cantSplit/>
        </w:trPr>
        <w:tc>
          <w:tcPr>
            <w:tcW w:w="2013" w:type="dxa"/>
            <w:vMerge/>
            <w:shd w:val="clear" w:color="auto" w:fill="auto"/>
          </w:tcPr>
          <w:p w14:paraId="6B17F393" w14:textId="77777777" w:rsidR="007406CE" w:rsidRPr="007D7985" w:rsidRDefault="007406CE" w:rsidP="007406CE">
            <w:pPr>
              <w:pStyle w:val="aff5"/>
              <w:ind w:firstLine="0"/>
              <w:jc w:val="left"/>
              <w:rPr>
                <w:iCs/>
                <w:sz w:val="20"/>
                <w:szCs w:val="20"/>
                <w:lang w:val="ru-RU"/>
              </w:rPr>
            </w:pPr>
          </w:p>
        </w:tc>
        <w:tc>
          <w:tcPr>
            <w:tcW w:w="2083" w:type="dxa"/>
            <w:shd w:val="clear" w:color="auto" w:fill="auto"/>
          </w:tcPr>
          <w:p w14:paraId="10E8301D" w14:textId="77777777" w:rsidR="007406CE" w:rsidRPr="007D7985" w:rsidRDefault="007406CE" w:rsidP="007406CE">
            <w:pPr>
              <w:pStyle w:val="aff5"/>
              <w:ind w:firstLine="0"/>
              <w:jc w:val="left"/>
              <w:rPr>
                <w:iCs/>
                <w:sz w:val="20"/>
                <w:szCs w:val="20"/>
                <w:lang w:val="ru-RU"/>
              </w:rPr>
            </w:pPr>
            <w:r w:rsidRPr="007D7985">
              <w:rPr>
                <w:iCs/>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368A769E" w14:textId="315B2D5B" w:rsidR="007406CE" w:rsidRPr="007D7985" w:rsidRDefault="005453D8" w:rsidP="007406CE">
            <w:pPr>
              <w:pStyle w:val="aff5"/>
              <w:ind w:firstLine="0"/>
              <w:rPr>
                <w:iCs/>
                <w:sz w:val="20"/>
                <w:szCs w:val="20"/>
                <w:lang w:val="ru-RU"/>
              </w:rPr>
            </w:pPr>
            <w:r w:rsidRPr="007962D1">
              <w:rPr>
                <w:sz w:val="20"/>
                <w:szCs w:val="20"/>
                <w:lang w:val="ru-RU"/>
              </w:rPr>
              <w:t>Пешеходная доступность до площадок различного назначения принята в соответствии с пунктом 7.5 СП 42.13330.2016</w:t>
            </w:r>
          </w:p>
        </w:tc>
      </w:tr>
    </w:tbl>
    <w:bookmarkEnd w:id="199"/>
    <w:p w14:paraId="778D5A19" w14:textId="5DDCBE75" w:rsidR="00A817CB" w:rsidRPr="00C213A8" w:rsidRDefault="00A817CB" w:rsidP="00C213A8">
      <w:pPr>
        <w:keepNext/>
        <w:spacing w:before="120"/>
        <w:ind w:left="425"/>
        <w:jc w:val="right"/>
        <w:rPr>
          <w:bCs/>
          <w:iCs/>
        </w:rPr>
      </w:pPr>
      <w:r w:rsidRPr="00C213A8">
        <w:rPr>
          <w:bCs/>
          <w:iCs/>
        </w:rPr>
        <w:lastRenderedPageBreak/>
        <w:t>Таблица 2.</w:t>
      </w:r>
      <w:r w:rsidR="00C213A8">
        <w:rPr>
          <w:bCs/>
          <w:iCs/>
        </w:rPr>
        <w:t>18</w:t>
      </w:r>
    </w:p>
    <w:p w14:paraId="04C67123" w14:textId="5D042611" w:rsidR="00A817CB" w:rsidRPr="00701E91" w:rsidRDefault="00A817CB" w:rsidP="00A817CB">
      <w:pPr>
        <w:pStyle w:val="5"/>
      </w:pPr>
      <w:r w:rsidRPr="00701E91">
        <w:t xml:space="preserve">Объекты местного значения </w:t>
      </w:r>
      <w:r w:rsidR="00281818" w:rsidRPr="00701E91">
        <w:t xml:space="preserve">городского округа </w:t>
      </w:r>
      <w:r w:rsidRPr="00701E91">
        <w:t>в области жилищного строительства</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0"/>
        <w:gridCol w:w="2126"/>
        <w:gridCol w:w="5245"/>
      </w:tblGrid>
      <w:tr w:rsidR="00A817CB" w:rsidRPr="00C213A8" w14:paraId="7995CBC2" w14:textId="77777777" w:rsidTr="00C213A8">
        <w:trPr>
          <w:cantSplit/>
          <w:trHeight w:val="202"/>
          <w:tblHeader/>
        </w:trPr>
        <w:tc>
          <w:tcPr>
            <w:tcW w:w="1970" w:type="dxa"/>
            <w:shd w:val="clear" w:color="auto" w:fill="auto"/>
          </w:tcPr>
          <w:p w14:paraId="4BEF0F86" w14:textId="77777777" w:rsidR="00A817CB" w:rsidRPr="00C213A8" w:rsidRDefault="00A817CB" w:rsidP="00206A12">
            <w:pPr>
              <w:pStyle w:val="Default"/>
              <w:keepNext/>
              <w:jc w:val="center"/>
              <w:rPr>
                <w:iCs/>
                <w:sz w:val="20"/>
                <w:szCs w:val="20"/>
              </w:rPr>
            </w:pPr>
            <w:r w:rsidRPr="00C213A8">
              <w:rPr>
                <w:b/>
                <w:bCs/>
                <w:iCs/>
                <w:sz w:val="20"/>
                <w:szCs w:val="20"/>
              </w:rPr>
              <w:t>Наименование вида объекта</w:t>
            </w:r>
          </w:p>
        </w:tc>
        <w:tc>
          <w:tcPr>
            <w:tcW w:w="2126" w:type="dxa"/>
            <w:shd w:val="clear" w:color="auto" w:fill="auto"/>
          </w:tcPr>
          <w:p w14:paraId="2D337048" w14:textId="77777777" w:rsidR="00A817CB" w:rsidRPr="00C213A8" w:rsidRDefault="00A817CB" w:rsidP="00206A12">
            <w:pPr>
              <w:pStyle w:val="Default"/>
              <w:keepNext/>
              <w:jc w:val="center"/>
              <w:rPr>
                <w:b/>
                <w:bCs/>
                <w:iCs/>
                <w:sz w:val="20"/>
                <w:szCs w:val="20"/>
              </w:rPr>
            </w:pPr>
            <w:r w:rsidRPr="00C213A8">
              <w:rPr>
                <w:b/>
                <w:iCs/>
                <w:sz w:val="20"/>
                <w:szCs w:val="20"/>
              </w:rPr>
              <w:t>Тип расчетного показателя</w:t>
            </w:r>
          </w:p>
        </w:tc>
        <w:tc>
          <w:tcPr>
            <w:tcW w:w="5245" w:type="dxa"/>
            <w:shd w:val="clear" w:color="auto" w:fill="auto"/>
          </w:tcPr>
          <w:p w14:paraId="29674383" w14:textId="77777777" w:rsidR="00A817CB" w:rsidRPr="00C213A8" w:rsidRDefault="00A817CB" w:rsidP="00206A12">
            <w:pPr>
              <w:pStyle w:val="Default"/>
              <w:keepNext/>
              <w:jc w:val="center"/>
              <w:rPr>
                <w:iCs/>
                <w:sz w:val="20"/>
                <w:szCs w:val="20"/>
              </w:rPr>
            </w:pPr>
            <w:r w:rsidRPr="00C213A8">
              <w:rPr>
                <w:b/>
                <w:bCs/>
                <w:iCs/>
                <w:sz w:val="20"/>
                <w:szCs w:val="20"/>
              </w:rPr>
              <w:t>Обоснование расчетного показателя</w:t>
            </w:r>
          </w:p>
        </w:tc>
      </w:tr>
      <w:tr w:rsidR="00A817CB" w:rsidRPr="00C213A8" w14:paraId="438E12AB" w14:textId="77777777" w:rsidTr="00C213A8">
        <w:trPr>
          <w:cantSplit/>
          <w:trHeight w:val="549"/>
        </w:trPr>
        <w:tc>
          <w:tcPr>
            <w:tcW w:w="1970" w:type="dxa"/>
            <w:vMerge w:val="restart"/>
            <w:shd w:val="clear" w:color="auto" w:fill="auto"/>
          </w:tcPr>
          <w:p w14:paraId="02B6C326" w14:textId="77777777" w:rsidR="00A817CB" w:rsidRPr="00C213A8" w:rsidRDefault="00A817CB" w:rsidP="00206A12">
            <w:pPr>
              <w:pStyle w:val="Default"/>
              <w:rPr>
                <w:iCs/>
                <w:sz w:val="20"/>
                <w:szCs w:val="20"/>
              </w:rPr>
            </w:pPr>
            <w:r w:rsidRPr="00C213A8">
              <w:rPr>
                <w:iCs/>
                <w:sz w:val="20"/>
                <w:szCs w:val="20"/>
              </w:rPr>
              <w:t xml:space="preserve">Жилые помещения </w:t>
            </w:r>
          </w:p>
        </w:tc>
        <w:tc>
          <w:tcPr>
            <w:tcW w:w="2126" w:type="dxa"/>
            <w:shd w:val="clear" w:color="auto" w:fill="auto"/>
          </w:tcPr>
          <w:p w14:paraId="38692B0C" w14:textId="77777777" w:rsidR="00A817CB" w:rsidRPr="00C213A8" w:rsidRDefault="00A817CB" w:rsidP="00206A12">
            <w:pPr>
              <w:pStyle w:val="Default"/>
              <w:rPr>
                <w:iCs/>
                <w:sz w:val="20"/>
                <w:szCs w:val="20"/>
              </w:rPr>
            </w:pPr>
            <w:r w:rsidRPr="00C213A8">
              <w:rPr>
                <w:iCs/>
                <w:sz w:val="20"/>
                <w:szCs w:val="20"/>
              </w:rPr>
              <w:t>Расчетный показатель минимально допустимого уровня обеспеченности</w:t>
            </w:r>
          </w:p>
        </w:tc>
        <w:tc>
          <w:tcPr>
            <w:tcW w:w="5245" w:type="dxa"/>
            <w:shd w:val="clear" w:color="auto" w:fill="auto"/>
          </w:tcPr>
          <w:p w14:paraId="35A54594" w14:textId="7E4039A5" w:rsidR="00A817CB" w:rsidRPr="00C213A8" w:rsidRDefault="00A817CB" w:rsidP="00206A12">
            <w:pPr>
              <w:pStyle w:val="Default"/>
              <w:jc w:val="both"/>
              <w:rPr>
                <w:iCs/>
                <w:sz w:val="20"/>
                <w:szCs w:val="20"/>
              </w:rPr>
            </w:pPr>
            <w:r w:rsidRPr="00C213A8">
              <w:rPr>
                <w:iCs/>
                <w:sz w:val="20"/>
                <w:szCs w:val="20"/>
              </w:rPr>
              <w:t>Минимально допустимый уровень жилищной обеспеченности (общей площадью квартир) на одного жителя, принято согласно таблице 4.</w:t>
            </w:r>
            <w:r w:rsidR="00FC762B">
              <w:rPr>
                <w:iCs/>
                <w:sz w:val="20"/>
                <w:szCs w:val="20"/>
              </w:rPr>
              <w:t>8</w:t>
            </w:r>
            <w:r w:rsidRPr="00C213A8">
              <w:rPr>
                <w:iCs/>
                <w:sz w:val="20"/>
                <w:szCs w:val="20"/>
              </w:rPr>
              <w:t xml:space="preserve"> РНГП Республики Крым (показатель для зоны </w:t>
            </w:r>
            <w:r w:rsidR="00163AD0" w:rsidRPr="00C213A8">
              <w:rPr>
                <w:iCs/>
                <w:sz w:val="20"/>
                <w:szCs w:val="20"/>
              </w:rPr>
              <w:t>В</w:t>
            </w:r>
            <w:r w:rsidRPr="00C213A8">
              <w:rPr>
                <w:iCs/>
                <w:sz w:val="20"/>
                <w:szCs w:val="20"/>
              </w:rPr>
              <w:t>).</w:t>
            </w:r>
          </w:p>
          <w:p w14:paraId="206AFD8F" w14:textId="40AFC9D1" w:rsidR="00A817CB" w:rsidRPr="00C213A8" w:rsidRDefault="00A817CB" w:rsidP="00206A12">
            <w:pPr>
              <w:pStyle w:val="Default"/>
              <w:jc w:val="both"/>
              <w:rPr>
                <w:iCs/>
                <w:sz w:val="20"/>
                <w:szCs w:val="20"/>
              </w:rPr>
            </w:pPr>
            <w:r w:rsidRPr="00C213A8">
              <w:rPr>
                <w:iCs/>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817CB" w:rsidRPr="00C213A8" w14:paraId="02B93748" w14:textId="77777777" w:rsidTr="00C213A8">
        <w:trPr>
          <w:cantSplit/>
          <w:trHeight w:val="36"/>
        </w:trPr>
        <w:tc>
          <w:tcPr>
            <w:tcW w:w="1970" w:type="dxa"/>
            <w:vMerge/>
            <w:shd w:val="clear" w:color="auto" w:fill="auto"/>
          </w:tcPr>
          <w:p w14:paraId="3C6EFB0B" w14:textId="77777777" w:rsidR="00A817CB" w:rsidRPr="00C213A8" w:rsidRDefault="00A817CB" w:rsidP="00206A12">
            <w:pPr>
              <w:pStyle w:val="Default"/>
              <w:rPr>
                <w:iCs/>
                <w:sz w:val="20"/>
                <w:szCs w:val="20"/>
              </w:rPr>
            </w:pPr>
          </w:p>
        </w:tc>
        <w:tc>
          <w:tcPr>
            <w:tcW w:w="2126" w:type="dxa"/>
            <w:shd w:val="clear" w:color="auto" w:fill="auto"/>
          </w:tcPr>
          <w:p w14:paraId="08A1B56F" w14:textId="77777777" w:rsidR="00A817CB" w:rsidRPr="00C213A8" w:rsidRDefault="00A817CB" w:rsidP="00206A12">
            <w:pPr>
              <w:pStyle w:val="Default"/>
              <w:rPr>
                <w:iCs/>
                <w:sz w:val="20"/>
                <w:szCs w:val="20"/>
              </w:rPr>
            </w:pPr>
            <w:r w:rsidRPr="00C213A8">
              <w:rPr>
                <w:iCs/>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3EBA0E09" w14:textId="77777777" w:rsidR="00A817CB" w:rsidRPr="00C213A8" w:rsidRDefault="00A817CB" w:rsidP="00206A12">
            <w:pPr>
              <w:pStyle w:val="Default"/>
              <w:jc w:val="center"/>
              <w:rPr>
                <w:iCs/>
                <w:sz w:val="20"/>
                <w:szCs w:val="20"/>
              </w:rPr>
            </w:pPr>
            <w:r w:rsidRPr="00C213A8">
              <w:rPr>
                <w:iCs/>
                <w:sz w:val="20"/>
                <w:szCs w:val="20"/>
              </w:rPr>
              <w:t>Не нормируется</w:t>
            </w:r>
          </w:p>
        </w:tc>
      </w:tr>
      <w:tr w:rsidR="00AC007D" w:rsidRPr="00C213A8" w14:paraId="2793A4F3" w14:textId="77777777" w:rsidTr="00C213A8">
        <w:trPr>
          <w:cantSplit/>
          <w:trHeight w:val="36"/>
        </w:trPr>
        <w:tc>
          <w:tcPr>
            <w:tcW w:w="1970" w:type="dxa"/>
            <w:vMerge w:val="restart"/>
            <w:shd w:val="clear" w:color="auto" w:fill="auto"/>
          </w:tcPr>
          <w:p w14:paraId="2EFDEBB2" w14:textId="4DFE8033" w:rsidR="00AC007D" w:rsidRPr="00C213A8" w:rsidRDefault="00AC007D" w:rsidP="00AC007D">
            <w:pPr>
              <w:pStyle w:val="Default"/>
              <w:rPr>
                <w:iCs/>
                <w:sz w:val="20"/>
                <w:szCs w:val="20"/>
              </w:rPr>
            </w:pPr>
            <w:r w:rsidRPr="00C213A8">
              <w:rPr>
                <w:iCs/>
                <w:color w:val="000000" w:themeColor="text1"/>
                <w:sz w:val="20"/>
                <w:szCs w:val="20"/>
              </w:rPr>
              <w:t>Территория для размещения многоквартирной жилой застройки в границах «500 метровой» зоны ограничения строительства многоквартирной жилой застройки</w:t>
            </w:r>
          </w:p>
        </w:tc>
        <w:tc>
          <w:tcPr>
            <w:tcW w:w="2126" w:type="dxa"/>
            <w:shd w:val="clear" w:color="auto" w:fill="auto"/>
          </w:tcPr>
          <w:p w14:paraId="5E47D325" w14:textId="7AD80615" w:rsidR="00AC007D" w:rsidRPr="00C213A8" w:rsidRDefault="00AC007D" w:rsidP="00AC007D">
            <w:pPr>
              <w:pStyle w:val="Default"/>
              <w:rPr>
                <w:iCs/>
                <w:sz w:val="20"/>
                <w:szCs w:val="20"/>
              </w:rPr>
            </w:pPr>
            <w:r w:rsidRPr="00C213A8">
              <w:rPr>
                <w:iCs/>
                <w:color w:val="000000" w:themeColor="text1"/>
                <w:sz w:val="20"/>
                <w:szCs w:val="20"/>
              </w:rPr>
              <w:t>Расчетный показатель минимально допустимого уровня обеспеченности</w:t>
            </w:r>
          </w:p>
        </w:tc>
        <w:tc>
          <w:tcPr>
            <w:tcW w:w="5245" w:type="dxa"/>
            <w:shd w:val="clear" w:color="auto" w:fill="auto"/>
          </w:tcPr>
          <w:p w14:paraId="047C1739" w14:textId="2312AE1F" w:rsidR="00AC007D" w:rsidRPr="00C213A8" w:rsidRDefault="00AC007D" w:rsidP="00AC007D">
            <w:pPr>
              <w:pStyle w:val="Default"/>
              <w:jc w:val="both"/>
              <w:rPr>
                <w:iCs/>
                <w:sz w:val="20"/>
                <w:szCs w:val="20"/>
              </w:rPr>
            </w:pPr>
            <w:r w:rsidRPr="00C213A8">
              <w:rPr>
                <w:iCs/>
                <w:color w:val="000000" w:themeColor="text1"/>
                <w:sz w:val="20"/>
                <w:szCs w:val="20"/>
              </w:rPr>
              <w:t xml:space="preserve">Минимально допустимый уровень обеспеченности территорией для размещения многоквартирной жилой застройки </w:t>
            </w:r>
            <w:r w:rsidR="00FC20EA" w:rsidRPr="00C213A8">
              <w:rPr>
                <w:iCs/>
                <w:color w:val="000000" w:themeColor="text1"/>
                <w:sz w:val="20"/>
                <w:szCs w:val="20"/>
              </w:rPr>
              <w:t xml:space="preserve">в границах «500 метровой» зоны ограничения строительства многоквартирной жилой застройки </w:t>
            </w:r>
            <w:r w:rsidR="003C7904" w:rsidRPr="00C213A8">
              <w:rPr>
                <w:iCs/>
                <w:color w:val="000000" w:themeColor="text1"/>
                <w:sz w:val="20"/>
                <w:szCs w:val="20"/>
              </w:rPr>
              <w:t>принята</w:t>
            </w:r>
            <w:r w:rsidRPr="00C213A8">
              <w:rPr>
                <w:iCs/>
                <w:color w:val="000000" w:themeColor="text1"/>
                <w:sz w:val="20"/>
                <w:szCs w:val="20"/>
              </w:rPr>
              <w:t xml:space="preserve"> согласно таблице 4.</w:t>
            </w:r>
            <w:r w:rsidR="00FC762B">
              <w:rPr>
                <w:iCs/>
                <w:color w:val="000000" w:themeColor="text1"/>
                <w:sz w:val="20"/>
                <w:szCs w:val="20"/>
              </w:rPr>
              <w:t>7</w:t>
            </w:r>
            <w:r w:rsidRPr="00C213A8">
              <w:rPr>
                <w:iCs/>
                <w:color w:val="000000" w:themeColor="text1"/>
                <w:sz w:val="20"/>
                <w:szCs w:val="20"/>
              </w:rPr>
              <w:t xml:space="preserve"> РНГП Республики Крым</w:t>
            </w:r>
          </w:p>
        </w:tc>
      </w:tr>
      <w:tr w:rsidR="00AC007D" w:rsidRPr="00C213A8" w14:paraId="4531A2E0" w14:textId="77777777" w:rsidTr="00C213A8">
        <w:trPr>
          <w:cantSplit/>
          <w:trHeight w:val="36"/>
        </w:trPr>
        <w:tc>
          <w:tcPr>
            <w:tcW w:w="1970" w:type="dxa"/>
            <w:vMerge/>
            <w:shd w:val="clear" w:color="auto" w:fill="auto"/>
          </w:tcPr>
          <w:p w14:paraId="2677F329" w14:textId="77777777" w:rsidR="00AC007D" w:rsidRPr="00C213A8" w:rsidRDefault="00AC007D" w:rsidP="00AC007D">
            <w:pPr>
              <w:pStyle w:val="Default"/>
              <w:rPr>
                <w:iCs/>
                <w:color w:val="000000" w:themeColor="text1"/>
                <w:sz w:val="20"/>
                <w:szCs w:val="20"/>
              </w:rPr>
            </w:pPr>
          </w:p>
        </w:tc>
        <w:tc>
          <w:tcPr>
            <w:tcW w:w="2126" w:type="dxa"/>
            <w:shd w:val="clear" w:color="auto" w:fill="auto"/>
          </w:tcPr>
          <w:p w14:paraId="62B82C1B" w14:textId="1C4252EE" w:rsidR="00AC007D" w:rsidRPr="00C213A8" w:rsidRDefault="00AC007D" w:rsidP="00AC007D">
            <w:pPr>
              <w:pStyle w:val="Default"/>
              <w:rPr>
                <w:iCs/>
                <w:color w:val="000000" w:themeColor="text1"/>
                <w:sz w:val="20"/>
                <w:szCs w:val="20"/>
              </w:rPr>
            </w:pPr>
            <w:r w:rsidRPr="00C213A8">
              <w:rPr>
                <w:iCs/>
                <w:color w:val="000000" w:themeColor="text1"/>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4E80FB33" w14:textId="377428FD" w:rsidR="00AC007D" w:rsidRPr="00C213A8" w:rsidRDefault="00AC007D" w:rsidP="00AC007D">
            <w:pPr>
              <w:pStyle w:val="Default"/>
              <w:jc w:val="center"/>
              <w:rPr>
                <w:iCs/>
                <w:color w:val="000000" w:themeColor="text1"/>
                <w:sz w:val="20"/>
                <w:szCs w:val="20"/>
              </w:rPr>
            </w:pPr>
            <w:r w:rsidRPr="00C213A8">
              <w:rPr>
                <w:iCs/>
                <w:color w:val="000000" w:themeColor="text1"/>
                <w:sz w:val="20"/>
                <w:szCs w:val="20"/>
              </w:rPr>
              <w:t>Не нормируется</w:t>
            </w:r>
          </w:p>
        </w:tc>
      </w:tr>
    </w:tbl>
    <w:p w14:paraId="149C6C04" w14:textId="54F20537" w:rsidR="00A817CB" w:rsidRPr="00D21E97" w:rsidRDefault="00A817CB" w:rsidP="00D21E97">
      <w:pPr>
        <w:keepNext/>
        <w:spacing w:before="120"/>
        <w:ind w:left="425"/>
        <w:jc w:val="right"/>
        <w:rPr>
          <w:bCs/>
          <w:iCs/>
        </w:rPr>
      </w:pPr>
      <w:r w:rsidRPr="00D21E97">
        <w:rPr>
          <w:bCs/>
          <w:iCs/>
        </w:rPr>
        <w:t>Таблица 2.</w:t>
      </w:r>
      <w:r w:rsidR="00D21E97">
        <w:rPr>
          <w:bCs/>
          <w:iCs/>
        </w:rPr>
        <w:t>19</w:t>
      </w:r>
    </w:p>
    <w:p w14:paraId="4FE890CC" w14:textId="77777777" w:rsidR="00A817CB" w:rsidRDefault="00A817CB" w:rsidP="00A817CB">
      <w:pPr>
        <w:pStyle w:val="5"/>
      </w:pPr>
      <w:r w:rsidRPr="00701E91">
        <w:t>Объекты местного значения городского округа в области предупреждения чрезвычайных ситуаций и ликвидации их последствий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268"/>
        <w:gridCol w:w="4820"/>
      </w:tblGrid>
      <w:tr w:rsidR="006856B0" w:rsidRPr="00CC35FD" w14:paraId="57BC2DB2" w14:textId="77777777" w:rsidTr="008C5E92">
        <w:trPr>
          <w:cantSplit/>
          <w:trHeight w:val="202"/>
          <w:tblHeader/>
        </w:trPr>
        <w:tc>
          <w:tcPr>
            <w:tcW w:w="2263" w:type="dxa"/>
            <w:shd w:val="clear" w:color="auto" w:fill="auto"/>
          </w:tcPr>
          <w:p w14:paraId="1968D9AA" w14:textId="77777777" w:rsidR="006856B0" w:rsidRPr="00574FE4" w:rsidRDefault="006856B0" w:rsidP="003A482A">
            <w:pPr>
              <w:pStyle w:val="Default"/>
              <w:keepNext/>
              <w:spacing w:after="20"/>
              <w:jc w:val="center"/>
              <w:rPr>
                <w:iCs/>
                <w:sz w:val="20"/>
                <w:szCs w:val="20"/>
              </w:rPr>
            </w:pPr>
            <w:r w:rsidRPr="00574FE4">
              <w:rPr>
                <w:b/>
                <w:bCs/>
                <w:iCs/>
                <w:sz w:val="20"/>
                <w:szCs w:val="20"/>
              </w:rPr>
              <w:t>Наименование вида объекта</w:t>
            </w:r>
          </w:p>
        </w:tc>
        <w:tc>
          <w:tcPr>
            <w:tcW w:w="2268" w:type="dxa"/>
            <w:shd w:val="clear" w:color="auto" w:fill="auto"/>
          </w:tcPr>
          <w:p w14:paraId="667316FD" w14:textId="77777777" w:rsidR="006856B0" w:rsidRPr="00574FE4" w:rsidRDefault="006856B0" w:rsidP="003A482A">
            <w:pPr>
              <w:pStyle w:val="Default"/>
              <w:keepNext/>
              <w:spacing w:after="20"/>
              <w:jc w:val="center"/>
              <w:rPr>
                <w:b/>
                <w:bCs/>
                <w:iCs/>
                <w:sz w:val="20"/>
                <w:szCs w:val="20"/>
              </w:rPr>
            </w:pPr>
            <w:r w:rsidRPr="00574FE4">
              <w:rPr>
                <w:b/>
                <w:iCs/>
                <w:sz w:val="20"/>
                <w:szCs w:val="20"/>
              </w:rPr>
              <w:t>Тип расчетного показателя</w:t>
            </w:r>
          </w:p>
        </w:tc>
        <w:tc>
          <w:tcPr>
            <w:tcW w:w="4820" w:type="dxa"/>
            <w:shd w:val="clear" w:color="auto" w:fill="auto"/>
          </w:tcPr>
          <w:p w14:paraId="6845C5A5" w14:textId="77777777" w:rsidR="006856B0" w:rsidRPr="00574FE4" w:rsidRDefault="006856B0" w:rsidP="003A482A">
            <w:pPr>
              <w:pStyle w:val="Default"/>
              <w:keepNext/>
              <w:spacing w:after="20"/>
              <w:jc w:val="center"/>
              <w:rPr>
                <w:iCs/>
                <w:sz w:val="20"/>
                <w:szCs w:val="20"/>
              </w:rPr>
            </w:pPr>
            <w:r w:rsidRPr="00574FE4">
              <w:rPr>
                <w:b/>
                <w:bCs/>
                <w:iCs/>
                <w:sz w:val="20"/>
                <w:szCs w:val="20"/>
              </w:rPr>
              <w:t>Обоснование расчетного показателя</w:t>
            </w:r>
          </w:p>
        </w:tc>
      </w:tr>
      <w:tr w:rsidR="006856B0" w:rsidRPr="00CC35FD" w14:paraId="457EEAE4" w14:textId="77777777" w:rsidTr="008C5E92">
        <w:trPr>
          <w:cantSplit/>
          <w:trHeight w:val="305"/>
        </w:trPr>
        <w:tc>
          <w:tcPr>
            <w:tcW w:w="2263" w:type="dxa"/>
            <w:vMerge w:val="restart"/>
            <w:shd w:val="clear" w:color="auto" w:fill="auto"/>
          </w:tcPr>
          <w:p w14:paraId="6931EEF0" w14:textId="77777777" w:rsidR="006856B0" w:rsidRPr="00CC35FD" w:rsidRDefault="006856B0" w:rsidP="003A482A">
            <w:pPr>
              <w:pStyle w:val="Default"/>
              <w:spacing w:after="20"/>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268" w:type="dxa"/>
            <w:shd w:val="clear" w:color="auto" w:fill="auto"/>
          </w:tcPr>
          <w:p w14:paraId="3BA84EE5" w14:textId="77777777" w:rsidR="006856B0" w:rsidRPr="00CC35FD" w:rsidRDefault="006856B0" w:rsidP="003A482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820" w:type="dxa"/>
            <w:shd w:val="clear" w:color="auto" w:fill="auto"/>
          </w:tcPr>
          <w:p w14:paraId="0BCA1CC7" w14:textId="77777777" w:rsidR="006856B0" w:rsidRDefault="006856B0" w:rsidP="003A482A">
            <w:pPr>
              <w:pStyle w:val="Default"/>
              <w:spacing w:after="20"/>
              <w:jc w:val="both"/>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r>
              <w:rPr>
                <w:sz w:val="20"/>
                <w:szCs w:val="20"/>
              </w:rPr>
              <w:t xml:space="preserve"> (далее – приказ </w:t>
            </w:r>
            <w:r w:rsidRPr="00293FCE">
              <w:rPr>
                <w:sz w:val="20"/>
                <w:szCs w:val="20"/>
              </w:rPr>
              <w:t>Минэкономразвития России от 15.02.2021 № 71</w:t>
            </w:r>
            <w:r>
              <w:rPr>
                <w:sz w:val="20"/>
                <w:szCs w:val="20"/>
              </w:rPr>
              <w:t>)</w:t>
            </w:r>
            <w:r w:rsidR="00C80BA8">
              <w:rPr>
                <w:sz w:val="20"/>
                <w:szCs w:val="20"/>
              </w:rPr>
              <w:t>.</w:t>
            </w:r>
          </w:p>
          <w:p w14:paraId="42E77BA3" w14:textId="3CA73265" w:rsidR="00C80BA8" w:rsidRPr="00CC35FD" w:rsidRDefault="00C80BA8" w:rsidP="003A482A">
            <w:pPr>
              <w:pStyle w:val="Default"/>
              <w:spacing w:after="20"/>
              <w:jc w:val="both"/>
              <w:rPr>
                <w:sz w:val="20"/>
                <w:szCs w:val="20"/>
              </w:rPr>
            </w:pPr>
            <w:r w:rsidRPr="00A87E07">
              <w:rPr>
                <w:rFonts w:eastAsia="Calibri"/>
                <w:bCs/>
                <w:sz w:val="20"/>
                <w:szCs w:val="20"/>
                <w:lang w:eastAsia="en-US" w:bidi="en-US"/>
              </w:rPr>
              <w:t>Уровень обеспеченности</w:t>
            </w:r>
            <w:r>
              <w:rPr>
                <w:rFonts w:eastAsia="Calibri"/>
                <w:bCs/>
                <w:sz w:val="20"/>
                <w:szCs w:val="20"/>
                <w:lang w:eastAsia="en-US" w:bidi="en-US"/>
              </w:rPr>
              <w:t xml:space="preserve"> </w:t>
            </w:r>
            <w:r w:rsidRPr="00A87E07">
              <w:rPr>
                <w:rFonts w:eastAsia="Calibri"/>
                <w:bCs/>
                <w:sz w:val="20"/>
                <w:szCs w:val="20"/>
                <w:lang w:eastAsia="en-US" w:bidi="en-US"/>
              </w:rPr>
              <w:t>объектами</w:t>
            </w:r>
            <w:r>
              <w:rPr>
                <w:rFonts w:eastAsia="Calibri"/>
                <w:bCs/>
                <w:sz w:val="20"/>
                <w:szCs w:val="20"/>
                <w:lang w:eastAsia="en-US" w:bidi="en-US"/>
              </w:rPr>
              <w:t xml:space="preserve"> </w:t>
            </w:r>
            <w:r w:rsidRPr="00A87E07">
              <w:rPr>
                <w:rFonts w:eastAsia="Calibri"/>
                <w:bCs/>
                <w:sz w:val="20"/>
                <w:szCs w:val="20"/>
                <w:lang w:eastAsia="en-US" w:bidi="en-US"/>
              </w:rPr>
              <w:t>берегоукрепительных</w:t>
            </w:r>
            <w:r>
              <w:rPr>
                <w:rFonts w:eastAsia="Calibri"/>
                <w:bCs/>
                <w:sz w:val="20"/>
                <w:szCs w:val="20"/>
                <w:lang w:eastAsia="en-US" w:bidi="en-US"/>
              </w:rPr>
              <w:t xml:space="preserve"> </w:t>
            </w:r>
            <w:r w:rsidRPr="00A87E07">
              <w:rPr>
                <w:rFonts w:eastAsia="Calibri"/>
                <w:bCs/>
                <w:sz w:val="20"/>
                <w:szCs w:val="20"/>
                <w:lang w:eastAsia="en-US" w:bidi="en-US"/>
              </w:rPr>
              <w:t>сооружений, обеспечивающих</w:t>
            </w:r>
            <w:r>
              <w:rPr>
                <w:rFonts w:eastAsia="Calibri"/>
                <w:bCs/>
                <w:sz w:val="20"/>
                <w:szCs w:val="20"/>
                <w:lang w:eastAsia="en-US" w:bidi="en-US"/>
              </w:rPr>
              <w:t xml:space="preserve"> </w:t>
            </w:r>
            <w:r w:rsidRPr="00A87E07">
              <w:rPr>
                <w:rFonts w:eastAsia="Calibri"/>
                <w:bCs/>
                <w:sz w:val="20"/>
                <w:szCs w:val="20"/>
                <w:lang w:eastAsia="en-US" w:bidi="en-US"/>
              </w:rPr>
              <w:t>безопасность</w:t>
            </w:r>
            <w:r>
              <w:rPr>
                <w:rFonts w:eastAsia="Calibri"/>
                <w:bCs/>
                <w:sz w:val="20"/>
                <w:szCs w:val="20"/>
                <w:lang w:eastAsia="en-US" w:bidi="en-US"/>
              </w:rPr>
              <w:t xml:space="preserve"> </w:t>
            </w:r>
            <w:r w:rsidRPr="00A87E07">
              <w:rPr>
                <w:rFonts w:eastAsia="Calibri"/>
                <w:bCs/>
                <w:sz w:val="20"/>
                <w:szCs w:val="20"/>
                <w:lang w:eastAsia="en-US" w:bidi="en-US"/>
              </w:rPr>
              <w:t>жизнедеятельности населения</w:t>
            </w:r>
            <w:r>
              <w:rPr>
                <w:rFonts w:eastAsia="Calibri"/>
                <w:bCs/>
                <w:sz w:val="20"/>
                <w:szCs w:val="20"/>
                <w:lang w:eastAsia="en-US" w:bidi="en-US"/>
              </w:rPr>
              <w:t xml:space="preserve"> к 2026 году и к 2030 году принят в соответствии с показателями Стратегии развития городского округа Судак до 2030 года</w:t>
            </w:r>
          </w:p>
        </w:tc>
      </w:tr>
      <w:tr w:rsidR="006856B0" w:rsidRPr="00CC35FD" w14:paraId="2F1D7826" w14:textId="77777777" w:rsidTr="008C5E92">
        <w:trPr>
          <w:cantSplit/>
          <w:trHeight w:val="36"/>
        </w:trPr>
        <w:tc>
          <w:tcPr>
            <w:tcW w:w="2263" w:type="dxa"/>
            <w:vMerge/>
            <w:shd w:val="clear" w:color="auto" w:fill="auto"/>
          </w:tcPr>
          <w:p w14:paraId="3105FC07" w14:textId="77777777" w:rsidR="006856B0" w:rsidRPr="00CC35FD" w:rsidRDefault="006856B0" w:rsidP="003A482A">
            <w:pPr>
              <w:pStyle w:val="Default"/>
              <w:spacing w:after="20"/>
              <w:rPr>
                <w:sz w:val="20"/>
                <w:szCs w:val="20"/>
              </w:rPr>
            </w:pPr>
          </w:p>
        </w:tc>
        <w:tc>
          <w:tcPr>
            <w:tcW w:w="2268" w:type="dxa"/>
            <w:shd w:val="clear" w:color="auto" w:fill="auto"/>
          </w:tcPr>
          <w:p w14:paraId="4DA27228" w14:textId="77777777" w:rsidR="006856B0" w:rsidRPr="00CC35FD" w:rsidRDefault="006856B0" w:rsidP="003A482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820" w:type="dxa"/>
            <w:shd w:val="clear" w:color="auto" w:fill="auto"/>
          </w:tcPr>
          <w:p w14:paraId="6C024BA9" w14:textId="77777777" w:rsidR="006856B0" w:rsidRPr="00CC35FD" w:rsidRDefault="006856B0" w:rsidP="003A482A">
            <w:pPr>
              <w:pStyle w:val="Default"/>
              <w:spacing w:after="20"/>
              <w:jc w:val="center"/>
              <w:rPr>
                <w:sz w:val="20"/>
                <w:szCs w:val="20"/>
              </w:rPr>
            </w:pPr>
            <w:r>
              <w:rPr>
                <w:sz w:val="20"/>
                <w:szCs w:val="20"/>
              </w:rPr>
              <w:t>Не нормируется</w:t>
            </w:r>
          </w:p>
        </w:tc>
      </w:tr>
      <w:tr w:rsidR="006856B0" w:rsidRPr="00CC35FD" w14:paraId="57E433D5" w14:textId="77777777" w:rsidTr="008C5E92">
        <w:trPr>
          <w:cantSplit/>
          <w:trHeight w:val="36"/>
        </w:trPr>
        <w:tc>
          <w:tcPr>
            <w:tcW w:w="2263" w:type="dxa"/>
            <w:vMerge w:val="restart"/>
            <w:shd w:val="clear" w:color="auto" w:fill="auto"/>
          </w:tcPr>
          <w:p w14:paraId="1897170F" w14:textId="77777777" w:rsidR="006856B0" w:rsidRPr="00CC35FD" w:rsidRDefault="006856B0" w:rsidP="003A482A">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268" w:type="dxa"/>
            <w:shd w:val="clear" w:color="auto" w:fill="auto"/>
          </w:tcPr>
          <w:p w14:paraId="775C5856" w14:textId="77777777" w:rsidR="006856B0" w:rsidRPr="00CC35FD" w:rsidRDefault="006856B0" w:rsidP="003A482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820" w:type="dxa"/>
            <w:shd w:val="clear" w:color="auto" w:fill="auto"/>
          </w:tcPr>
          <w:p w14:paraId="2CB5DCCB" w14:textId="77777777" w:rsidR="006856B0" w:rsidRDefault="006856B0" w:rsidP="003A482A">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200" w:name="_Hlk146889486"/>
            <w:r>
              <w:rPr>
                <w:sz w:val="20"/>
                <w:szCs w:val="20"/>
              </w:rPr>
              <w:t xml:space="preserve">согласно приложению 4 </w:t>
            </w:r>
            <w:r w:rsidRPr="00293FCE">
              <w:rPr>
                <w:sz w:val="20"/>
                <w:szCs w:val="20"/>
              </w:rPr>
              <w:t>приказа Минэкономразвития России от 15.02.2021 № 71</w:t>
            </w:r>
            <w:bookmarkEnd w:id="200"/>
          </w:p>
        </w:tc>
      </w:tr>
      <w:tr w:rsidR="006856B0" w:rsidRPr="00CC35FD" w14:paraId="062D613C" w14:textId="77777777" w:rsidTr="008C5E92">
        <w:trPr>
          <w:cantSplit/>
          <w:trHeight w:val="36"/>
        </w:trPr>
        <w:tc>
          <w:tcPr>
            <w:tcW w:w="2263" w:type="dxa"/>
            <w:vMerge/>
            <w:shd w:val="clear" w:color="auto" w:fill="auto"/>
          </w:tcPr>
          <w:p w14:paraId="68A55548" w14:textId="77777777" w:rsidR="006856B0" w:rsidRPr="00180AD7" w:rsidRDefault="006856B0" w:rsidP="003A482A">
            <w:pPr>
              <w:pStyle w:val="Default"/>
              <w:spacing w:after="20"/>
              <w:rPr>
                <w:sz w:val="20"/>
                <w:szCs w:val="20"/>
              </w:rPr>
            </w:pPr>
          </w:p>
        </w:tc>
        <w:tc>
          <w:tcPr>
            <w:tcW w:w="2268" w:type="dxa"/>
            <w:shd w:val="clear" w:color="auto" w:fill="auto"/>
          </w:tcPr>
          <w:p w14:paraId="29C5A25E" w14:textId="77777777" w:rsidR="006856B0" w:rsidRPr="00CC35FD" w:rsidRDefault="006856B0" w:rsidP="003A482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820" w:type="dxa"/>
            <w:shd w:val="clear" w:color="auto" w:fill="auto"/>
          </w:tcPr>
          <w:p w14:paraId="1DF2C99D" w14:textId="77777777" w:rsidR="006856B0" w:rsidRDefault="006856B0" w:rsidP="003A482A">
            <w:pPr>
              <w:pStyle w:val="Default"/>
              <w:spacing w:after="20"/>
              <w:jc w:val="center"/>
              <w:rPr>
                <w:sz w:val="20"/>
                <w:szCs w:val="20"/>
              </w:rPr>
            </w:pPr>
            <w:r>
              <w:rPr>
                <w:sz w:val="20"/>
                <w:szCs w:val="20"/>
              </w:rPr>
              <w:t>Не нормируется</w:t>
            </w:r>
          </w:p>
        </w:tc>
      </w:tr>
    </w:tbl>
    <w:p w14:paraId="168A67A0" w14:textId="6FE63D02" w:rsidR="00A817CB" w:rsidRPr="00C735F6" w:rsidRDefault="00A817CB" w:rsidP="00C735F6">
      <w:pPr>
        <w:keepNext/>
        <w:spacing w:before="120"/>
        <w:ind w:left="425"/>
        <w:jc w:val="right"/>
        <w:rPr>
          <w:bCs/>
          <w:iCs/>
        </w:rPr>
      </w:pPr>
      <w:r w:rsidRPr="00C735F6">
        <w:rPr>
          <w:bCs/>
          <w:iCs/>
        </w:rPr>
        <w:lastRenderedPageBreak/>
        <w:t>Таблица 2.</w:t>
      </w:r>
      <w:r w:rsidR="00C735F6">
        <w:rPr>
          <w:bCs/>
          <w:iCs/>
        </w:rPr>
        <w:t>20</w:t>
      </w:r>
    </w:p>
    <w:p w14:paraId="56B62DE2" w14:textId="014A1660" w:rsidR="00A817CB" w:rsidRDefault="00A817CB" w:rsidP="00A817CB">
      <w:pPr>
        <w:pStyle w:val="5"/>
      </w:pPr>
      <w:r w:rsidRPr="00701E91">
        <w:t xml:space="preserve">Объекты местного значения </w:t>
      </w:r>
      <w:r w:rsidR="00281818" w:rsidRPr="00701E91">
        <w:t xml:space="preserve">городского округа </w:t>
      </w:r>
      <w:r w:rsidRPr="00701E91">
        <w:t>в области обеспечения первичных мер пожарной безопасности</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833"/>
        <w:gridCol w:w="2552"/>
        <w:gridCol w:w="4961"/>
      </w:tblGrid>
      <w:tr w:rsidR="00C735F6" w:rsidRPr="00BC500A" w14:paraId="124204FF" w14:textId="77777777" w:rsidTr="00C735F6">
        <w:trPr>
          <w:cantSplit/>
          <w:trHeight w:val="202"/>
          <w:tblHeader/>
        </w:trPr>
        <w:tc>
          <w:tcPr>
            <w:tcW w:w="1833" w:type="dxa"/>
            <w:shd w:val="clear" w:color="auto" w:fill="auto"/>
          </w:tcPr>
          <w:p w14:paraId="6DE16667" w14:textId="77777777" w:rsidR="00C735F6" w:rsidRPr="00BC500A" w:rsidRDefault="00C735F6" w:rsidP="003A482A">
            <w:pPr>
              <w:pStyle w:val="Default"/>
              <w:keepNext/>
              <w:jc w:val="center"/>
              <w:rPr>
                <w:iCs/>
                <w:sz w:val="20"/>
                <w:szCs w:val="20"/>
              </w:rPr>
            </w:pPr>
            <w:r w:rsidRPr="00BC500A">
              <w:rPr>
                <w:b/>
                <w:bCs/>
                <w:iCs/>
                <w:sz w:val="20"/>
                <w:szCs w:val="20"/>
              </w:rPr>
              <w:t>Наименование вида объекта</w:t>
            </w:r>
          </w:p>
        </w:tc>
        <w:tc>
          <w:tcPr>
            <w:tcW w:w="2552" w:type="dxa"/>
            <w:shd w:val="clear" w:color="auto" w:fill="auto"/>
          </w:tcPr>
          <w:p w14:paraId="7B227CCB" w14:textId="77777777" w:rsidR="00C735F6" w:rsidRPr="00BC500A" w:rsidRDefault="00C735F6" w:rsidP="003A482A">
            <w:pPr>
              <w:pStyle w:val="Default"/>
              <w:keepNext/>
              <w:jc w:val="center"/>
              <w:rPr>
                <w:b/>
                <w:bCs/>
                <w:iCs/>
                <w:sz w:val="20"/>
                <w:szCs w:val="20"/>
              </w:rPr>
            </w:pPr>
            <w:r w:rsidRPr="00BC500A">
              <w:rPr>
                <w:b/>
                <w:iCs/>
                <w:sz w:val="20"/>
                <w:szCs w:val="20"/>
              </w:rPr>
              <w:t>Тип расчетного показателя</w:t>
            </w:r>
          </w:p>
        </w:tc>
        <w:tc>
          <w:tcPr>
            <w:tcW w:w="4961" w:type="dxa"/>
            <w:shd w:val="clear" w:color="auto" w:fill="auto"/>
          </w:tcPr>
          <w:p w14:paraId="751A6FDA" w14:textId="77777777" w:rsidR="00C735F6" w:rsidRPr="00BC500A" w:rsidRDefault="00C735F6" w:rsidP="003A482A">
            <w:pPr>
              <w:pStyle w:val="Default"/>
              <w:keepNext/>
              <w:jc w:val="center"/>
              <w:rPr>
                <w:iCs/>
                <w:sz w:val="20"/>
                <w:szCs w:val="20"/>
              </w:rPr>
            </w:pPr>
            <w:r w:rsidRPr="00BC500A">
              <w:rPr>
                <w:b/>
                <w:bCs/>
                <w:iCs/>
                <w:sz w:val="20"/>
                <w:szCs w:val="20"/>
              </w:rPr>
              <w:t>Обоснование расчетного показателя</w:t>
            </w:r>
          </w:p>
        </w:tc>
      </w:tr>
      <w:tr w:rsidR="00C735F6" w:rsidRPr="00BC500A" w14:paraId="6FE662A5" w14:textId="77777777" w:rsidTr="00C735F6">
        <w:trPr>
          <w:cantSplit/>
          <w:trHeight w:val="549"/>
        </w:trPr>
        <w:tc>
          <w:tcPr>
            <w:tcW w:w="1833" w:type="dxa"/>
            <w:vMerge w:val="restart"/>
            <w:shd w:val="clear" w:color="auto" w:fill="auto"/>
          </w:tcPr>
          <w:p w14:paraId="09C6556D" w14:textId="77777777" w:rsidR="00C735F6" w:rsidRPr="00BC500A" w:rsidRDefault="00C735F6" w:rsidP="003A482A">
            <w:pPr>
              <w:pStyle w:val="Default"/>
              <w:rPr>
                <w:iCs/>
                <w:sz w:val="20"/>
                <w:szCs w:val="20"/>
              </w:rPr>
            </w:pPr>
            <w:r w:rsidRPr="00BC500A">
              <w:rPr>
                <w:iCs/>
                <w:sz w:val="20"/>
                <w:szCs w:val="20"/>
              </w:rPr>
              <w:t>Подразделения пожарной охраны</w:t>
            </w:r>
          </w:p>
        </w:tc>
        <w:tc>
          <w:tcPr>
            <w:tcW w:w="2552" w:type="dxa"/>
            <w:shd w:val="clear" w:color="auto" w:fill="auto"/>
          </w:tcPr>
          <w:p w14:paraId="18C7DF36" w14:textId="77777777" w:rsidR="00C735F6" w:rsidRPr="00BC500A" w:rsidRDefault="00C735F6" w:rsidP="003A482A">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961" w:type="dxa"/>
            <w:shd w:val="clear" w:color="auto" w:fill="auto"/>
          </w:tcPr>
          <w:p w14:paraId="46CADF54" w14:textId="77777777" w:rsidR="00C735F6" w:rsidRPr="00BC500A" w:rsidRDefault="00C735F6" w:rsidP="003A482A">
            <w:pPr>
              <w:pStyle w:val="Default"/>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C735F6" w:rsidRPr="00BC500A" w14:paraId="7CEFC776" w14:textId="77777777" w:rsidTr="00C735F6">
        <w:trPr>
          <w:cantSplit/>
          <w:trHeight w:val="36"/>
        </w:trPr>
        <w:tc>
          <w:tcPr>
            <w:tcW w:w="1833" w:type="dxa"/>
            <w:vMerge/>
            <w:shd w:val="clear" w:color="auto" w:fill="auto"/>
          </w:tcPr>
          <w:p w14:paraId="74633891" w14:textId="77777777" w:rsidR="00C735F6" w:rsidRPr="00BC500A" w:rsidRDefault="00C735F6" w:rsidP="003A482A">
            <w:pPr>
              <w:pStyle w:val="Default"/>
              <w:rPr>
                <w:iCs/>
                <w:sz w:val="20"/>
                <w:szCs w:val="20"/>
              </w:rPr>
            </w:pPr>
          </w:p>
        </w:tc>
        <w:tc>
          <w:tcPr>
            <w:tcW w:w="2552" w:type="dxa"/>
            <w:shd w:val="clear" w:color="auto" w:fill="auto"/>
          </w:tcPr>
          <w:p w14:paraId="1D7E10C8" w14:textId="77777777" w:rsidR="00C735F6" w:rsidRPr="00BC500A" w:rsidRDefault="00C735F6" w:rsidP="003A482A">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0856971C" w14:textId="72C2083C" w:rsidR="00C735F6" w:rsidRPr="00BC500A" w:rsidRDefault="00C735F6" w:rsidP="003A482A">
            <w:pPr>
              <w:pStyle w:val="Default"/>
              <w:jc w:val="both"/>
              <w:rPr>
                <w:iCs/>
                <w:sz w:val="20"/>
                <w:szCs w:val="20"/>
              </w:rPr>
            </w:pPr>
            <w:r w:rsidRPr="00BC500A">
              <w:rPr>
                <w:iCs/>
                <w:sz w:val="20"/>
                <w:szCs w:val="20"/>
              </w:rPr>
              <w:t>Время прибытия не менее</w:t>
            </w:r>
            <w:r>
              <w:rPr>
                <w:iCs/>
                <w:sz w:val="20"/>
                <w:szCs w:val="20"/>
              </w:rPr>
              <w:t xml:space="preserve"> 10 мин. в городском населенном пункте (городе </w:t>
            </w:r>
            <w:r w:rsidR="005D6BF0">
              <w:rPr>
                <w:iCs/>
                <w:sz w:val="20"/>
                <w:szCs w:val="20"/>
              </w:rPr>
              <w:t>Судак</w:t>
            </w:r>
            <w:r>
              <w:rPr>
                <w:iCs/>
                <w:sz w:val="20"/>
                <w:szCs w:val="20"/>
              </w:rPr>
              <w:t>) и</w:t>
            </w:r>
            <w:r w:rsidRPr="00BC500A">
              <w:rPr>
                <w:iCs/>
                <w:sz w:val="20"/>
                <w:szCs w:val="20"/>
              </w:rPr>
              <w:t xml:space="preserve"> 20 мин. в сельском населенном пункте принято согласно ст. 76 Федерального закона от 22</w:t>
            </w:r>
            <w:r>
              <w:rPr>
                <w:iCs/>
                <w:sz w:val="20"/>
                <w:szCs w:val="20"/>
              </w:rPr>
              <w:t xml:space="preserve"> июля </w:t>
            </w:r>
            <w:r w:rsidRPr="00BC500A">
              <w:rPr>
                <w:iCs/>
                <w:sz w:val="20"/>
                <w:szCs w:val="20"/>
              </w:rPr>
              <w:t>2008</w:t>
            </w:r>
            <w:r>
              <w:rPr>
                <w:iCs/>
                <w:sz w:val="20"/>
                <w:szCs w:val="20"/>
              </w:rPr>
              <w:t xml:space="preserve"> года</w:t>
            </w:r>
            <w:r w:rsidRPr="00BC500A">
              <w:rPr>
                <w:iCs/>
                <w:sz w:val="20"/>
                <w:szCs w:val="20"/>
              </w:rPr>
              <w:t xml:space="preserve"> № 123-ФЗ «Технический регламент о требованиях пожарной безопасности»</w:t>
            </w:r>
          </w:p>
        </w:tc>
      </w:tr>
      <w:tr w:rsidR="00C735F6" w:rsidRPr="00BC500A" w14:paraId="57C658B0" w14:textId="77777777" w:rsidTr="00C735F6">
        <w:trPr>
          <w:cantSplit/>
          <w:trHeight w:val="36"/>
        </w:trPr>
        <w:tc>
          <w:tcPr>
            <w:tcW w:w="1833" w:type="dxa"/>
            <w:vMerge w:val="restart"/>
            <w:shd w:val="clear" w:color="auto" w:fill="auto"/>
          </w:tcPr>
          <w:p w14:paraId="15C40636" w14:textId="77777777" w:rsidR="00C735F6" w:rsidRPr="00BC500A" w:rsidRDefault="00C735F6" w:rsidP="003A482A">
            <w:pPr>
              <w:pStyle w:val="Default"/>
              <w:rPr>
                <w:iCs/>
                <w:sz w:val="20"/>
                <w:szCs w:val="20"/>
              </w:rPr>
            </w:pPr>
            <w:r w:rsidRPr="00BC500A">
              <w:rPr>
                <w:iCs/>
                <w:sz w:val="20"/>
                <w:szCs w:val="20"/>
              </w:rPr>
              <w:t>Дороги (улицы, проезды) с обеспечением беспрепятственного проезда пожарной техники</w:t>
            </w:r>
          </w:p>
        </w:tc>
        <w:tc>
          <w:tcPr>
            <w:tcW w:w="2552" w:type="dxa"/>
            <w:shd w:val="clear" w:color="auto" w:fill="auto"/>
          </w:tcPr>
          <w:p w14:paraId="1C2F0156" w14:textId="77777777" w:rsidR="00C735F6" w:rsidRPr="00BC500A" w:rsidRDefault="00C735F6" w:rsidP="003A482A">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961" w:type="dxa"/>
            <w:shd w:val="clear" w:color="auto" w:fill="auto"/>
          </w:tcPr>
          <w:p w14:paraId="5253112A" w14:textId="77777777" w:rsidR="00C735F6" w:rsidRPr="00BC500A" w:rsidRDefault="00C735F6" w:rsidP="003A482A">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C735F6" w:rsidRPr="00BC500A" w14:paraId="03324C74" w14:textId="77777777" w:rsidTr="00C735F6">
        <w:trPr>
          <w:cantSplit/>
          <w:trHeight w:val="36"/>
        </w:trPr>
        <w:tc>
          <w:tcPr>
            <w:tcW w:w="1833" w:type="dxa"/>
            <w:vMerge/>
            <w:shd w:val="clear" w:color="auto" w:fill="auto"/>
          </w:tcPr>
          <w:p w14:paraId="6F454F5F" w14:textId="77777777" w:rsidR="00C735F6" w:rsidRPr="00BC500A" w:rsidRDefault="00C735F6" w:rsidP="003A482A">
            <w:pPr>
              <w:pStyle w:val="Default"/>
              <w:rPr>
                <w:iCs/>
                <w:sz w:val="20"/>
                <w:szCs w:val="20"/>
              </w:rPr>
            </w:pPr>
          </w:p>
        </w:tc>
        <w:tc>
          <w:tcPr>
            <w:tcW w:w="2552" w:type="dxa"/>
            <w:shd w:val="clear" w:color="auto" w:fill="auto"/>
          </w:tcPr>
          <w:p w14:paraId="5102DDE1" w14:textId="77777777" w:rsidR="00C735F6" w:rsidRPr="00BC500A" w:rsidRDefault="00C735F6" w:rsidP="003A482A">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7606F001" w14:textId="77777777" w:rsidR="00C735F6" w:rsidRPr="00BC500A" w:rsidRDefault="00C735F6" w:rsidP="003A482A">
            <w:pPr>
              <w:pStyle w:val="Default"/>
              <w:jc w:val="both"/>
              <w:rPr>
                <w:iCs/>
                <w:sz w:val="20"/>
                <w:szCs w:val="20"/>
              </w:rPr>
            </w:pPr>
            <w:bookmarkStart w:id="201" w:name="_Hlk158736464"/>
            <w:r w:rsidRPr="00AC3AD9">
              <w:rPr>
                <w:iCs/>
                <w:color w:val="auto"/>
                <w:sz w:val="20"/>
                <w:szCs w:val="20"/>
              </w:rPr>
              <w:t>Максимальная протяженность тупикового проезда 150 м принята согласно п. 8.</w:t>
            </w:r>
            <w:r>
              <w:rPr>
                <w:iCs/>
                <w:color w:val="auto"/>
                <w:sz w:val="20"/>
                <w:szCs w:val="20"/>
              </w:rPr>
              <w:t>1.11</w:t>
            </w:r>
            <w:r w:rsidRPr="00AC3AD9">
              <w:rPr>
                <w:iCs/>
                <w:color w:val="auto"/>
                <w:sz w:val="20"/>
                <w:szCs w:val="20"/>
              </w:rPr>
              <w:t xml:space="preserve"> СП 4.13130.2013</w:t>
            </w:r>
            <w:bookmarkEnd w:id="201"/>
          </w:p>
        </w:tc>
      </w:tr>
    </w:tbl>
    <w:p w14:paraId="62694DFC" w14:textId="50C461A4" w:rsidR="0014382E" w:rsidRPr="00D26962" w:rsidRDefault="0014382E" w:rsidP="00D26962">
      <w:pPr>
        <w:keepNext/>
        <w:spacing w:before="120"/>
        <w:ind w:left="425"/>
        <w:jc w:val="right"/>
        <w:rPr>
          <w:bCs/>
          <w:iCs/>
        </w:rPr>
      </w:pPr>
      <w:r w:rsidRPr="00D26962">
        <w:rPr>
          <w:bCs/>
          <w:iCs/>
        </w:rPr>
        <w:t>Таблица 2.</w:t>
      </w:r>
      <w:r w:rsidR="00D26962">
        <w:rPr>
          <w:bCs/>
          <w:iCs/>
        </w:rPr>
        <w:t>21</w:t>
      </w:r>
    </w:p>
    <w:p w14:paraId="7CE1A272" w14:textId="58AED3DA" w:rsidR="0014382E" w:rsidRPr="00701E91" w:rsidRDefault="0014382E" w:rsidP="0014382E">
      <w:pPr>
        <w:pStyle w:val="5"/>
      </w:pPr>
      <w:r w:rsidRPr="00701E91">
        <w:t xml:space="preserve">Объекты </w:t>
      </w:r>
      <w:r w:rsidR="003A019F" w:rsidRPr="00701E91">
        <w:t>местного значения городского округа</w:t>
      </w:r>
      <w:r w:rsidRPr="00701E91">
        <w:t xml:space="preserve"> в иных областях</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0"/>
        <w:gridCol w:w="2268"/>
        <w:gridCol w:w="5103"/>
      </w:tblGrid>
      <w:tr w:rsidR="0014382E" w:rsidRPr="00D26962" w14:paraId="3752A6C4" w14:textId="77777777" w:rsidTr="00D26962">
        <w:trPr>
          <w:cantSplit/>
          <w:trHeight w:val="202"/>
          <w:tblHeader/>
        </w:trPr>
        <w:tc>
          <w:tcPr>
            <w:tcW w:w="1970" w:type="dxa"/>
            <w:shd w:val="clear" w:color="auto" w:fill="auto"/>
          </w:tcPr>
          <w:p w14:paraId="7721F0D0" w14:textId="77777777" w:rsidR="0014382E" w:rsidRPr="00D26962" w:rsidRDefault="0014382E" w:rsidP="006E58F0">
            <w:pPr>
              <w:pStyle w:val="Default"/>
              <w:keepNext/>
              <w:jc w:val="center"/>
              <w:rPr>
                <w:iCs/>
                <w:sz w:val="20"/>
                <w:szCs w:val="20"/>
              </w:rPr>
            </w:pPr>
            <w:bookmarkStart w:id="202" w:name="_Hlk105066300"/>
            <w:r w:rsidRPr="00D26962">
              <w:rPr>
                <w:b/>
                <w:bCs/>
                <w:iCs/>
                <w:sz w:val="20"/>
                <w:szCs w:val="20"/>
              </w:rPr>
              <w:t>Наименование вида объекта</w:t>
            </w:r>
          </w:p>
        </w:tc>
        <w:tc>
          <w:tcPr>
            <w:tcW w:w="2268" w:type="dxa"/>
            <w:shd w:val="clear" w:color="auto" w:fill="auto"/>
          </w:tcPr>
          <w:p w14:paraId="6C205013" w14:textId="77777777" w:rsidR="0014382E" w:rsidRPr="00D26962" w:rsidRDefault="0014382E" w:rsidP="006E58F0">
            <w:pPr>
              <w:pStyle w:val="Default"/>
              <w:keepNext/>
              <w:jc w:val="center"/>
              <w:rPr>
                <w:b/>
                <w:bCs/>
                <w:iCs/>
                <w:sz w:val="20"/>
                <w:szCs w:val="20"/>
              </w:rPr>
            </w:pPr>
            <w:r w:rsidRPr="00D26962">
              <w:rPr>
                <w:b/>
                <w:iCs/>
                <w:sz w:val="20"/>
                <w:szCs w:val="20"/>
              </w:rPr>
              <w:t>Тип расчетного показателя</w:t>
            </w:r>
          </w:p>
        </w:tc>
        <w:tc>
          <w:tcPr>
            <w:tcW w:w="5103" w:type="dxa"/>
            <w:shd w:val="clear" w:color="auto" w:fill="auto"/>
          </w:tcPr>
          <w:p w14:paraId="2EACD420" w14:textId="77777777" w:rsidR="0014382E" w:rsidRPr="00D26962" w:rsidRDefault="0014382E" w:rsidP="006E58F0">
            <w:pPr>
              <w:pStyle w:val="Default"/>
              <w:keepNext/>
              <w:jc w:val="center"/>
              <w:rPr>
                <w:iCs/>
                <w:sz w:val="20"/>
                <w:szCs w:val="20"/>
              </w:rPr>
            </w:pPr>
            <w:r w:rsidRPr="00D26962">
              <w:rPr>
                <w:b/>
                <w:bCs/>
                <w:iCs/>
                <w:sz w:val="20"/>
                <w:szCs w:val="20"/>
              </w:rPr>
              <w:t>Обоснование расчетного показателя</w:t>
            </w:r>
          </w:p>
        </w:tc>
      </w:tr>
      <w:tr w:rsidR="0014382E" w:rsidRPr="00D26962" w14:paraId="30C42070" w14:textId="77777777" w:rsidTr="00D26962">
        <w:trPr>
          <w:cantSplit/>
          <w:trHeight w:val="549"/>
        </w:trPr>
        <w:tc>
          <w:tcPr>
            <w:tcW w:w="1970" w:type="dxa"/>
            <w:vMerge w:val="restart"/>
            <w:shd w:val="clear" w:color="auto" w:fill="auto"/>
          </w:tcPr>
          <w:p w14:paraId="78D4908E" w14:textId="6A6424D7" w:rsidR="0014382E" w:rsidRPr="00D26962" w:rsidRDefault="0014382E" w:rsidP="006E58F0">
            <w:pPr>
              <w:pStyle w:val="Default"/>
              <w:rPr>
                <w:iCs/>
                <w:sz w:val="20"/>
                <w:szCs w:val="20"/>
              </w:rPr>
            </w:pPr>
            <w:r w:rsidRPr="00D26962">
              <w:rPr>
                <w:iCs/>
                <w:sz w:val="20"/>
                <w:szCs w:val="20"/>
              </w:rPr>
              <w:t>Участковые пункты полиции</w:t>
            </w:r>
          </w:p>
        </w:tc>
        <w:tc>
          <w:tcPr>
            <w:tcW w:w="2268" w:type="dxa"/>
            <w:shd w:val="clear" w:color="auto" w:fill="auto"/>
          </w:tcPr>
          <w:p w14:paraId="0DBA923F" w14:textId="77777777" w:rsidR="0014382E" w:rsidRPr="00D26962" w:rsidRDefault="0014382E" w:rsidP="006E58F0">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150C0EE8" w14:textId="2FCBDD7A" w:rsidR="0014382E" w:rsidRPr="00D26962" w:rsidRDefault="0014382E" w:rsidP="006E58F0">
            <w:pPr>
              <w:pStyle w:val="Default"/>
              <w:rPr>
                <w:iCs/>
                <w:sz w:val="20"/>
                <w:szCs w:val="20"/>
              </w:rPr>
            </w:pPr>
            <w:r w:rsidRPr="00D26962">
              <w:rPr>
                <w:iCs/>
                <w:sz w:val="20"/>
                <w:szCs w:val="20"/>
              </w:rPr>
              <w:t>Органы местного самоуправления муниципальных образований в соответствии с п. 7 ст. 48 Федерального закона от 7</w:t>
            </w:r>
            <w:r w:rsidR="00D26962">
              <w:rPr>
                <w:iCs/>
                <w:sz w:val="20"/>
                <w:szCs w:val="20"/>
              </w:rPr>
              <w:t xml:space="preserve"> февраля </w:t>
            </w:r>
            <w:r w:rsidRPr="00D26962">
              <w:rPr>
                <w:iCs/>
                <w:sz w:val="20"/>
                <w:szCs w:val="20"/>
              </w:rPr>
              <w:t>2011</w:t>
            </w:r>
            <w:r w:rsidR="00D26962">
              <w:rPr>
                <w:iCs/>
                <w:sz w:val="20"/>
                <w:szCs w:val="20"/>
              </w:rPr>
              <w:t xml:space="preserve"> года</w:t>
            </w:r>
            <w:r w:rsidRPr="00D26962">
              <w:rPr>
                <w:iCs/>
                <w:sz w:val="20"/>
                <w:szCs w:val="20"/>
              </w:rPr>
              <w:t xml:space="preserve"> </w:t>
            </w:r>
            <w:r w:rsidR="00743E7F" w:rsidRPr="00D26962">
              <w:rPr>
                <w:iCs/>
                <w:sz w:val="20"/>
                <w:szCs w:val="20"/>
              </w:rPr>
              <w:t>№ </w:t>
            </w:r>
            <w:r w:rsidRPr="00D26962">
              <w:rPr>
                <w:iCs/>
                <w:sz w:val="20"/>
                <w:szCs w:val="20"/>
              </w:rPr>
              <w:t xml:space="preserve">3-ФЗ «О полиции», а также в соответствии с Федеральным законом </w:t>
            </w:r>
            <w:r w:rsidR="00743E7F" w:rsidRPr="00D26962">
              <w:rPr>
                <w:iCs/>
                <w:sz w:val="20"/>
                <w:szCs w:val="20"/>
              </w:rPr>
              <w:t>№ </w:t>
            </w:r>
            <w:r w:rsidRPr="00D26962">
              <w:rPr>
                <w:iCs/>
                <w:sz w:val="20"/>
                <w:szCs w:val="20"/>
              </w:rPr>
              <w:t>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9893BB3" w14:textId="3AFC507C" w:rsidR="0014382E" w:rsidRPr="00D26962" w:rsidRDefault="0019782D" w:rsidP="006E58F0">
            <w:pPr>
              <w:pStyle w:val="Default"/>
              <w:rPr>
                <w:iCs/>
                <w:sz w:val="20"/>
                <w:szCs w:val="20"/>
              </w:rPr>
            </w:pPr>
            <w:r w:rsidRPr="00D26962">
              <w:rPr>
                <w:iCs/>
                <w:sz w:val="20"/>
                <w:szCs w:val="20"/>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14382E" w:rsidRPr="00D26962" w14:paraId="26BE7231" w14:textId="77777777" w:rsidTr="00D26962">
        <w:trPr>
          <w:cantSplit/>
          <w:trHeight w:val="36"/>
        </w:trPr>
        <w:tc>
          <w:tcPr>
            <w:tcW w:w="1970" w:type="dxa"/>
            <w:vMerge/>
            <w:shd w:val="clear" w:color="auto" w:fill="auto"/>
          </w:tcPr>
          <w:p w14:paraId="6F1D3D6E" w14:textId="77777777" w:rsidR="0014382E" w:rsidRPr="00D26962" w:rsidRDefault="0014382E" w:rsidP="006E58F0">
            <w:pPr>
              <w:pStyle w:val="Default"/>
              <w:rPr>
                <w:iCs/>
                <w:sz w:val="20"/>
                <w:szCs w:val="20"/>
              </w:rPr>
            </w:pPr>
          </w:p>
        </w:tc>
        <w:tc>
          <w:tcPr>
            <w:tcW w:w="2268" w:type="dxa"/>
            <w:shd w:val="clear" w:color="auto" w:fill="auto"/>
          </w:tcPr>
          <w:p w14:paraId="4FCA8F82" w14:textId="77777777" w:rsidR="0014382E" w:rsidRPr="00D26962" w:rsidRDefault="0014382E" w:rsidP="006E58F0">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28F05375" w14:textId="77777777" w:rsidR="0014382E" w:rsidRPr="00D26962" w:rsidRDefault="0014382E" w:rsidP="006E58F0">
            <w:pPr>
              <w:pStyle w:val="Default"/>
              <w:jc w:val="center"/>
              <w:rPr>
                <w:iCs/>
                <w:sz w:val="20"/>
                <w:szCs w:val="20"/>
              </w:rPr>
            </w:pPr>
            <w:r w:rsidRPr="00D26962">
              <w:rPr>
                <w:iCs/>
                <w:sz w:val="20"/>
                <w:szCs w:val="20"/>
              </w:rPr>
              <w:t>Не нормируется</w:t>
            </w:r>
          </w:p>
        </w:tc>
      </w:tr>
      <w:tr w:rsidR="0014382E" w:rsidRPr="00D26962" w14:paraId="3E1D9207" w14:textId="77777777" w:rsidTr="00D26962">
        <w:trPr>
          <w:cantSplit/>
          <w:trHeight w:val="36"/>
        </w:trPr>
        <w:tc>
          <w:tcPr>
            <w:tcW w:w="1970" w:type="dxa"/>
            <w:vMerge w:val="restart"/>
            <w:shd w:val="clear" w:color="auto" w:fill="auto"/>
          </w:tcPr>
          <w:p w14:paraId="2528F71D" w14:textId="2740B501" w:rsidR="0014382E" w:rsidRPr="00D26962" w:rsidRDefault="0014382E" w:rsidP="0014382E">
            <w:pPr>
              <w:pStyle w:val="Default"/>
              <w:rPr>
                <w:iCs/>
                <w:sz w:val="20"/>
                <w:szCs w:val="20"/>
              </w:rPr>
            </w:pPr>
            <w:r w:rsidRPr="00D26962">
              <w:rPr>
                <w:iCs/>
                <w:sz w:val="20"/>
                <w:szCs w:val="20"/>
              </w:rPr>
              <w:t>Объекты гражданской обороны (убежища, противорадиационные укрытия, укрытия)</w:t>
            </w:r>
          </w:p>
        </w:tc>
        <w:tc>
          <w:tcPr>
            <w:tcW w:w="2268" w:type="dxa"/>
            <w:shd w:val="clear" w:color="auto" w:fill="auto"/>
          </w:tcPr>
          <w:p w14:paraId="2F9CC7D6" w14:textId="6F4F6D4D" w:rsidR="0014382E" w:rsidRPr="00D26962" w:rsidRDefault="0014382E" w:rsidP="0014382E">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2CAB2E57" w14:textId="7B5D431A" w:rsidR="0014382E" w:rsidRPr="00D26962" w:rsidRDefault="0014382E" w:rsidP="0014382E">
            <w:pPr>
              <w:pStyle w:val="Default"/>
              <w:jc w:val="both"/>
              <w:rPr>
                <w:iCs/>
                <w:sz w:val="20"/>
                <w:szCs w:val="20"/>
              </w:rPr>
            </w:pPr>
            <w:r w:rsidRPr="00D26962">
              <w:rPr>
                <w:iCs/>
                <w:sz w:val="20"/>
                <w:szCs w:val="20"/>
              </w:rPr>
              <w:t>Уровень обеспеченности принят согласно таблице 5.2.9 РНГП Республики Крым.</w:t>
            </w:r>
          </w:p>
        </w:tc>
      </w:tr>
      <w:tr w:rsidR="0014382E" w:rsidRPr="00D26962" w14:paraId="6F6D4B93" w14:textId="77777777" w:rsidTr="00D26962">
        <w:trPr>
          <w:cantSplit/>
          <w:trHeight w:val="36"/>
        </w:trPr>
        <w:tc>
          <w:tcPr>
            <w:tcW w:w="1970" w:type="dxa"/>
            <w:vMerge/>
            <w:shd w:val="clear" w:color="auto" w:fill="auto"/>
          </w:tcPr>
          <w:p w14:paraId="25C8B15B" w14:textId="77777777" w:rsidR="0014382E" w:rsidRPr="00D26962" w:rsidRDefault="0014382E" w:rsidP="0014382E">
            <w:pPr>
              <w:pStyle w:val="Default"/>
              <w:rPr>
                <w:iCs/>
                <w:sz w:val="20"/>
                <w:szCs w:val="20"/>
              </w:rPr>
            </w:pPr>
          </w:p>
        </w:tc>
        <w:tc>
          <w:tcPr>
            <w:tcW w:w="2268" w:type="dxa"/>
            <w:shd w:val="clear" w:color="auto" w:fill="auto"/>
          </w:tcPr>
          <w:p w14:paraId="1F48B751" w14:textId="4EF92ACE" w:rsidR="0014382E" w:rsidRPr="00D26962" w:rsidRDefault="0014382E" w:rsidP="0014382E">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43AD6E4D" w14:textId="616F56A3" w:rsidR="0014382E" w:rsidRPr="00D26962" w:rsidRDefault="0014382E" w:rsidP="0014382E">
            <w:pPr>
              <w:pStyle w:val="Default"/>
              <w:jc w:val="both"/>
              <w:rPr>
                <w:iCs/>
                <w:sz w:val="20"/>
                <w:szCs w:val="20"/>
              </w:rPr>
            </w:pPr>
            <w:r w:rsidRPr="00D26962">
              <w:rPr>
                <w:iCs/>
                <w:sz w:val="20"/>
                <w:szCs w:val="20"/>
              </w:rPr>
              <w:t>Пешеходная доступность принята согласно таблице 5.2.9 РНГП Республики Крым.</w:t>
            </w:r>
          </w:p>
        </w:tc>
      </w:tr>
      <w:tr w:rsidR="008C53F5" w:rsidRPr="00D26962" w14:paraId="79752E39" w14:textId="77777777" w:rsidTr="00D26962">
        <w:trPr>
          <w:cantSplit/>
          <w:trHeight w:val="36"/>
        </w:trPr>
        <w:tc>
          <w:tcPr>
            <w:tcW w:w="1970" w:type="dxa"/>
            <w:vMerge w:val="restart"/>
            <w:shd w:val="clear" w:color="auto" w:fill="auto"/>
          </w:tcPr>
          <w:p w14:paraId="7F2EBACB" w14:textId="2FE3BA8A" w:rsidR="008C53F5" w:rsidRPr="00D26962" w:rsidRDefault="008C53F5" w:rsidP="008C53F5">
            <w:pPr>
              <w:pStyle w:val="Default"/>
              <w:rPr>
                <w:iCs/>
                <w:sz w:val="20"/>
                <w:szCs w:val="20"/>
              </w:rPr>
            </w:pPr>
            <w:r w:rsidRPr="00D26962">
              <w:rPr>
                <w:iCs/>
                <w:sz w:val="20"/>
                <w:szCs w:val="20"/>
              </w:rPr>
              <w:lastRenderedPageBreak/>
              <w:t>Дома-интернаты для детей</w:t>
            </w:r>
          </w:p>
        </w:tc>
        <w:tc>
          <w:tcPr>
            <w:tcW w:w="2268" w:type="dxa"/>
            <w:shd w:val="clear" w:color="auto" w:fill="auto"/>
          </w:tcPr>
          <w:p w14:paraId="3EC0FED9" w14:textId="40B50FFC" w:rsidR="008C53F5" w:rsidRPr="00D26962" w:rsidRDefault="008C53F5" w:rsidP="008C53F5">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432458EE" w14:textId="04E223A6" w:rsidR="008C53F5" w:rsidRPr="00D26962" w:rsidRDefault="008C53F5" w:rsidP="008C53F5">
            <w:pPr>
              <w:pStyle w:val="Default"/>
              <w:jc w:val="both"/>
              <w:rPr>
                <w:iCs/>
                <w:sz w:val="20"/>
                <w:szCs w:val="20"/>
              </w:rPr>
            </w:pPr>
            <w:r w:rsidRPr="00D26962">
              <w:rPr>
                <w:iCs/>
                <w:sz w:val="20"/>
                <w:szCs w:val="20"/>
              </w:rPr>
              <w:t xml:space="preserve">Объекты в области социального обслуживания являются объектами регионального значения, но приводятся в МНГП </w:t>
            </w:r>
            <w:r w:rsidR="003A019F" w:rsidRPr="00D26962">
              <w:rPr>
                <w:iCs/>
                <w:sz w:val="20"/>
                <w:szCs w:val="20"/>
              </w:rPr>
              <w:t xml:space="preserve">городского округа </w:t>
            </w:r>
            <w:r w:rsidR="005D6BF0">
              <w:rPr>
                <w:iCs/>
                <w:sz w:val="20"/>
                <w:szCs w:val="20"/>
              </w:rPr>
              <w:t>Судак</w:t>
            </w:r>
            <w:r w:rsidRPr="00D26962">
              <w:rPr>
                <w:iCs/>
                <w:sz w:val="20"/>
                <w:szCs w:val="20"/>
              </w:rPr>
              <w:t xml:space="preserve"> исходя из их высокой социальной значимости.</w:t>
            </w:r>
          </w:p>
          <w:p w14:paraId="0CFDA37A" w14:textId="0C6B4A9F" w:rsidR="008C53F5" w:rsidRPr="00D26962" w:rsidRDefault="008C53F5" w:rsidP="008C53F5">
            <w:pPr>
              <w:pStyle w:val="Default"/>
              <w:jc w:val="both"/>
              <w:rPr>
                <w:iCs/>
                <w:sz w:val="20"/>
                <w:szCs w:val="20"/>
              </w:rPr>
            </w:pPr>
            <w:r w:rsidRPr="00D26962">
              <w:rPr>
                <w:iCs/>
                <w:sz w:val="20"/>
                <w:szCs w:val="20"/>
              </w:rPr>
              <w:t xml:space="preserve">Количество объектов на </w:t>
            </w:r>
            <w:r w:rsidR="00877502" w:rsidRPr="00D26962">
              <w:rPr>
                <w:iCs/>
                <w:sz w:val="20"/>
                <w:szCs w:val="20"/>
              </w:rPr>
              <w:t>городской округ</w:t>
            </w:r>
            <w:r w:rsidRPr="00D26962">
              <w:rPr>
                <w:iCs/>
                <w:sz w:val="20"/>
                <w:szCs w:val="20"/>
              </w:rPr>
              <w:t>, их наименование и мощность устанавливается по заданию на проектирование с учетом требований органа исполнительной власти Республики Крым в сфере социального обслуживания согласно таблице 5.2.9 РНГП Республики Крым.</w:t>
            </w:r>
          </w:p>
        </w:tc>
      </w:tr>
      <w:tr w:rsidR="008C53F5" w:rsidRPr="00D26962" w14:paraId="5987D116" w14:textId="77777777" w:rsidTr="00D26962">
        <w:trPr>
          <w:cantSplit/>
          <w:trHeight w:val="36"/>
        </w:trPr>
        <w:tc>
          <w:tcPr>
            <w:tcW w:w="1970" w:type="dxa"/>
            <w:vMerge/>
            <w:shd w:val="clear" w:color="auto" w:fill="auto"/>
          </w:tcPr>
          <w:p w14:paraId="6CBE602C" w14:textId="77777777" w:rsidR="008C53F5" w:rsidRPr="00D26962" w:rsidRDefault="008C53F5" w:rsidP="008C53F5">
            <w:pPr>
              <w:pStyle w:val="Default"/>
              <w:rPr>
                <w:iCs/>
                <w:sz w:val="20"/>
                <w:szCs w:val="20"/>
              </w:rPr>
            </w:pPr>
          </w:p>
        </w:tc>
        <w:tc>
          <w:tcPr>
            <w:tcW w:w="2268" w:type="dxa"/>
            <w:shd w:val="clear" w:color="auto" w:fill="auto"/>
          </w:tcPr>
          <w:p w14:paraId="5E7C5C3D" w14:textId="7D33128E" w:rsidR="008C53F5" w:rsidRPr="00D26962" w:rsidRDefault="008C53F5" w:rsidP="008C53F5">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63EB6B7F" w14:textId="42987E5A" w:rsidR="008C53F5" w:rsidRPr="00D26962" w:rsidRDefault="008C53F5" w:rsidP="008C53F5">
            <w:pPr>
              <w:pStyle w:val="Default"/>
              <w:jc w:val="center"/>
              <w:rPr>
                <w:iCs/>
                <w:sz w:val="20"/>
                <w:szCs w:val="20"/>
              </w:rPr>
            </w:pPr>
            <w:r w:rsidRPr="00D26962">
              <w:rPr>
                <w:iCs/>
                <w:sz w:val="20"/>
                <w:szCs w:val="20"/>
              </w:rPr>
              <w:t>Не нормируется</w:t>
            </w:r>
          </w:p>
        </w:tc>
      </w:tr>
      <w:tr w:rsidR="008C53F5" w:rsidRPr="00D26962" w14:paraId="27CD4241" w14:textId="77777777" w:rsidTr="00D26962">
        <w:trPr>
          <w:cantSplit/>
          <w:trHeight w:val="36"/>
        </w:trPr>
        <w:tc>
          <w:tcPr>
            <w:tcW w:w="1970" w:type="dxa"/>
            <w:vMerge w:val="restart"/>
            <w:shd w:val="clear" w:color="auto" w:fill="auto"/>
          </w:tcPr>
          <w:p w14:paraId="74225121" w14:textId="08737A14" w:rsidR="008C53F5" w:rsidRPr="00D26962" w:rsidRDefault="008C53F5" w:rsidP="008C53F5">
            <w:pPr>
              <w:pStyle w:val="Default"/>
              <w:rPr>
                <w:iCs/>
                <w:sz w:val="20"/>
                <w:szCs w:val="20"/>
              </w:rPr>
            </w:pPr>
            <w:r w:rsidRPr="00D26962">
              <w:rPr>
                <w:iCs/>
                <w:sz w:val="20"/>
                <w:szCs w:val="20"/>
              </w:rPr>
              <w:t>Учреждения временного пребывания лиц без определенного места жительства</w:t>
            </w:r>
          </w:p>
        </w:tc>
        <w:tc>
          <w:tcPr>
            <w:tcW w:w="2268" w:type="dxa"/>
            <w:shd w:val="clear" w:color="auto" w:fill="auto"/>
          </w:tcPr>
          <w:p w14:paraId="638F6555" w14:textId="07914922" w:rsidR="008C53F5" w:rsidRPr="00D26962" w:rsidRDefault="008C53F5" w:rsidP="008C53F5">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6BAF625C" w14:textId="72A5C536" w:rsidR="008C53F5" w:rsidRPr="00D26962" w:rsidRDefault="008C53F5" w:rsidP="008C53F5">
            <w:pPr>
              <w:pStyle w:val="Default"/>
              <w:jc w:val="both"/>
              <w:rPr>
                <w:iCs/>
                <w:sz w:val="20"/>
                <w:szCs w:val="20"/>
              </w:rPr>
            </w:pPr>
            <w:r w:rsidRPr="00D26962">
              <w:rPr>
                <w:iCs/>
                <w:sz w:val="20"/>
                <w:szCs w:val="20"/>
              </w:rPr>
              <w:t xml:space="preserve">Объекты в области социального обслуживания являются объектами регионального значения, но приводятся в МНГП </w:t>
            </w:r>
            <w:r w:rsidR="003A019F" w:rsidRPr="00D26962">
              <w:rPr>
                <w:iCs/>
                <w:sz w:val="20"/>
                <w:szCs w:val="20"/>
              </w:rPr>
              <w:t xml:space="preserve">городского округа </w:t>
            </w:r>
            <w:r w:rsidR="005D6BF0">
              <w:rPr>
                <w:iCs/>
                <w:sz w:val="20"/>
                <w:szCs w:val="20"/>
              </w:rPr>
              <w:t>Судак</w:t>
            </w:r>
            <w:r w:rsidRPr="00D26962">
              <w:rPr>
                <w:iCs/>
                <w:sz w:val="20"/>
                <w:szCs w:val="20"/>
              </w:rPr>
              <w:t xml:space="preserve"> исходя из их высокой социальной значимости.</w:t>
            </w:r>
          </w:p>
          <w:p w14:paraId="0F2F61F2" w14:textId="568C6B44" w:rsidR="008C53F5" w:rsidRPr="00D26962" w:rsidRDefault="008C53F5" w:rsidP="008C53F5">
            <w:pPr>
              <w:pStyle w:val="Default"/>
              <w:jc w:val="both"/>
              <w:rPr>
                <w:iCs/>
                <w:sz w:val="20"/>
                <w:szCs w:val="20"/>
              </w:rPr>
            </w:pPr>
            <w:r w:rsidRPr="00D26962">
              <w:rPr>
                <w:iCs/>
                <w:sz w:val="20"/>
                <w:szCs w:val="20"/>
              </w:rPr>
              <w:t xml:space="preserve">Количество объектов на </w:t>
            </w:r>
            <w:r w:rsidR="00877502" w:rsidRPr="00D26962">
              <w:rPr>
                <w:iCs/>
                <w:sz w:val="20"/>
                <w:szCs w:val="20"/>
              </w:rPr>
              <w:t>городской округ</w:t>
            </w:r>
            <w:r w:rsidRPr="00D26962">
              <w:rPr>
                <w:iCs/>
                <w:sz w:val="20"/>
                <w:szCs w:val="20"/>
              </w:rPr>
              <w:t>, их наименование и мощность устанавливается по заданию на проектирование с учетом требований органа исполнительной власти Республики Крым в сфере социального обслуживания согласно таблице 5.2.9 РНГП Республики Крым.</w:t>
            </w:r>
          </w:p>
        </w:tc>
      </w:tr>
      <w:tr w:rsidR="008C53F5" w:rsidRPr="00D26962" w14:paraId="083327EB" w14:textId="77777777" w:rsidTr="00D26962">
        <w:trPr>
          <w:cantSplit/>
          <w:trHeight w:val="36"/>
        </w:trPr>
        <w:tc>
          <w:tcPr>
            <w:tcW w:w="1970" w:type="dxa"/>
            <w:vMerge/>
            <w:shd w:val="clear" w:color="auto" w:fill="auto"/>
          </w:tcPr>
          <w:p w14:paraId="3AAD3F46" w14:textId="77777777" w:rsidR="008C53F5" w:rsidRPr="00D26962" w:rsidRDefault="008C53F5" w:rsidP="008C53F5">
            <w:pPr>
              <w:pStyle w:val="Default"/>
              <w:rPr>
                <w:iCs/>
                <w:sz w:val="20"/>
                <w:szCs w:val="20"/>
              </w:rPr>
            </w:pPr>
          </w:p>
        </w:tc>
        <w:tc>
          <w:tcPr>
            <w:tcW w:w="2268" w:type="dxa"/>
            <w:shd w:val="clear" w:color="auto" w:fill="auto"/>
          </w:tcPr>
          <w:p w14:paraId="23614296" w14:textId="0FB051BF" w:rsidR="008C53F5" w:rsidRPr="00D26962" w:rsidRDefault="008C53F5" w:rsidP="008C53F5">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65444C62" w14:textId="7A3CBF2F" w:rsidR="008C53F5" w:rsidRPr="00D26962" w:rsidRDefault="008C53F5" w:rsidP="008C53F5">
            <w:pPr>
              <w:pStyle w:val="Default"/>
              <w:jc w:val="center"/>
              <w:rPr>
                <w:iCs/>
                <w:sz w:val="20"/>
                <w:szCs w:val="20"/>
              </w:rPr>
            </w:pPr>
            <w:r w:rsidRPr="00D26962">
              <w:rPr>
                <w:iCs/>
                <w:sz w:val="20"/>
                <w:szCs w:val="20"/>
              </w:rPr>
              <w:t>Не нормируется</w:t>
            </w:r>
          </w:p>
        </w:tc>
      </w:tr>
      <w:tr w:rsidR="008C53F5" w:rsidRPr="00D26962" w14:paraId="4D35694A" w14:textId="77777777" w:rsidTr="00D26962">
        <w:trPr>
          <w:cantSplit/>
          <w:trHeight w:val="36"/>
        </w:trPr>
        <w:tc>
          <w:tcPr>
            <w:tcW w:w="1970" w:type="dxa"/>
            <w:vMerge w:val="restart"/>
            <w:shd w:val="clear" w:color="auto" w:fill="auto"/>
          </w:tcPr>
          <w:p w14:paraId="3F821A21" w14:textId="15150790" w:rsidR="008C53F5" w:rsidRPr="00D26962" w:rsidRDefault="008C53F5" w:rsidP="008C53F5">
            <w:pPr>
              <w:pStyle w:val="Default"/>
              <w:rPr>
                <w:iCs/>
                <w:sz w:val="20"/>
                <w:szCs w:val="20"/>
              </w:rPr>
            </w:pPr>
            <w:r w:rsidRPr="00D26962">
              <w:rPr>
                <w:iCs/>
                <w:sz w:val="20"/>
                <w:szCs w:val="20"/>
              </w:rPr>
              <w:t>Учреждения (центры) социального обслуживания пожилых людей</w:t>
            </w:r>
          </w:p>
        </w:tc>
        <w:tc>
          <w:tcPr>
            <w:tcW w:w="2268" w:type="dxa"/>
            <w:shd w:val="clear" w:color="auto" w:fill="auto"/>
          </w:tcPr>
          <w:p w14:paraId="7D313A87" w14:textId="2169D6A6" w:rsidR="008C53F5" w:rsidRPr="00D26962" w:rsidRDefault="008C53F5" w:rsidP="008C53F5">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745C6ACE" w14:textId="75510C9A" w:rsidR="008C53F5" w:rsidRPr="00D26962" w:rsidRDefault="008C53F5" w:rsidP="008C53F5">
            <w:pPr>
              <w:pStyle w:val="Default"/>
              <w:jc w:val="both"/>
              <w:rPr>
                <w:iCs/>
                <w:sz w:val="20"/>
                <w:szCs w:val="20"/>
              </w:rPr>
            </w:pPr>
            <w:r w:rsidRPr="00D26962">
              <w:rPr>
                <w:iCs/>
                <w:sz w:val="20"/>
                <w:szCs w:val="20"/>
              </w:rPr>
              <w:t xml:space="preserve">Объекты в области социального обслуживания являются объектами регионального значения, но приводятся в МНГП </w:t>
            </w:r>
            <w:r w:rsidR="003A019F" w:rsidRPr="00D26962">
              <w:rPr>
                <w:iCs/>
                <w:sz w:val="20"/>
                <w:szCs w:val="20"/>
              </w:rPr>
              <w:t xml:space="preserve">городского округа </w:t>
            </w:r>
            <w:r w:rsidR="005D6BF0">
              <w:rPr>
                <w:iCs/>
                <w:sz w:val="20"/>
                <w:szCs w:val="20"/>
              </w:rPr>
              <w:t>Судак</w:t>
            </w:r>
            <w:r w:rsidRPr="00D26962">
              <w:rPr>
                <w:iCs/>
                <w:sz w:val="20"/>
                <w:szCs w:val="20"/>
              </w:rPr>
              <w:t xml:space="preserve"> исходя из их высокой социальной значимости.</w:t>
            </w:r>
          </w:p>
          <w:p w14:paraId="649F4560" w14:textId="263341DC" w:rsidR="008C53F5" w:rsidRPr="00D26962" w:rsidRDefault="008C53F5" w:rsidP="008C53F5">
            <w:pPr>
              <w:pStyle w:val="Default"/>
              <w:jc w:val="both"/>
              <w:rPr>
                <w:iCs/>
                <w:sz w:val="20"/>
                <w:szCs w:val="20"/>
              </w:rPr>
            </w:pPr>
            <w:r w:rsidRPr="00D26962">
              <w:rPr>
                <w:iCs/>
                <w:sz w:val="20"/>
                <w:szCs w:val="20"/>
              </w:rPr>
              <w:t xml:space="preserve">Не менее 1 объекта объектов на </w:t>
            </w:r>
            <w:r w:rsidR="00877502" w:rsidRPr="00D26962">
              <w:rPr>
                <w:iCs/>
                <w:sz w:val="20"/>
                <w:szCs w:val="20"/>
              </w:rPr>
              <w:t xml:space="preserve">городской округ </w:t>
            </w:r>
            <w:r w:rsidRPr="00D26962">
              <w:rPr>
                <w:iCs/>
                <w:sz w:val="20"/>
                <w:szCs w:val="20"/>
              </w:rPr>
              <w:t>принято согласно таблице 5.2.9 РНГП Республики Крым.</w:t>
            </w:r>
          </w:p>
        </w:tc>
      </w:tr>
      <w:tr w:rsidR="008C53F5" w:rsidRPr="00D26962" w14:paraId="294C621E" w14:textId="77777777" w:rsidTr="00D26962">
        <w:trPr>
          <w:cantSplit/>
          <w:trHeight w:val="36"/>
        </w:trPr>
        <w:tc>
          <w:tcPr>
            <w:tcW w:w="1970" w:type="dxa"/>
            <w:vMerge/>
            <w:shd w:val="clear" w:color="auto" w:fill="auto"/>
          </w:tcPr>
          <w:p w14:paraId="592978FE" w14:textId="77777777" w:rsidR="008C53F5" w:rsidRPr="00D26962" w:rsidRDefault="008C53F5" w:rsidP="008C53F5">
            <w:pPr>
              <w:pStyle w:val="Default"/>
              <w:rPr>
                <w:iCs/>
                <w:sz w:val="20"/>
                <w:szCs w:val="20"/>
              </w:rPr>
            </w:pPr>
          </w:p>
        </w:tc>
        <w:tc>
          <w:tcPr>
            <w:tcW w:w="2268" w:type="dxa"/>
            <w:shd w:val="clear" w:color="auto" w:fill="auto"/>
          </w:tcPr>
          <w:p w14:paraId="271387F5" w14:textId="26C79263" w:rsidR="008C53F5" w:rsidRPr="00D26962" w:rsidRDefault="008C53F5" w:rsidP="008C53F5">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33539A1F" w14:textId="5147B83B" w:rsidR="008C53F5" w:rsidRPr="00D26962" w:rsidRDefault="008C53F5" w:rsidP="008C53F5">
            <w:pPr>
              <w:pStyle w:val="Default"/>
              <w:jc w:val="center"/>
              <w:rPr>
                <w:iCs/>
                <w:sz w:val="20"/>
                <w:szCs w:val="20"/>
              </w:rPr>
            </w:pPr>
            <w:r w:rsidRPr="00D26962">
              <w:rPr>
                <w:iCs/>
                <w:sz w:val="20"/>
                <w:szCs w:val="20"/>
              </w:rPr>
              <w:t>Не нормируется</w:t>
            </w:r>
          </w:p>
        </w:tc>
      </w:tr>
      <w:tr w:rsidR="008C53F5" w:rsidRPr="00D26962" w14:paraId="5E562DC0" w14:textId="77777777" w:rsidTr="00D26962">
        <w:trPr>
          <w:cantSplit/>
          <w:trHeight w:val="36"/>
        </w:trPr>
        <w:tc>
          <w:tcPr>
            <w:tcW w:w="1970" w:type="dxa"/>
            <w:vMerge w:val="restart"/>
            <w:shd w:val="clear" w:color="auto" w:fill="auto"/>
          </w:tcPr>
          <w:p w14:paraId="0FC40730" w14:textId="0175D58A" w:rsidR="008C53F5" w:rsidRPr="00D26962" w:rsidRDefault="008C53F5" w:rsidP="008C53F5">
            <w:pPr>
              <w:pStyle w:val="Default"/>
              <w:rPr>
                <w:iCs/>
                <w:sz w:val="20"/>
                <w:szCs w:val="20"/>
              </w:rPr>
            </w:pPr>
            <w:r w:rsidRPr="00D26962">
              <w:rPr>
                <w:iCs/>
                <w:sz w:val="20"/>
                <w:szCs w:val="20"/>
              </w:rPr>
              <w:t>Аптеки</w:t>
            </w:r>
          </w:p>
        </w:tc>
        <w:tc>
          <w:tcPr>
            <w:tcW w:w="2268" w:type="dxa"/>
            <w:shd w:val="clear" w:color="auto" w:fill="auto"/>
          </w:tcPr>
          <w:p w14:paraId="6E546FE9" w14:textId="4D1D1A2C" w:rsidR="008C53F5" w:rsidRPr="00D26962" w:rsidRDefault="008C53F5" w:rsidP="008C53F5">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385635AE" w14:textId="011D15EB" w:rsidR="008C53F5" w:rsidRPr="00D26962" w:rsidRDefault="008C53F5" w:rsidP="008C53F5">
            <w:pPr>
              <w:pStyle w:val="Default"/>
              <w:jc w:val="both"/>
              <w:rPr>
                <w:iCs/>
                <w:sz w:val="20"/>
                <w:szCs w:val="20"/>
              </w:rPr>
            </w:pPr>
            <w:r w:rsidRPr="00D26962">
              <w:rPr>
                <w:iCs/>
                <w:sz w:val="20"/>
                <w:szCs w:val="20"/>
              </w:rPr>
              <w:t xml:space="preserve">Количество объектов на </w:t>
            </w:r>
            <w:r w:rsidR="0019782D" w:rsidRPr="00D26962">
              <w:rPr>
                <w:iCs/>
                <w:sz w:val="20"/>
                <w:szCs w:val="20"/>
              </w:rPr>
              <w:t>городской округ</w:t>
            </w:r>
            <w:r w:rsidRPr="00D26962">
              <w:rPr>
                <w:iCs/>
                <w:sz w:val="20"/>
                <w:szCs w:val="20"/>
              </w:rPr>
              <w:t xml:space="preserve"> по заданию на проектирование принято согласно таблице 5.2.9 РНГП Республики Крым.</w:t>
            </w:r>
          </w:p>
        </w:tc>
      </w:tr>
      <w:tr w:rsidR="008C53F5" w:rsidRPr="00D26962" w14:paraId="2B1A9477" w14:textId="77777777" w:rsidTr="00D26962">
        <w:trPr>
          <w:cantSplit/>
          <w:trHeight w:val="36"/>
        </w:trPr>
        <w:tc>
          <w:tcPr>
            <w:tcW w:w="1970" w:type="dxa"/>
            <w:vMerge/>
            <w:shd w:val="clear" w:color="auto" w:fill="auto"/>
          </w:tcPr>
          <w:p w14:paraId="05F33EFB" w14:textId="77777777" w:rsidR="008C53F5" w:rsidRPr="00D26962" w:rsidRDefault="008C53F5" w:rsidP="008C53F5">
            <w:pPr>
              <w:pStyle w:val="Default"/>
              <w:rPr>
                <w:iCs/>
                <w:sz w:val="20"/>
                <w:szCs w:val="20"/>
              </w:rPr>
            </w:pPr>
          </w:p>
        </w:tc>
        <w:tc>
          <w:tcPr>
            <w:tcW w:w="2268" w:type="dxa"/>
            <w:shd w:val="clear" w:color="auto" w:fill="auto"/>
          </w:tcPr>
          <w:p w14:paraId="5FC3C905" w14:textId="4413500C" w:rsidR="008C53F5" w:rsidRPr="00D26962" w:rsidRDefault="008C53F5" w:rsidP="008C53F5">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7503BA9A" w14:textId="36AD2A1C" w:rsidR="008C53F5" w:rsidRPr="00D26962" w:rsidRDefault="0019782D" w:rsidP="008C53F5">
            <w:pPr>
              <w:pStyle w:val="Default"/>
              <w:jc w:val="both"/>
              <w:rPr>
                <w:iCs/>
                <w:sz w:val="20"/>
                <w:szCs w:val="20"/>
              </w:rPr>
            </w:pPr>
            <w:r w:rsidRPr="00D26962">
              <w:rPr>
                <w:iCs/>
                <w:sz w:val="20"/>
                <w:szCs w:val="20"/>
              </w:rPr>
              <w:t xml:space="preserve">Пешеходная доступность в 500 м для застройки от трех этажей и выше, 800 м для одно-, двухэтажной застройки для города </w:t>
            </w:r>
            <w:r w:rsidR="005D6BF0">
              <w:rPr>
                <w:iCs/>
                <w:sz w:val="20"/>
                <w:szCs w:val="20"/>
              </w:rPr>
              <w:t>Судак</w:t>
            </w:r>
            <w:r w:rsidRPr="00D26962">
              <w:rPr>
                <w:iCs/>
                <w:sz w:val="20"/>
                <w:szCs w:val="20"/>
              </w:rPr>
              <w:t xml:space="preserve"> и транспортная доступность в 30 минут для сельских населенных пунктов принята в соответствии с п. 10.4 СП 42.13330.2016 и таблицей 5.2.9 РНГП Республики Крым.</w:t>
            </w:r>
          </w:p>
        </w:tc>
      </w:tr>
      <w:tr w:rsidR="008C53F5" w:rsidRPr="00D26962" w14:paraId="4188E917" w14:textId="77777777" w:rsidTr="00D26962">
        <w:trPr>
          <w:cantSplit/>
          <w:trHeight w:val="36"/>
        </w:trPr>
        <w:tc>
          <w:tcPr>
            <w:tcW w:w="1970" w:type="dxa"/>
            <w:vMerge w:val="restart"/>
            <w:shd w:val="clear" w:color="auto" w:fill="auto"/>
          </w:tcPr>
          <w:p w14:paraId="736190F9" w14:textId="76E36737" w:rsidR="008C53F5" w:rsidRPr="00D26962" w:rsidRDefault="008C53F5" w:rsidP="008C53F5">
            <w:pPr>
              <w:pStyle w:val="Default"/>
              <w:rPr>
                <w:iCs/>
                <w:sz w:val="20"/>
                <w:szCs w:val="20"/>
              </w:rPr>
            </w:pPr>
            <w:r w:rsidRPr="00D26962">
              <w:rPr>
                <w:iCs/>
                <w:sz w:val="20"/>
                <w:szCs w:val="20"/>
              </w:rPr>
              <w:t>Банковские (кредитно-финансовые) учреждения</w:t>
            </w:r>
          </w:p>
        </w:tc>
        <w:tc>
          <w:tcPr>
            <w:tcW w:w="2268" w:type="dxa"/>
            <w:shd w:val="clear" w:color="auto" w:fill="auto"/>
          </w:tcPr>
          <w:p w14:paraId="010396A0" w14:textId="24816073" w:rsidR="008C53F5" w:rsidRPr="00D26962" w:rsidRDefault="008C53F5" w:rsidP="008C53F5">
            <w:pPr>
              <w:pStyle w:val="Default"/>
              <w:rPr>
                <w:iCs/>
                <w:sz w:val="20"/>
                <w:szCs w:val="20"/>
              </w:rPr>
            </w:pPr>
            <w:r w:rsidRPr="00D26962">
              <w:rPr>
                <w:iCs/>
                <w:sz w:val="20"/>
                <w:szCs w:val="20"/>
              </w:rPr>
              <w:t>Расчетный показатель минимально допустимого уровня обеспеченности</w:t>
            </w:r>
          </w:p>
        </w:tc>
        <w:tc>
          <w:tcPr>
            <w:tcW w:w="5103" w:type="dxa"/>
            <w:shd w:val="clear" w:color="auto" w:fill="auto"/>
          </w:tcPr>
          <w:p w14:paraId="01B6167A" w14:textId="12C548DC" w:rsidR="008C53F5" w:rsidRPr="00D26962" w:rsidRDefault="0019782D" w:rsidP="008C53F5">
            <w:pPr>
              <w:pStyle w:val="Default"/>
              <w:jc w:val="both"/>
              <w:rPr>
                <w:iCs/>
                <w:sz w:val="20"/>
                <w:szCs w:val="20"/>
              </w:rPr>
            </w:pPr>
            <w:r w:rsidRPr="00D26962">
              <w:rPr>
                <w:bCs/>
                <w:iCs/>
                <w:sz w:val="20"/>
                <w:szCs w:val="20"/>
              </w:rPr>
              <w:t>Одно операционное окно (место) на 2</w:t>
            </w:r>
            <w:r w:rsidR="00D26962">
              <w:rPr>
                <w:bCs/>
                <w:iCs/>
                <w:sz w:val="20"/>
                <w:szCs w:val="20"/>
              </w:rPr>
              <w:t>-3</w:t>
            </w:r>
            <w:r w:rsidRPr="00D26962">
              <w:rPr>
                <w:bCs/>
                <w:iCs/>
                <w:sz w:val="20"/>
                <w:szCs w:val="20"/>
              </w:rPr>
              <w:t xml:space="preserve"> тыс. чел. в городе </w:t>
            </w:r>
            <w:r w:rsidR="005D6BF0">
              <w:rPr>
                <w:bCs/>
                <w:iCs/>
                <w:sz w:val="20"/>
                <w:szCs w:val="20"/>
              </w:rPr>
              <w:t>Судак</w:t>
            </w:r>
            <w:r w:rsidRPr="00D26962">
              <w:rPr>
                <w:bCs/>
                <w:iCs/>
                <w:sz w:val="20"/>
                <w:szCs w:val="20"/>
              </w:rPr>
              <w:t xml:space="preserve"> и одно операционное место (окно) на 1</w:t>
            </w:r>
            <w:r w:rsidR="00D26962">
              <w:rPr>
                <w:bCs/>
                <w:iCs/>
                <w:sz w:val="20"/>
                <w:szCs w:val="20"/>
              </w:rPr>
              <w:t>-2</w:t>
            </w:r>
            <w:r w:rsidRPr="00D26962">
              <w:rPr>
                <w:bCs/>
                <w:iCs/>
                <w:sz w:val="20"/>
                <w:szCs w:val="20"/>
              </w:rPr>
              <w:t xml:space="preserve"> тыс. чел. в сельских населенных пунктах принято согласно </w:t>
            </w:r>
            <w:r w:rsidR="00D26962">
              <w:rPr>
                <w:bCs/>
                <w:iCs/>
                <w:sz w:val="20"/>
                <w:szCs w:val="20"/>
              </w:rPr>
              <w:t>п</w:t>
            </w:r>
            <w:r w:rsidRPr="00D26962">
              <w:rPr>
                <w:bCs/>
                <w:iCs/>
                <w:sz w:val="20"/>
                <w:szCs w:val="20"/>
              </w:rPr>
              <w:t xml:space="preserve">риложению Д к СП 42.13330.2016 и </w:t>
            </w:r>
            <w:r w:rsidRPr="00D26962">
              <w:rPr>
                <w:iCs/>
                <w:sz w:val="20"/>
                <w:szCs w:val="20"/>
              </w:rPr>
              <w:t>таблице 5.2.9 РНГП Республики Крым</w:t>
            </w:r>
          </w:p>
        </w:tc>
      </w:tr>
      <w:tr w:rsidR="008C53F5" w:rsidRPr="00D26962" w14:paraId="50933C84" w14:textId="77777777" w:rsidTr="00D26962">
        <w:trPr>
          <w:cantSplit/>
          <w:trHeight w:val="36"/>
        </w:trPr>
        <w:tc>
          <w:tcPr>
            <w:tcW w:w="1970" w:type="dxa"/>
            <w:vMerge/>
            <w:shd w:val="clear" w:color="auto" w:fill="auto"/>
          </w:tcPr>
          <w:p w14:paraId="199F02F8" w14:textId="77777777" w:rsidR="008C53F5" w:rsidRPr="00D26962" w:rsidRDefault="008C53F5" w:rsidP="008C53F5">
            <w:pPr>
              <w:pStyle w:val="Default"/>
              <w:rPr>
                <w:iCs/>
                <w:sz w:val="20"/>
                <w:szCs w:val="20"/>
              </w:rPr>
            </w:pPr>
          </w:p>
        </w:tc>
        <w:tc>
          <w:tcPr>
            <w:tcW w:w="2268" w:type="dxa"/>
            <w:shd w:val="clear" w:color="auto" w:fill="auto"/>
          </w:tcPr>
          <w:p w14:paraId="0441AAC1" w14:textId="3B85755C" w:rsidR="008C53F5" w:rsidRPr="00D26962" w:rsidRDefault="008C53F5" w:rsidP="008C53F5">
            <w:pPr>
              <w:pStyle w:val="Default"/>
              <w:rPr>
                <w:iCs/>
                <w:sz w:val="20"/>
                <w:szCs w:val="20"/>
              </w:rPr>
            </w:pPr>
            <w:r w:rsidRPr="00D26962">
              <w:rPr>
                <w:iCs/>
                <w:sz w:val="20"/>
                <w:szCs w:val="20"/>
              </w:rPr>
              <w:t>Расчетный показатель максимально допустимого уровня территориальной доступности</w:t>
            </w:r>
          </w:p>
        </w:tc>
        <w:tc>
          <w:tcPr>
            <w:tcW w:w="5103" w:type="dxa"/>
            <w:shd w:val="clear" w:color="auto" w:fill="auto"/>
          </w:tcPr>
          <w:p w14:paraId="66406C9A" w14:textId="0EF2DDFC" w:rsidR="008C53F5" w:rsidRPr="00D26962" w:rsidRDefault="008C53F5" w:rsidP="008C53F5">
            <w:pPr>
              <w:pStyle w:val="Default"/>
              <w:jc w:val="both"/>
              <w:rPr>
                <w:iCs/>
                <w:sz w:val="20"/>
                <w:szCs w:val="20"/>
              </w:rPr>
            </w:pPr>
            <w:r w:rsidRPr="00D26962">
              <w:rPr>
                <w:iCs/>
                <w:sz w:val="20"/>
                <w:szCs w:val="20"/>
              </w:rPr>
              <w:t xml:space="preserve">Пешеходная доступность принята согласно </w:t>
            </w:r>
            <w:r w:rsidRPr="00D26962">
              <w:rPr>
                <w:bCs/>
                <w:iCs/>
                <w:sz w:val="20"/>
                <w:szCs w:val="20"/>
              </w:rPr>
              <w:t xml:space="preserve">СП 42.13330.2016 и </w:t>
            </w:r>
            <w:r w:rsidRPr="00D26962">
              <w:rPr>
                <w:iCs/>
                <w:sz w:val="20"/>
                <w:szCs w:val="20"/>
              </w:rPr>
              <w:t>таблице 5.2.9 РНГП Республики Крым</w:t>
            </w:r>
          </w:p>
        </w:tc>
      </w:tr>
    </w:tbl>
    <w:bookmarkEnd w:id="202"/>
    <w:p w14:paraId="2606D410" w14:textId="77777777" w:rsidR="002C3C8E" w:rsidRPr="004A3689" w:rsidRDefault="002C3C8E" w:rsidP="002C3C8E">
      <w:pPr>
        <w:pStyle w:val="aff5"/>
        <w:spacing w:before="120"/>
        <w:rPr>
          <w:lang w:val="ru-RU"/>
        </w:rPr>
      </w:pPr>
      <w:r w:rsidRPr="004A3689">
        <w:rPr>
          <w:lang w:val="ru-RU"/>
        </w:rPr>
        <w:t>В соответствии с п. 4.1.2 РНГП Республики Крым устанавливаются расчетные показатели отношения площади, занятой под зданиями и сооружениями, к площади территории, а также расчетные показатели максимально допустимого коэффициента использования территории для следующих типов застройки</w:t>
      </w:r>
      <w:r>
        <w:rPr>
          <w:lang w:val="ru-RU"/>
        </w:rPr>
        <w:t xml:space="preserve"> населенных пунктов Красногвардейского района</w:t>
      </w:r>
      <w:r w:rsidRPr="004A3689">
        <w:rPr>
          <w:lang w:val="ru-RU"/>
        </w:rPr>
        <w:t>:</w:t>
      </w:r>
    </w:p>
    <w:p w14:paraId="6F022334" w14:textId="77777777" w:rsidR="002C3C8E" w:rsidRPr="004A3689" w:rsidRDefault="002C3C8E" w:rsidP="002C3C8E">
      <w:pPr>
        <w:pStyle w:val="aff5"/>
        <w:numPr>
          <w:ilvl w:val="0"/>
          <w:numId w:val="42"/>
        </w:numPr>
        <w:rPr>
          <w:lang w:val="ru-RU"/>
        </w:rPr>
      </w:pPr>
      <w:r w:rsidRPr="004A3689">
        <w:rPr>
          <w:lang w:val="ru-RU"/>
        </w:rPr>
        <w:lastRenderedPageBreak/>
        <w:t>жилая застройка, в том числе:</w:t>
      </w:r>
    </w:p>
    <w:p w14:paraId="400D8757" w14:textId="77777777" w:rsidR="002C3C8E" w:rsidRPr="004A3689" w:rsidRDefault="002C3C8E" w:rsidP="002C3C8E">
      <w:pPr>
        <w:pStyle w:val="aff5"/>
        <w:rPr>
          <w:lang w:val="ru-RU"/>
        </w:rPr>
      </w:pPr>
      <w:r w:rsidRPr="004A3689">
        <w:rPr>
          <w:lang w:val="ru-RU"/>
        </w:rPr>
        <w:t>а) застройка индивидуальными жилыми домами;</w:t>
      </w:r>
    </w:p>
    <w:p w14:paraId="620DDB69" w14:textId="77777777" w:rsidR="002C3C8E" w:rsidRPr="004A3689" w:rsidRDefault="002C3C8E" w:rsidP="002C3C8E">
      <w:pPr>
        <w:pStyle w:val="aff5"/>
        <w:rPr>
          <w:lang w:val="ru-RU"/>
        </w:rPr>
      </w:pPr>
      <w:r w:rsidRPr="004A3689">
        <w:rPr>
          <w:lang w:val="ru-RU"/>
        </w:rPr>
        <w:t>б) застройка домами блокированной застройки;</w:t>
      </w:r>
    </w:p>
    <w:p w14:paraId="48A73DEF" w14:textId="77777777" w:rsidR="002C3C8E" w:rsidRPr="004A3689" w:rsidRDefault="002C3C8E" w:rsidP="002C3C8E">
      <w:pPr>
        <w:pStyle w:val="aff5"/>
        <w:rPr>
          <w:lang w:val="ru-RU"/>
        </w:rPr>
      </w:pPr>
      <w:r w:rsidRPr="004A3689">
        <w:rPr>
          <w:lang w:val="ru-RU"/>
        </w:rPr>
        <w:t>в) многоквартирная жилая застройка (малоэтажная и среднеэтажная);</w:t>
      </w:r>
    </w:p>
    <w:p w14:paraId="52FFDE27" w14:textId="77777777" w:rsidR="002C3C8E" w:rsidRPr="004A3689" w:rsidRDefault="002C3C8E" w:rsidP="002C3C8E">
      <w:pPr>
        <w:pStyle w:val="aff5"/>
        <w:numPr>
          <w:ilvl w:val="0"/>
          <w:numId w:val="42"/>
        </w:numPr>
        <w:rPr>
          <w:lang w:val="ru-RU"/>
        </w:rPr>
      </w:pPr>
      <w:r w:rsidRPr="004A3689">
        <w:rPr>
          <w:lang w:val="ru-RU"/>
        </w:rPr>
        <w:t>общественно-деловая застройка (специализированная);</w:t>
      </w:r>
    </w:p>
    <w:p w14:paraId="3CFA6053" w14:textId="77777777" w:rsidR="002C3C8E" w:rsidRPr="004A3689" w:rsidRDefault="002C3C8E" w:rsidP="002C3C8E">
      <w:pPr>
        <w:pStyle w:val="aff5"/>
        <w:numPr>
          <w:ilvl w:val="0"/>
          <w:numId w:val="42"/>
        </w:numPr>
        <w:rPr>
          <w:lang w:val="ru-RU"/>
        </w:rPr>
      </w:pPr>
      <w:r w:rsidRPr="004A3689">
        <w:rPr>
          <w:lang w:val="ru-RU"/>
        </w:rPr>
        <w:t>общественно-деловая застройка (смешанная специализированная);</w:t>
      </w:r>
    </w:p>
    <w:p w14:paraId="6C4E280A" w14:textId="77777777" w:rsidR="002C3C8E" w:rsidRPr="004A3689" w:rsidRDefault="002C3C8E" w:rsidP="002C3C8E">
      <w:pPr>
        <w:pStyle w:val="aff5"/>
        <w:numPr>
          <w:ilvl w:val="0"/>
          <w:numId w:val="42"/>
        </w:numPr>
        <w:rPr>
          <w:lang w:val="ru-RU"/>
        </w:rPr>
      </w:pPr>
      <w:r w:rsidRPr="004A3689">
        <w:rPr>
          <w:lang w:val="ru-RU"/>
        </w:rPr>
        <w:t>общественно-деловая застройка (многофункциональная).</w:t>
      </w:r>
    </w:p>
    <w:p w14:paraId="0D630A50" w14:textId="77777777" w:rsidR="002C3C8E" w:rsidRDefault="002C3C8E" w:rsidP="002C3C8E">
      <w:pPr>
        <w:pStyle w:val="aff5"/>
        <w:rPr>
          <w:lang w:val="ru-RU"/>
        </w:rPr>
      </w:pPr>
      <w:r w:rsidRPr="004A3689">
        <w:rPr>
          <w:lang w:val="ru-RU"/>
        </w:rPr>
        <w:t>Для иных типов застройки, применительно к которым расчетные показатели отношения площади, занятой под зданиями и сооружениями, к площади территории, а также расчетные показатели максимально допустимого расчетного коэффициента использования территории не установлены, необходимо руководствоваться требованиями технических регламентов, регулирующих нормативные показатели застройки территориальных зон.</w:t>
      </w:r>
    </w:p>
    <w:p w14:paraId="2B8F4A26" w14:textId="77777777" w:rsidR="002C3C8E" w:rsidRPr="007C6160" w:rsidRDefault="002C3C8E" w:rsidP="002C3C8E">
      <w:pPr>
        <w:pStyle w:val="aff5"/>
        <w:rPr>
          <w:lang w:val="ru-RU"/>
        </w:rPr>
      </w:pPr>
      <w:r w:rsidRPr="007C6160">
        <w:rPr>
          <w:lang w:val="ru-RU"/>
        </w:rPr>
        <w:t>Расчетные показатели отношения площади, занятой под зданиями и сооружениями, к площади территории</w:t>
      </w:r>
      <w:r>
        <w:rPr>
          <w:lang w:val="ru-RU"/>
        </w:rPr>
        <w:t>, установлены согласно п. 4.1.3 РНГП Республики Крым.</w:t>
      </w:r>
    </w:p>
    <w:p w14:paraId="331C584A" w14:textId="77777777" w:rsidR="002C3C8E" w:rsidRPr="005B17E4" w:rsidRDefault="002C3C8E" w:rsidP="002C3C8E">
      <w:pPr>
        <w:pStyle w:val="aff5"/>
        <w:rPr>
          <w:lang w:val="ru-RU"/>
        </w:rPr>
      </w:pPr>
      <w:r w:rsidRPr="007C6160">
        <w:rPr>
          <w:lang w:val="ru-RU"/>
        </w:rPr>
        <w:t>Расчетны</w:t>
      </w:r>
      <w:r>
        <w:rPr>
          <w:lang w:val="ru-RU"/>
        </w:rPr>
        <w:t>е</w:t>
      </w:r>
      <w:r w:rsidRPr="007C6160">
        <w:rPr>
          <w:lang w:val="ru-RU"/>
        </w:rPr>
        <w:t xml:space="preserve"> показател</w:t>
      </w:r>
      <w:r>
        <w:rPr>
          <w:lang w:val="ru-RU"/>
        </w:rPr>
        <w:t>и</w:t>
      </w:r>
      <w:r w:rsidRPr="007C6160">
        <w:rPr>
          <w:lang w:val="ru-RU"/>
        </w:rPr>
        <w:t xml:space="preserve"> максимально допустимого коэффициента использования территории</w:t>
      </w:r>
      <w:r>
        <w:rPr>
          <w:lang w:val="ru-RU"/>
        </w:rPr>
        <w:t xml:space="preserve"> установлены согласно п. 4.1.4 РНГП Республики Крым.</w:t>
      </w:r>
    </w:p>
    <w:p w14:paraId="5C1A021D" w14:textId="6E248698" w:rsidR="001D12BF" w:rsidRPr="00701E91" w:rsidRDefault="001D12BF">
      <w:pPr>
        <w:spacing w:after="200" w:line="276" w:lineRule="auto"/>
        <w:ind w:firstLine="0"/>
        <w:jc w:val="left"/>
        <w:rPr>
          <w:rFonts w:eastAsiaTheme="majorEastAsia" w:cstheme="majorBidi"/>
          <w:b/>
          <w:bCs/>
          <w:caps/>
          <w:sz w:val="28"/>
          <w:szCs w:val="28"/>
        </w:rPr>
      </w:pPr>
      <w:r w:rsidRPr="00701E91">
        <w:br w:type="page"/>
      </w:r>
    </w:p>
    <w:p w14:paraId="77E048B4" w14:textId="2AD8D96D" w:rsidR="00FA7643" w:rsidRPr="00701E91" w:rsidRDefault="00FA7643" w:rsidP="00974099">
      <w:pPr>
        <w:pStyle w:val="11"/>
        <w:numPr>
          <w:ilvl w:val="0"/>
          <w:numId w:val="13"/>
        </w:numPr>
        <w:ind w:left="0" w:firstLine="0"/>
      </w:pPr>
      <w:bookmarkStart w:id="203" w:name="_Toc166669378"/>
      <w:r w:rsidRPr="00701E91">
        <w:lastRenderedPageBreak/>
        <w:t>Правила и область применения расчетных показателей, содержащихся в основной части</w:t>
      </w:r>
      <w:bookmarkEnd w:id="203"/>
    </w:p>
    <w:p w14:paraId="72522197" w14:textId="57A9A7AE" w:rsidR="00974099" w:rsidRPr="00701E91" w:rsidRDefault="00974099" w:rsidP="00974099">
      <w:pPr>
        <w:pStyle w:val="20"/>
        <w:numPr>
          <w:ilvl w:val="1"/>
          <w:numId w:val="13"/>
        </w:numPr>
        <w:ind w:left="0" w:firstLine="0"/>
      </w:pPr>
      <w:bookmarkStart w:id="204" w:name="_Toc498871958"/>
      <w:bookmarkStart w:id="205" w:name="_Toc166669379"/>
      <w:bookmarkStart w:id="206" w:name="OLE_LINK748"/>
      <w:bookmarkStart w:id="207" w:name="OLE_LINK553"/>
      <w:bookmarkStart w:id="208" w:name="OLE_LINK554"/>
      <w:r w:rsidRPr="00701E91">
        <w:t>Область применения расчетных показателей</w:t>
      </w:r>
      <w:bookmarkEnd w:id="204"/>
      <w:bookmarkEnd w:id="205"/>
    </w:p>
    <w:p w14:paraId="1EB079CD" w14:textId="657EE4FA" w:rsidR="00FC20EA" w:rsidRPr="00701E91" w:rsidRDefault="00FC20EA" w:rsidP="00FC20EA">
      <w:pPr>
        <w:pStyle w:val="aff5"/>
        <w:rPr>
          <w:color w:val="000000" w:themeColor="text1"/>
          <w:lang w:val="ru-RU"/>
        </w:rPr>
      </w:pPr>
      <w:r w:rsidRPr="00701E91">
        <w:rPr>
          <w:color w:val="000000" w:themeColor="text1"/>
          <w:lang w:val="ru-RU"/>
        </w:rPr>
        <w:t xml:space="preserve">Действие местных нормативов градостроительного проектирования муниципального образования городской округ </w:t>
      </w:r>
      <w:r w:rsidR="005D6BF0">
        <w:rPr>
          <w:color w:val="000000" w:themeColor="text1"/>
          <w:lang w:val="ru-RU"/>
        </w:rPr>
        <w:t>Судак</w:t>
      </w:r>
      <w:r w:rsidRPr="00701E91">
        <w:rPr>
          <w:color w:val="000000" w:themeColor="text1"/>
          <w:lang w:val="ru-RU"/>
        </w:rPr>
        <w:t xml:space="preserve"> Республики Крым распространяется на всю территорию городского округа </w:t>
      </w:r>
      <w:r w:rsidR="005D6BF0">
        <w:rPr>
          <w:color w:val="000000" w:themeColor="text1"/>
          <w:lang w:val="ru-RU"/>
        </w:rPr>
        <w:t>Судак</w:t>
      </w:r>
      <w:r w:rsidRPr="00701E91">
        <w:rPr>
          <w:color w:val="000000" w:themeColor="text1"/>
          <w:lang w:val="ru-RU"/>
        </w:rPr>
        <w:t xml:space="preserve">; на правоотношения, возникшие после утверждения настоящих МНГП. </w:t>
      </w:r>
    </w:p>
    <w:p w14:paraId="733D6E82" w14:textId="7435E008" w:rsidR="00FC20EA" w:rsidRPr="00701E91" w:rsidRDefault="00FC20EA" w:rsidP="00FC20EA">
      <w:pPr>
        <w:pStyle w:val="aff5"/>
        <w:rPr>
          <w:color w:val="000000" w:themeColor="text1"/>
          <w:lang w:val="ru-RU"/>
        </w:rPr>
      </w:pPr>
      <w:r w:rsidRPr="00701E91">
        <w:rPr>
          <w:color w:val="000000" w:themeColor="text1"/>
          <w:lang w:val="ru-RU"/>
        </w:rPr>
        <w:t xml:space="preserve">Настоящие </w:t>
      </w:r>
      <w:r w:rsidRPr="00701E91">
        <w:rPr>
          <w:lang w:val="ru-RU"/>
        </w:rPr>
        <w:t xml:space="preserve">МНГП городского округа </w:t>
      </w:r>
      <w:r w:rsidR="005D6BF0">
        <w:rPr>
          <w:lang w:val="ru-RU"/>
        </w:rPr>
        <w:t>Судак</w:t>
      </w:r>
      <w:r w:rsidRPr="00701E91">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w:t>
      </w:r>
    </w:p>
    <w:p w14:paraId="16C5648B" w14:textId="2D422479" w:rsidR="00FC20EA" w:rsidRPr="00701E91" w:rsidRDefault="00FC20EA" w:rsidP="00FC20EA">
      <w:pPr>
        <w:ind w:firstLine="567"/>
        <w:rPr>
          <w:rFonts w:cs="Times New Roman"/>
          <w:color w:val="000000" w:themeColor="text1"/>
          <w:szCs w:val="28"/>
        </w:rPr>
      </w:pPr>
      <w:r w:rsidRPr="00701E91">
        <w:rPr>
          <w:color w:val="000000" w:themeColor="text1"/>
        </w:rPr>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 установленные в МНГП городского округа </w:t>
      </w:r>
      <w:r w:rsidR="005D6BF0">
        <w:rPr>
          <w:color w:val="000000" w:themeColor="text1"/>
        </w:rPr>
        <w:t>Судак</w:t>
      </w:r>
      <w:r w:rsidRPr="00701E91">
        <w:rPr>
          <w:color w:val="000000" w:themeColor="text1"/>
        </w:rPr>
        <w:t xml:space="preserve">, применяются при подготовке генерального плана городского округа, правил землепользования и застройки городского округа, документации по планировке территории; выдаче </w:t>
      </w:r>
      <w:r w:rsidRPr="00701E91">
        <w:rPr>
          <w:rFonts w:cs="Times New Roman"/>
          <w:color w:val="000000" w:themeColor="text1"/>
          <w:szCs w:val="28"/>
        </w:rPr>
        <w:t>градостроительного плана земельного участка</w:t>
      </w:r>
      <w:r w:rsidRPr="00701E91">
        <w:rPr>
          <w:color w:val="000000" w:themeColor="text1"/>
        </w:rPr>
        <w:t xml:space="preserve">; </w:t>
      </w:r>
      <w:r w:rsidRPr="00701E91">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2DAEF0F4" w14:textId="77777777" w:rsidR="00FC20EA" w:rsidRPr="00701E91" w:rsidRDefault="00FC20EA" w:rsidP="00FC20EA">
      <w:pPr>
        <w:pStyle w:val="aff5"/>
        <w:rPr>
          <w:color w:val="000000" w:themeColor="text1"/>
          <w:lang w:val="ru-RU"/>
        </w:rPr>
      </w:pPr>
      <w:r w:rsidRPr="00701E91">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2B5E8CEB" w14:textId="77777777" w:rsidR="00FC20EA" w:rsidRPr="00701E91" w:rsidRDefault="00FC20EA" w:rsidP="00FC20EA">
      <w:pPr>
        <w:pStyle w:val="aff5"/>
        <w:rPr>
          <w:color w:val="000000" w:themeColor="text1"/>
          <w:lang w:val="ru-RU"/>
        </w:rPr>
      </w:pPr>
      <w:r w:rsidRPr="00701E91">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6550E9C3" w14:textId="456516FC" w:rsidR="00FC20EA" w:rsidRPr="00701E91" w:rsidRDefault="00FC20EA" w:rsidP="00FC20EA">
      <w:pPr>
        <w:pStyle w:val="aff5"/>
        <w:rPr>
          <w:color w:val="000000" w:themeColor="text1"/>
          <w:lang w:val="ru-RU"/>
        </w:rPr>
      </w:pPr>
      <w:r w:rsidRPr="00701E91">
        <w:rPr>
          <w:color w:val="000000" w:themeColor="text1"/>
          <w:lang w:val="ru-RU"/>
        </w:rPr>
        <w:t xml:space="preserve">В случае несоответствия утвержденной в установленном порядке до введения в действие </w:t>
      </w:r>
      <w:r w:rsidR="00244826" w:rsidRPr="00701E91">
        <w:rPr>
          <w:color w:val="000000" w:themeColor="text1"/>
          <w:lang w:val="ru-RU"/>
        </w:rPr>
        <w:t>МНГП</w:t>
      </w:r>
      <w:r w:rsidRPr="00701E91">
        <w:rPr>
          <w:color w:val="000000" w:themeColor="text1"/>
          <w:lang w:val="ru-RU"/>
        </w:rPr>
        <w:t xml:space="preserve"> городского округа </w:t>
      </w:r>
      <w:r w:rsidR="005D6BF0">
        <w:rPr>
          <w:color w:val="000000" w:themeColor="text1"/>
          <w:lang w:val="ru-RU"/>
        </w:rPr>
        <w:t>Судак</w:t>
      </w:r>
      <w:r w:rsidRPr="00701E91">
        <w:rPr>
          <w:color w:val="000000" w:themeColor="text1"/>
          <w:lang w:val="ru-RU"/>
        </w:rPr>
        <w:t xml:space="preserve"> документации по планировке территории (проектов планировки территории и проектов межевания территории) требованиям настоящих нормативов градостроительного проектирования применяется документация по планировке территории (проекты планировки территории и проекты межевания территории), в том числе при определении предельных параметров разрешенного строительства, реконструкции объекта капитального строительства. </w:t>
      </w:r>
    </w:p>
    <w:p w14:paraId="6C24C83C" w14:textId="1BDB512A" w:rsidR="00FC20EA" w:rsidRPr="00701E91" w:rsidRDefault="00FC20EA" w:rsidP="00FC20EA">
      <w:pPr>
        <w:pStyle w:val="aff5"/>
        <w:rPr>
          <w:color w:val="000000" w:themeColor="text1"/>
          <w:lang w:val="ru-RU"/>
        </w:rPr>
      </w:pPr>
      <w:r w:rsidRPr="00701E91">
        <w:rPr>
          <w:color w:val="000000" w:themeColor="text1"/>
          <w:lang w:val="ru-RU"/>
        </w:rPr>
        <w:t xml:space="preserve">Подготовка документации по планировке территории (проекты планировки территории и проекты межевания территории), государственный или муниципальный контракт на подготовку которой был заключен до введения в действие МНГП городского округа </w:t>
      </w:r>
      <w:r w:rsidR="005D6BF0">
        <w:rPr>
          <w:color w:val="000000" w:themeColor="text1"/>
          <w:lang w:val="ru-RU"/>
        </w:rPr>
        <w:t>Судак</w:t>
      </w:r>
      <w:r w:rsidRPr="00701E91">
        <w:rPr>
          <w:color w:val="000000" w:themeColor="text1"/>
          <w:lang w:val="ru-RU"/>
        </w:rPr>
        <w:t xml:space="preserve">, может осуществляться на основании </w:t>
      </w:r>
      <w:r w:rsidR="00244826" w:rsidRPr="00701E91">
        <w:rPr>
          <w:color w:val="000000" w:themeColor="text1"/>
          <w:lang w:val="ru-RU"/>
        </w:rPr>
        <w:t>МНГП</w:t>
      </w:r>
      <w:r w:rsidRPr="00701E91">
        <w:rPr>
          <w:color w:val="000000" w:themeColor="text1"/>
          <w:lang w:val="ru-RU"/>
        </w:rPr>
        <w:t xml:space="preserve"> городского округа </w:t>
      </w:r>
      <w:r w:rsidR="005D6BF0">
        <w:rPr>
          <w:color w:val="000000" w:themeColor="text1"/>
          <w:lang w:val="ru-RU"/>
        </w:rPr>
        <w:t>Судак</w:t>
      </w:r>
      <w:r w:rsidRPr="00701E91">
        <w:rPr>
          <w:color w:val="000000" w:themeColor="text1"/>
          <w:lang w:val="ru-RU"/>
        </w:rPr>
        <w:t xml:space="preserve">, действующих на дату заключения государственного или муниципального контракта соответственно. </w:t>
      </w:r>
    </w:p>
    <w:p w14:paraId="5A22A34D" w14:textId="4007490F" w:rsidR="00FC20EA" w:rsidRPr="00701E91" w:rsidRDefault="00FC20EA" w:rsidP="00FC20EA">
      <w:pPr>
        <w:pStyle w:val="aff5"/>
        <w:rPr>
          <w:color w:val="000000" w:themeColor="text1"/>
          <w:lang w:val="ru-RU"/>
        </w:rPr>
      </w:pPr>
      <w:r w:rsidRPr="00701E91">
        <w:rPr>
          <w:rFonts w:eastAsiaTheme="minorEastAsia"/>
          <w:color w:val="000000" w:themeColor="text1"/>
          <w:lang w:val="ru-RU" w:eastAsia="ru-RU" w:bidi="ar-SA"/>
        </w:rPr>
        <w:t xml:space="preserve">Подготовка документации по планировке территории (проекты планировки территории и проекты межевания территории), договор на подготовку которой был заключен до введения в действие </w:t>
      </w:r>
      <w:r w:rsidRPr="00701E91">
        <w:rPr>
          <w:color w:val="000000" w:themeColor="text1"/>
          <w:lang w:val="ru-RU"/>
        </w:rPr>
        <w:t xml:space="preserve">МНГП городского округа </w:t>
      </w:r>
      <w:r w:rsidR="005D6BF0">
        <w:rPr>
          <w:color w:val="000000" w:themeColor="text1"/>
          <w:lang w:val="ru-RU"/>
        </w:rPr>
        <w:t>Судак</w:t>
      </w:r>
      <w:r w:rsidRPr="00701E91">
        <w:rPr>
          <w:rFonts w:eastAsiaTheme="minorEastAsia"/>
          <w:color w:val="000000" w:themeColor="text1"/>
          <w:lang w:val="ru-RU" w:eastAsia="ru-RU" w:bidi="ar-SA"/>
        </w:rPr>
        <w:t xml:space="preserve">, может осуществляться на основании </w:t>
      </w:r>
      <w:r w:rsidRPr="00701E91">
        <w:rPr>
          <w:color w:val="000000" w:themeColor="text1"/>
          <w:lang w:val="ru-RU"/>
        </w:rPr>
        <w:t xml:space="preserve">МНГП городского округа </w:t>
      </w:r>
      <w:r w:rsidR="005D6BF0">
        <w:rPr>
          <w:color w:val="000000" w:themeColor="text1"/>
          <w:lang w:val="ru-RU"/>
        </w:rPr>
        <w:t>Судак</w:t>
      </w:r>
      <w:r w:rsidRPr="00701E91">
        <w:rPr>
          <w:rFonts w:eastAsiaTheme="minorEastAsia"/>
          <w:color w:val="000000" w:themeColor="text1"/>
          <w:lang w:val="ru-RU" w:eastAsia="ru-RU" w:bidi="ar-SA"/>
        </w:rPr>
        <w:t>, действующих на дату принятия уполномоченным органом исполнительной власти или органом местного самоуправления решения о подготовке документации по планировке территории (за исключением случаев, когда в соответствии с Градостроительным кодексом РФ принятие такого решения не требуется).</w:t>
      </w:r>
    </w:p>
    <w:p w14:paraId="7425CA3C" w14:textId="77777777" w:rsidR="00974099" w:rsidRPr="00701E91" w:rsidRDefault="00974099" w:rsidP="00974099">
      <w:pPr>
        <w:pStyle w:val="20"/>
        <w:numPr>
          <w:ilvl w:val="1"/>
          <w:numId w:val="13"/>
        </w:numPr>
        <w:ind w:left="0" w:firstLine="0"/>
      </w:pPr>
      <w:bookmarkStart w:id="209" w:name="_Toc498871959"/>
      <w:bookmarkStart w:id="210" w:name="_Toc166669380"/>
      <w:bookmarkStart w:id="211" w:name="OLE_LINK555"/>
      <w:bookmarkStart w:id="212" w:name="OLE_LINK562"/>
      <w:bookmarkEnd w:id="206"/>
      <w:bookmarkEnd w:id="207"/>
      <w:bookmarkEnd w:id="208"/>
      <w:r w:rsidRPr="00701E91">
        <w:lastRenderedPageBreak/>
        <w:t>Правила применения расчетных показателей</w:t>
      </w:r>
      <w:bookmarkEnd w:id="209"/>
      <w:bookmarkEnd w:id="210"/>
    </w:p>
    <w:bookmarkEnd w:id="2"/>
    <w:bookmarkEnd w:id="3"/>
    <w:bookmarkEnd w:id="70"/>
    <w:bookmarkEnd w:id="71"/>
    <w:bookmarkEnd w:id="72"/>
    <w:bookmarkEnd w:id="73"/>
    <w:bookmarkEnd w:id="74"/>
    <w:bookmarkEnd w:id="211"/>
    <w:bookmarkEnd w:id="212"/>
    <w:p w14:paraId="6484FA80" w14:textId="072EC22B" w:rsidR="00FC20EA" w:rsidRPr="00701E91" w:rsidRDefault="00FC20EA" w:rsidP="00FC20EA">
      <w:pPr>
        <w:pStyle w:val="aff5"/>
        <w:rPr>
          <w:color w:val="000000" w:themeColor="text1"/>
          <w:lang w:val="ru-RU"/>
        </w:rPr>
      </w:pPr>
      <w:r w:rsidRPr="00701E91">
        <w:rPr>
          <w:color w:val="000000" w:themeColor="text1"/>
          <w:lang w:val="ru-RU"/>
        </w:rPr>
        <w:t xml:space="preserve">В процессе подготовки генерального плана </w:t>
      </w:r>
      <w:r w:rsidR="00C86BD8" w:rsidRPr="00701E91">
        <w:rPr>
          <w:color w:val="000000" w:themeColor="text1"/>
          <w:lang w:val="ru-RU"/>
        </w:rPr>
        <w:t>городского округа</w:t>
      </w:r>
      <w:r w:rsidRPr="00701E91">
        <w:rPr>
          <w:color w:val="000000" w:themeColor="text1"/>
          <w:lang w:val="ru-RU"/>
        </w:rPr>
        <w:t xml:space="preserve"> </w:t>
      </w:r>
      <w:r w:rsidR="005D6BF0">
        <w:rPr>
          <w:color w:val="000000" w:themeColor="text1"/>
          <w:lang w:val="ru-RU"/>
        </w:rPr>
        <w:t>Судак</w:t>
      </w:r>
      <w:r w:rsidRPr="00701E91">
        <w:rPr>
          <w:color w:val="000000" w:themeColor="text1"/>
          <w:lang w:val="ru-RU"/>
        </w:rPr>
        <w:t xml:space="preserve"> необходимо применять расчетные показатели уровня минимальной обеспеченности объектами местного значения городского округа и уровня максимальной территориальной доступности таких объектов. </w:t>
      </w:r>
    </w:p>
    <w:p w14:paraId="569950B9" w14:textId="3218454C" w:rsidR="00FC20EA" w:rsidRPr="00701E91" w:rsidRDefault="00FC20EA" w:rsidP="00FC20EA">
      <w:pPr>
        <w:pStyle w:val="aff5"/>
        <w:rPr>
          <w:color w:val="000000" w:themeColor="text1"/>
          <w:lang w:val="ru-RU"/>
        </w:rPr>
      </w:pPr>
      <w:r w:rsidRPr="00701E91">
        <w:rPr>
          <w:color w:val="000000" w:themeColor="text1"/>
          <w:lang w:val="ru-RU"/>
        </w:rPr>
        <w:t>В ходе подготовки документации по планировке территории в границах городско</w:t>
      </w:r>
      <w:r w:rsidR="00C86BD8" w:rsidRPr="00701E91">
        <w:rPr>
          <w:color w:val="000000" w:themeColor="text1"/>
          <w:lang w:val="ru-RU"/>
        </w:rPr>
        <w:t>го</w:t>
      </w:r>
      <w:r w:rsidRPr="00701E91">
        <w:rPr>
          <w:color w:val="000000" w:themeColor="text1"/>
          <w:lang w:val="ru-RU"/>
        </w:rPr>
        <w:t xml:space="preserve"> округ</w:t>
      </w:r>
      <w:r w:rsidR="00C86BD8" w:rsidRPr="00701E91">
        <w:rPr>
          <w:color w:val="000000" w:themeColor="text1"/>
          <w:lang w:val="ru-RU"/>
        </w:rPr>
        <w:t>а</w:t>
      </w:r>
      <w:r w:rsidRPr="00701E91">
        <w:rPr>
          <w:color w:val="000000" w:themeColor="text1"/>
          <w:lang w:val="ru-RU"/>
        </w:rPr>
        <w:t xml:space="preserve"> </w:t>
      </w:r>
      <w:r w:rsidR="005D6BF0">
        <w:rPr>
          <w:color w:val="000000" w:themeColor="text1"/>
          <w:lang w:val="ru-RU"/>
        </w:rPr>
        <w:t>Судак</w:t>
      </w:r>
      <w:r w:rsidRPr="00701E91">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городского округа. 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2BAA79E" w14:textId="4811A6D7" w:rsidR="00FC20EA" w:rsidRPr="00701E91" w:rsidRDefault="00FC20EA" w:rsidP="00FC20EA">
      <w:pPr>
        <w:pStyle w:val="aff5"/>
        <w:rPr>
          <w:color w:val="000000" w:themeColor="text1"/>
          <w:lang w:val="ru-RU"/>
        </w:rPr>
      </w:pPr>
      <w:r w:rsidRPr="00701E91">
        <w:rPr>
          <w:color w:val="000000" w:themeColor="text1"/>
          <w:lang w:val="ru-RU"/>
        </w:rPr>
        <w:t>Расчетные показатели минимально допустимого уровня обеспеченности объектами местного значения городского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w:t>
      </w:r>
      <w:r w:rsidR="00244826" w:rsidRPr="00701E91">
        <w:rPr>
          <w:color w:val="000000" w:themeColor="text1"/>
          <w:lang w:val="ru-RU"/>
        </w:rPr>
        <w:t xml:space="preserve"> городского</w:t>
      </w:r>
      <w:r w:rsidRPr="00701E91">
        <w:rPr>
          <w:color w:val="000000" w:themeColor="text1"/>
          <w:lang w:val="ru-RU"/>
        </w:rPr>
        <w:t xml:space="preserve"> округа в генеральном плане МО городской округ </w:t>
      </w:r>
      <w:r w:rsidR="005D6BF0">
        <w:rPr>
          <w:color w:val="000000" w:themeColor="text1"/>
          <w:lang w:val="ru-RU"/>
        </w:rPr>
        <w:t>Судак</w:t>
      </w:r>
      <w:r w:rsidRPr="00701E91">
        <w:rPr>
          <w:color w:val="000000" w:themeColor="text1"/>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городского округа. </w:t>
      </w:r>
    </w:p>
    <w:p w14:paraId="5DBD2D24" w14:textId="2293B7AF" w:rsidR="00FC20EA" w:rsidRPr="00701E91" w:rsidRDefault="00FC20EA" w:rsidP="00FC20EA">
      <w:pPr>
        <w:pStyle w:val="aff5"/>
        <w:rPr>
          <w:color w:val="000000" w:themeColor="text1"/>
          <w:lang w:val="ru-RU"/>
        </w:rPr>
      </w:pPr>
      <w:r w:rsidRPr="00701E91">
        <w:rPr>
          <w:color w:val="000000" w:themeColor="text1"/>
          <w:lang w:val="ru-RU"/>
        </w:rPr>
        <w:t xml:space="preserve">При определении местоположения планируемых к размещению объектов местного значения городского округа в целях подготовки генерального плана </w:t>
      </w:r>
      <w:r w:rsidR="00244826" w:rsidRPr="00701E91">
        <w:rPr>
          <w:color w:val="000000" w:themeColor="text1"/>
          <w:lang w:val="ru-RU"/>
        </w:rPr>
        <w:t>городского округа</w:t>
      </w:r>
      <w:r w:rsidRPr="00701E91">
        <w:rPr>
          <w:color w:val="000000" w:themeColor="text1"/>
          <w:lang w:val="ru-RU"/>
        </w:rPr>
        <w:t xml:space="preserve"> </w:t>
      </w:r>
      <w:r w:rsidR="005D6BF0">
        <w:rPr>
          <w:color w:val="000000" w:themeColor="text1"/>
          <w:lang w:val="ru-RU"/>
        </w:rPr>
        <w:t>Судак</w:t>
      </w:r>
      <w:r w:rsidRPr="00701E91">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3D79A8A0" w14:textId="0F504881" w:rsidR="00FC20EA" w:rsidRPr="00701E91" w:rsidRDefault="00FC20EA" w:rsidP="00FC20EA">
      <w:pPr>
        <w:rPr>
          <w:color w:val="000000" w:themeColor="text1"/>
        </w:rPr>
      </w:pPr>
      <w:r w:rsidRPr="00701E91">
        <w:rPr>
          <w:color w:val="000000" w:themeColor="text1"/>
        </w:rPr>
        <w:t xml:space="preserve">МНГП городского округа </w:t>
      </w:r>
      <w:r w:rsidR="005D6BF0">
        <w:rPr>
          <w:color w:val="000000" w:themeColor="text1"/>
        </w:rPr>
        <w:t>Судак</w:t>
      </w:r>
      <w:r w:rsidRPr="00701E91">
        <w:rPr>
          <w:color w:val="000000" w:themeColor="text1"/>
        </w:rPr>
        <w:t xml:space="preserve"> имеют приоритет перед РНГП Республики Крым в случае, если расчетные показатели минимально допустимого уровня обеспеченности объектами местного значения городского округа населения городского округа, установленные МНГП городского округа </w:t>
      </w:r>
      <w:r w:rsidR="005D6BF0">
        <w:rPr>
          <w:color w:val="000000" w:themeColor="text1"/>
        </w:rPr>
        <w:t>Судак</w:t>
      </w:r>
      <w:r w:rsidRPr="00701E91">
        <w:rPr>
          <w:color w:val="000000" w:themeColor="text1"/>
        </w:rPr>
        <w:t xml:space="preserve"> выше соответствующих предельных значений расчетных показателей, установленных РНГП Республики Крым. В случае, если расчетные показатели минимально допустимого уровня обеспеченности объектами местного значения городского округа населения городского округа, установленные МНГП городского округа </w:t>
      </w:r>
      <w:r w:rsidR="005D6BF0">
        <w:rPr>
          <w:color w:val="000000" w:themeColor="text1"/>
        </w:rPr>
        <w:t>Судак</w:t>
      </w:r>
      <w:r w:rsidRPr="00701E91">
        <w:rPr>
          <w:color w:val="000000" w:themeColor="text1"/>
        </w:rPr>
        <w:t>, окажутся ниже уровня соответствующих предельных значений расчетных показателей, установленных РНГП Республики Крым, то применяются предельные расчетные показатели РНГП Республики Крым.</w:t>
      </w:r>
    </w:p>
    <w:p w14:paraId="7F46E733" w14:textId="02617F38" w:rsidR="00FC20EA" w:rsidRPr="00701E91" w:rsidRDefault="00FC20EA" w:rsidP="00FC20EA">
      <w:pPr>
        <w:rPr>
          <w:color w:val="000000" w:themeColor="text1"/>
        </w:rPr>
      </w:pPr>
      <w:r w:rsidRPr="00701E91">
        <w:rPr>
          <w:color w:val="000000" w:themeColor="text1"/>
        </w:rPr>
        <w:t xml:space="preserve">МНГП городского округа </w:t>
      </w:r>
      <w:r w:rsidR="005D6BF0">
        <w:rPr>
          <w:color w:val="000000" w:themeColor="text1"/>
        </w:rPr>
        <w:t>Судак</w:t>
      </w:r>
      <w:r w:rsidRPr="00701E91">
        <w:rPr>
          <w:color w:val="000000" w:themeColor="text1"/>
        </w:rPr>
        <w:t xml:space="preserve"> имеют приоритет перед РНГП Республики Крым в случае, если расчетные показатели максимально допустимого уровня территориальной доступности объектов местного значения городского округа для населения городского округа, установленные МНГП городского округа </w:t>
      </w:r>
      <w:r w:rsidR="005D6BF0">
        <w:rPr>
          <w:color w:val="000000" w:themeColor="text1"/>
        </w:rPr>
        <w:t>Судак</w:t>
      </w:r>
      <w:r w:rsidRPr="00701E91">
        <w:rPr>
          <w:color w:val="000000" w:themeColor="text1"/>
        </w:rPr>
        <w:t xml:space="preserve"> ниже соответствующих предельных значений расчетных показателей, установленных РНГП Республики Крым. В случае, если расчетные показатели максимально допустимого уровня территориальной доступности объектов местного значения городского округа для населения городского округа, установленные МНГП городского округа </w:t>
      </w:r>
      <w:r w:rsidR="005D6BF0">
        <w:rPr>
          <w:color w:val="000000" w:themeColor="text1"/>
        </w:rPr>
        <w:t>Судак</w:t>
      </w:r>
      <w:r w:rsidRPr="00701E91">
        <w:rPr>
          <w:color w:val="000000" w:themeColor="text1"/>
        </w:rPr>
        <w:t>, окажутся выше уровня соответствующих предельных значений расчетных показателей, установленных РНГП Республики Крым, то применяются предельные расчетные показатели РНГП Республики Крым.</w:t>
      </w:r>
    </w:p>
    <w:p w14:paraId="7F0A3167" w14:textId="5CB7CA7F" w:rsidR="00FC20EA" w:rsidRPr="006F4A6B" w:rsidRDefault="00FC20EA" w:rsidP="00C86BD8">
      <w:pPr>
        <w:pStyle w:val="aff5"/>
        <w:rPr>
          <w:lang w:val="ru-RU"/>
        </w:rPr>
      </w:pPr>
      <w:r w:rsidRPr="00701E91">
        <w:rPr>
          <w:color w:val="000000" w:themeColor="text1"/>
          <w:lang w:val="ru-RU"/>
        </w:rPr>
        <w:t>При отмене и (или) изменении действующих нормативных документов Российской Федерации и (или) Республики Крым,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sectPr w:rsidR="00FC20EA" w:rsidRPr="006F4A6B" w:rsidSect="00B720E7">
      <w:headerReference w:type="default" r:id="rId9"/>
      <w:footerReference w:type="default" r:id="rId10"/>
      <w:pgSz w:w="11906" w:h="16838" w:code="9"/>
      <w:pgMar w:top="1418"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75C7" w14:textId="77777777" w:rsidR="003C7840" w:rsidRDefault="003C7840" w:rsidP="004E778C">
      <w:r>
        <w:separator/>
      </w:r>
    </w:p>
  </w:endnote>
  <w:endnote w:type="continuationSeparator" w:id="0">
    <w:p w14:paraId="1C27E6E8" w14:textId="77777777" w:rsidR="003C7840" w:rsidRDefault="003C7840"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FF3A8E" w:rsidRDefault="00FF3A8E" w:rsidP="00CF056D">
    <w:pPr>
      <w:pStyle w:val="af9"/>
      <w:ind w:firstLine="0"/>
      <w:jc w:val="right"/>
    </w:pPr>
    <w:r>
      <w:t>_____________________________________________________________________________________________</w:t>
    </w:r>
  </w:p>
  <w:p w14:paraId="29B787DF" w14:textId="638B8BC2" w:rsidR="00FF3A8E" w:rsidRDefault="00000000" w:rsidP="009E45D5">
    <w:pPr>
      <w:pStyle w:val="af9"/>
      <w:ind w:firstLine="0"/>
    </w:pPr>
    <w:sdt>
      <w:sdtPr>
        <w:id w:val="1203894687"/>
        <w:docPartObj>
          <w:docPartGallery w:val="Page Numbers (Bottom of Page)"/>
          <w:docPartUnique/>
        </w:docPartObj>
      </w:sdtPr>
      <w:sdtContent>
        <w:r w:rsidR="00B720E7">
          <w:t>ИП Базанова Т.Ю.</w:t>
        </w:r>
        <w:r w:rsidR="00FF3A8E">
          <w:t xml:space="preserve">, </w:t>
        </w:r>
        <w:r w:rsidR="00B30103">
          <w:t>202</w:t>
        </w:r>
        <w:r w:rsidR="00B720E7">
          <w:t>4</w:t>
        </w:r>
        <w:r w:rsidR="00FF3A8E">
          <w:t xml:space="preserve"> г. </w:t>
        </w:r>
        <w:r w:rsidR="00FF3A8E">
          <w:tab/>
        </w:r>
        <w:r w:rsidR="00FF3A8E">
          <w:tab/>
        </w:r>
        <w:r w:rsidR="00FF3A8E">
          <w:fldChar w:fldCharType="begin"/>
        </w:r>
        <w:r w:rsidR="00FF3A8E">
          <w:instrText xml:space="preserve"> PAGE   \* MERGEFORMAT </w:instrText>
        </w:r>
        <w:r w:rsidR="00FF3A8E">
          <w:fldChar w:fldCharType="separate"/>
        </w:r>
        <w:r w:rsidR="00FF3A8E">
          <w:rPr>
            <w:noProof/>
          </w:rPr>
          <w:t>33</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EB3D" w14:textId="77777777" w:rsidR="003C7840" w:rsidRDefault="003C7840" w:rsidP="004E778C">
      <w:r>
        <w:separator/>
      </w:r>
    </w:p>
  </w:footnote>
  <w:footnote w:type="continuationSeparator" w:id="0">
    <w:p w14:paraId="3B772675" w14:textId="77777777" w:rsidR="003C7840" w:rsidRDefault="003C7840"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E9E7" w14:textId="42A92EAA"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3A019F">
      <w:rPr>
        <w:rFonts w:cs="Times New Roman"/>
        <w:sz w:val="20"/>
        <w:szCs w:val="20"/>
      </w:rPr>
      <w:t xml:space="preserve">городского округа </w:t>
    </w:r>
    <w:r w:rsidR="005D6BF0">
      <w:rPr>
        <w:rFonts w:cs="Times New Roman"/>
        <w:sz w:val="20"/>
        <w:szCs w:val="20"/>
      </w:rPr>
      <w:t>Судак</w:t>
    </w:r>
    <w:r>
      <w:rPr>
        <w:rFonts w:cs="Times New Roman"/>
        <w:sz w:val="20"/>
        <w:szCs w:val="20"/>
      </w:rPr>
      <w:t xml:space="preserve"> </w:t>
    </w:r>
    <w:r w:rsidR="00F127A3">
      <w:rPr>
        <w:rFonts w:cs="Times New Roman"/>
        <w:sz w:val="20"/>
        <w:szCs w:val="20"/>
      </w:rPr>
      <w:t>Республики Крым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7B43167"/>
    <w:multiLevelType w:val="hybridMultilevel"/>
    <w:tmpl w:val="164A575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AF43588"/>
    <w:multiLevelType w:val="hybridMultilevel"/>
    <w:tmpl w:val="A0CE9F4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A661F4B"/>
    <w:multiLevelType w:val="hybridMultilevel"/>
    <w:tmpl w:val="5DFA9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6843D5"/>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0A7110"/>
    <w:multiLevelType w:val="hybridMultilevel"/>
    <w:tmpl w:val="A1CCBA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F13F2"/>
    <w:multiLevelType w:val="hybridMultilevel"/>
    <w:tmpl w:val="150A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D33BB8"/>
    <w:multiLevelType w:val="hybridMultilevel"/>
    <w:tmpl w:val="6646E40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A3475B"/>
    <w:multiLevelType w:val="hybridMultilevel"/>
    <w:tmpl w:val="802A3F3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7310882">
    <w:abstractNumId w:val="30"/>
  </w:num>
  <w:num w:numId="2" w16cid:durableId="1436288986">
    <w:abstractNumId w:val="12"/>
  </w:num>
  <w:num w:numId="3" w16cid:durableId="10693634">
    <w:abstractNumId w:val="15"/>
  </w:num>
  <w:num w:numId="4" w16cid:durableId="898052586">
    <w:abstractNumId w:val="29"/>
  </w:num>
  <w:num w:numId="5" w16cid:durableId="1070730946">
    <w:abstractNumId w:val="42"/>
  </w:num>
  <w:num w:numId="6" w16cid:durableId="287660507">
    <w:abstractNumId w:val="37"/>
  </w:num>
  <w:num w:numId="7" w16cid:durableId="860245277">
    <w:abstractNumId w:val="6"/>
  </w:num>
  <w:num w:numId="8" w16cid:durableId="563956124">
    <w:abstractNumId w:val="8"/>
  </w:num>
  <w:num w:numId="9" w16cid:durableId="1108767988">
    <w:abstractNumId w:val="26"/>
  </w:num>
  <w:num w:numId="10" w16cid:durableId="213589651">
    <w:abstractNumId w:val="25"/>
  </w:num>
  <w:num w:numId="11" w16cid:durableId="1044986573">
    <w:abstractNumId w:val="19"/>
  </w:num>
  <w:num w:numId="12" w16cid:durableId="276179212">
    <w:abstractNumId w:val="9"/>
  </w:num>
  <w:num w:numId="13" w16cid:durableId="18093808">
    <w:abstractNumId w:val="34"/>
  </w:num>
  <w:num w:numId="14" w16cid:durableId="1764063001">
    <w:abstractNumId w:val="40"/>
  </w:num>
  <w:num w:numId="15" w16cid:durableId="1705595697">
    <w:abstractNumId w:val="22"/>
  </w:num>
  <w:num w:numId="16" w16cid:durableId="789013704">
    <w:abstractNumId w:val="18"/>
  </w:num>
  <w:num w:numId="17" w16cid:durableId="348601370">
    <w:abstractNumId w:val="33"/>
  </w:num>
  <w:num w:numId="18" w16cid:durableId="293407494">
    <w:abstractNumId w:val="24"/>
  </w:num>
  <w:num w:numId="19" w16cid:durableId="1802186358">
    <w:abstractNumId w:val="41"/>
  </w:num>
  <w:num w:numId="20" w16cid:durableId="1215969641">
    <w:abstractNumId w:val="44"/>
  </w:num>
  <w:num w:numId="21" w16cid:durableId="641345903">
    <w:abstractNumId w:val="38"/>
  </w:num>
  <w:num w:numId="22" w16cid:durableId="1371299276">
    <w:abstractNumId w:val="10"/>
  </w:num>
  <w:num w:numId="23" w16cid:durableId="1642344758">
    <w:abstractNumId w:val="16"/>
  </w:num>
  <w:num w:numId="24" w16cid:durableId="1195659486">
    <w:abstractNumId w:val="23"/>
  </w:num>
  <w:num w:numId="25" w16cid:durableId="1131364170">
    <w:abstractNumId w:val="45"/>
  </w:num>
  <w:num w:numId="26" w16cid:durableId="99954766">
    <w:abstractNumId w:val="43"/>
  </w:num>
  <w:num w:numId="27" w16cid:durableId="1451388469">
    <w:abstractNumId w:val="46"/>
  </w:num>
  <w:num w:numId="28" w16cid:durableId="730009125">
    <w:abstractNumId w:val="28"/>
  </w:num>
  <w:num w:numId="29" w16cid:durableId="607927144">
    <w:abstractNumId w:val="11"/>
  </w:num>
  <w:num w:numId="30" w16cid:durableId="1049181406">
    <w:abstractNumId w:val="27"/>
  </w:num>
  <w:num w:numId="31" w16cid:durableId="693650732">
    <w:abstractNumId w:val="31"/>
  </w:num>
  <w:num w:numId="32" w16cid:durableId="945578069">
    <w:abstractNumId w:val="35"/>
  </w:num>
  <w:num w:numId="33" w16cid:durableId="1980647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8357298">
    <w:abstractNumId w:val="14"/>
  </w:num>
  <w:num w:numId="35" w16cid:durableId="904220060">
    <w:abstractNumId w:val="17"/>
  </w:num>
  <w:num w:numId="36" w16cid:durableId="357240446">
    <w:abstractNumId w:val="13"/>
  </w:num>
  <w:num w:numId="37" w16cid:durableId="1974481069">
    <w:abstractNumId w:val="21"/>
  </w:num>
  <w:num w:numId="38" w16cid:durableId="754713286">
    <w:abstractNumId w:val="20"/>
  </w:num>
  <w:num w:numId="39" w16cid:durableId="2059157356">
    <w:abstractNumId w:val="32"/>
  </w:num>
  <w:num w:numId="40" w16cid:durableId="1087729711">
    <w:abstractNumId w:val="7"/>
  </w:num>
  <w:num w:numId="41" w16cid:durableId="1148519432">
    <w:abstractNumId w:val="39"/>
  </w:num>
  <w:num w:numId="42" w16cid:durableId="328532533">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2803"/>
    <w:rsid w:val="000031FB"/>
    <w:rsid w:val="00004281"/>
    <w:rsid w:val="0000541C"/>
    <w:rsid w:val="000056D6"/>
    <w:rsid w:val="00005712"/>
    <w:rsid w:val="000074B1"/>
    <w:rsid w:val="000077AB"/>
    <w:rsid w:val="000078FA"/>
    <w:rsid w:val="00007988"/>
    <w:rsid w:val="00007EBA"/>
    <w:rsid w:val="0001004B"/>
    <w:rsid w:val="000107D4"/>
    <w:rsid w:val="00010CF4"/>
    <w:rsid w:val="00012A06"/>
    <w:rsid w:val="00012CE5"/>
    <w:rsid w:val="00013304"/>
    <w:rsid w:val="000135F6"/>
    <w:rsid w:val="00013A08"/>
    <w:rsid w:val="00014E73"/>
    <w:rsid w:val="000156F1"/>
    <w:rsid w:val="00015741"/>
    <w:rsid w:val="00015B18"/>
    <w:rsid w:val="00015E1C"/>
    <w:rsid w:val="000169F2"/>
    <w:rsid w:val="00016D5B"/>
    <w:rsid w:val="00016D8B"/>
    <w:rsid w:val="0002002A"/>
    <w:rsid w:val="0002089F"/>
    <w:rsid w:val="00020D44"/>
    <w:rsid w:val="00022189"/>
    <w:rsid w:val="000226FB"/>
    <w:rsid w:val="000227BA"/>
    <w:rsid w:val="00023178"/>
    <w:rsid w:val="00023878"/>
    <w:rsid w:val="00023DD1"/>
    <w:rsid w:val="00024244"/>
    <w:rsid w:val="00024D47"/>
    <w:rsid w:val="00024DDC"/>
    <w:rsid w:val="00026178"/>
    <w:rsid w:val="000268F8"/>
    <w:rsid w:val="00026D7D"/>
    <w:rsid w:val="0002737F"/>
    <w:rsid w:val="00027A5F"/>
    <w:rsid w:val="00031634"/>
    <w:rsid w:val="00031D7C"/>
    <w:rsid w:val="00032918"/>
    <w:rsid w:val="0003536C"/>
    <w:rsid w:val="00035C10"/>
    <w:rsid w:val="00036629"/>
    <w:rsid w:val="000369AB"/>
    <w:rsid w:val="00040447"/>
    <w:rsid w:val="00040674"/>
    <w:rsid w:val="00040E67"/>
    <w:rsid w:val="000411DA"/>
    <w:rsid w:val="00041632"/>
    <w:rsid w:val="00041A02"/>
    <w:rsid w:val="00041B06"/>
    <w:rsid w:val="00041B40"/>
    <w:rsid w:val="00041F18"/>
    <w:rsid w:val="0004209C"/>
    <w:rsid w:val="0004211E"/>
    <w:rsid w:val="00042145"/>
    <w:rsid w:val="00042C35"/>
    <w:rsid w:val="00042C85"/>
    <w:rsid w:val="00043F1C"/>
    <w:rsid w:val="00044117"/>
    <w:rsid w:val="00044B2F"/>
    <w:rsid w:val="0004520C"/>
    <w:rsid w:val="00045AAE"/>
    <w:rsid w:val="00046A65"/>
    <w:rsid w:val="00046C5E"/>
    <w:rsid w:val="00046C96"/>
    <w:rsid w:val="000500A2"/>
    <w:rsid w:val="0005078E"/>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4B13"/>
    <w:rsid w:val="000651E7"/>
    <w:rsid w:val="00066678"/>
    <w:rsid w:val="00066AE4"/>
    <w:rsid w:val="00066D1A"/>
    <w:rsid w:val="00067295"/>
    <w:rsid w:val="00067935"/>
    <w:rsid w:val="00067F5D"/>
    <w:rsid w:val="000716C2"/>
    <w:rsid w:val="0007180C"/>
    <w:rsid w:val="00072042"/>
    <w:rsid w:val="00074167"/>
    <w:rsid w:val="000746C2"/>
    <w:rsid w:val="00074A9B"/>
    <w:rsid w:val="00074CF9"/>
    <w:rsid w:val="0007645C"/>
    <w:rsid w:val="000764A1"/>
    <w:rsid w:val="0007681C"/>
    <w:rsid w:val="00076D17"/>
    <w:rsid w:val="00077A92"/>
    <w:rsid w:val="000802B5"/>
    <w:rsid w:val="00080A61"/>
    <w:rsid w:val="000815B8"/>
    <w:rsid w:val="000817A3"/>
    <w:rsid w:val="00081DE6"/>
    <w:rsid w:val="00082660"/>
    <w:rsid w:val="00083901"/>
    <w:rsid w:val="00083CA1"/>
    <w:rsid w:val="00084F96"/>
    <w:rsid w:val="000851D7"/>
    <w:rsid w:val="00085CC7"/>
    <w:rsid w:val="000865AF"/>
    <w:rsid w:val="000869F6"/>
    <w:rsid w:val="00086B3B"/>
    <w:rsid w:val="0008705B"/>
    <w:rsid w:val="0008723C"/>
    <w:rsid w:val="00087887"/>
    <w:rsid w:val="00087FC9"/>
    <w:rsid w:val="00090E7E"/>
    <w:rsid w:val="00090F52"/>
    <w:rsid w:val="000916A5"/>
    <w:rsid w:val="000928DF"/>
    <w:rsid w:val="00092DFA"/>
    <w:rsid w:val="0009345D"/>
    <w:rsid w:val="00093AAE"/>
    <w:rsid w:val="00093F99"/>
    <w:rsid w:val="0009529F"/>
    <w:rsid w:val="00095829"/>
    <w:rsid w:val="00095B02"/>
    <w:rsid w:val="00095B34"/>
    <w:rsid w:val="00096080"/>
    <w:rsid w:val="000972C6"/>
    <w:rsid w:val="00097C1E"/>
    <w:rsid w:val="000A1698"/>
    <w:rsid w:val="000A1F5E"/>
    <w:rsid w:val="000A2A0A"/>
    <w:rsid w:val="000A34CB"/>
    <w:rsid w:val="000A5E63"/>
    <w:rsid w:val="000A6ACA"/>
    <w:rsid w:val="000A7A62"/>
    <w:rsid w:val="000A7D07"/>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8B7"/>
    <w:rsid w:val="000B6B98"/>
    <w:rsid w:val="000C0EF7"/>
    <w:rsid w:val="000C16B9"/>
    <w:rsid w:val="000C29D9"/>
    <w:rsid w:val="000C3174"/>
    <w:rsid w:val="000C3ADC"/>
    <w:rsid w:val="000C3D13"/>
    <w:rsid w:val="000C3F4B"/>
    <w:rsid w:val="000C5EC0"/>
    <w:rsid w:val="000C62EE"/>
    <w:rsid w:val="000C7869"/>
    <w:rsid w:val="000C7ECB"/>
    <w:rsid w:val="000D1390"/>
    <w:rsid w:val="000D1D7B"/>
    <w:rsid w:val="000D249F"/>
    <w:rsid w:val="000D386F"/>
    <w:rsid w:val="000D3CB6"/>
    <w:rsid w:val="000D547F"/>
    <w:rsid w:val="000D5C60"/>
    <w:rsid w:val="000D662A"/>
    <w:rsid w:val="000D6C92"/>
    <w:rsid w:val="000D6CCF"/>
    <w:rsid w:val="000D6D6F"/>
    <w:rsid w:val="000D76C9"/>
    <w:rsid w:val="000D79BF"/>
    <w:rsid w:val="000E03AE"/>
    <w:rsid w:val="000E0870"/>
    <w:rsid w:val="000E0E1F"/>
    <w:rsid w:val="000E0EF9"/>
    <w:rsid w:val="000E1DC2"/>
    <w:rsid w:val="000E2D4F"/>
    <w:rsid w:val="000E3EB1"/>
    <w:rsid w:val="000E3F47"/>
    <w:rsid w:val="000E44BB"/>
    <w:rsid w:val="000E4F0A"/>
    <w:rsid w:val="000E540C"/>
    <w:rsid w:val="000E60EF"/>
    <w:rsid w:val="000E6B72"/>
    <w:rsid w:val="000E6EF5"/>
    <w:rsid w:val="000E7022"/>
    <w:rsid w:val="000E7D33"/>
    <w:rsid w:val="000F0604"/>
    <w:rsid w:val="000F1EF4"/>
    <w:rsid w:val="000F43BC"/>
    <w:rsid w:val="000F4954"/>
    <w:rsid w:val="000F5154"/>
    <w:rsid w:val="000F53BB"/>
    <w:rsid w:val="000F5B51"/>
    <w:rsid w:val="000F6225"/>
    <w:rsid w:val="000F63F4"/>
    <w:rsid w:val="000F64A6"/>
    <w:rsid w:val="000F65C3"/>
    <w:rsid w:val="000F6641"/>
    <w:rsid w:val="00101004"/>
    <w:rsid w:val="001015E1"/>
    <w:rsid w:val="00102867"/>
    <w:rsid w:val="00102FEB"/>
    <w:rsid w:val="0010339D"/>
    <w:rsid w:val="00103AB5"/>
    <w:rsid w:val="00103B54"/>
    <w:rsid w:val="0010475C"/>
    <w:rsid w:val="00104808"/>
    <w:rsid w:val="001065B5"/>
    <w:rsid w:val="00107172"/>
    <w:rsid w:val="0010786A"/>
    <w:rsid w:val="00107E00"/>
    <w:rsid w:val="00107ED0"/>
    <w:rsid w:val="0011061A"/>
    <w:rsid w:val="00110CF9"/>
    <w:rsid w:val="0011167A"/>
    <w:rsid w:val="00111E21"/>
    <w:rsid w:val="001125AB"/>
    <w:rsid w:val="00114BC6"/>
    <w:rsid w:val="00115B7F"/>
    <w:rsid w:val="00115E4A"/>
    <w:rsid w:val="00116645"/>
    <w:rsid w:val="00116C71"/>
    <w:rsid w:val="001170CF"/>
    <w:rsid w:val="00121587"/>
    <w:rsid w:val="00123AE4"/>
    <w:rsid w:val="00124E83"/>
    <w:rsid w:val="00125286"/>
    <w:rsid w:val="00126189"/>
    <w:rsid w:val="00127610"/>
    <w:rsid w:val="00127B65"/>
    <w:rsid w:val="00130594"/>
    <w:rsid w:val="00130938"/>
    <w:rsid w:val="00130FA3"/>
    <w:rsid w:val="00131098"/>
    <w:rsid w:val="00131649"/>
    <w:rsid w:val="00131EF0"/>
    <w:rsid w:val="001327A9"/>
    <w:rsid w:val="00132FFD"/>
    <w:rsid w:val="00134DD8"/>
    <w:rsid w:val="00134E71"/>
    <w:rsid w:val="0013582C"/>
    <w:rsid w:val="00135896"/>
    <w:rsid w:val="00135F8E"/>
    <w:rsid w:val="00136EE6"/>
    <w:rsid w:val="001375D5"/>
    <w:rsid w:val="00137824"/>
    <w:rsid w:val="00137ED4"/>
    <w:rsid w:val="00140A98"/>
    <w:rsid w:val="00140C7E"/>
    <w:rsid w:val="0014204B"/>
    <w:rsid w:val="001420D3"/>
    <w:rsid w:val="0014382E"/>
    <w:rsid w:val="001444C4"/>
    <w:rsid w:val="00144725"/>
    <w:rsid w:val="001450F2"/>
    <w:rsid w:val="001455C6"/>
    <w:rsid w:val="00145E48"/>
    <w:rsid w:val="00146321"/>
    <w:rsid w:val="00146A02"/>
    <w:rsid w:val="00146E78"/>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70"/>
    <w:rsid w:val="00160EC1"/>
    <w:rsid w:val="00161614"/>
    <w:rsid w:val="0016210C"/>
    <w:rsid w:val="00162182"/>
    <w:rsid w:val="00162693"/>
    <w:rsid w:val="0016296B"/>
    <w:rsid w:val="00162A73"/>
    <w:rsid w:val="00162F42"/>
    <w:rsid w:val="00163AD0"/>
    <w:rsid w:val="00163B30"/>
    <w:rsid w:val="0016444E"/>
    <w:rsid w:val="0016488D"/>
    <w:rsid w:val="00165209"/>
    <w:rsid w:val="0016689E"/>
    <w:rsid w:val="00167450"/>
    <w:rsid w:val="001709EF"/>
    <w:rsid w:val="00171BEE"/>
    <w:rsid w:val="00172264"/>
    <w:rsid w:val="0017275F"/>
    <w:rsid w:val="00173988"/>
    <w:rsid w:val="00173C10"/>
    <w:rsid w:val="00174FA9"/>
    <w:rsid w:val="001765CB"/>
    <w:rsid w:val="00176A73"/>
    <w:rsid w:val="001777B3"/>
    <w:rsid w:val="001806DE"/>
    <w:rsid w:val="00180822"/>
    <w:rsid w:val="001808EF"/>
    <w:rsid w:val="00180991"/>
    <w:rsid w:val="0018190A"/>
    <w:rsid w:val="001823A8"/>
    <w:rsid w:val="001827DE"/>
    <w:rsid w:val="001829E3"/>
    <w:rsid w:val="001836DD"/>
    <w:rsid w:val="00183787"/>
    <w:rsid w:val="00183926"/>
    <w:rsid w:val="00184CAA"/>
    <w:rsid w:val="001867AB"/>
    <w:rsid w:val="00186CBB"/>
    <w:rsid w:val="00186E31"/>
    <w:rsid w:val="001907FB"/>
    <w:rsid w:val="001951F7"/>
    <w:rsid w:val="00195A41"/>
    <w:rsid w:val="00196540"/>
    <w:rsid w:val="00197549"/>
    <w:rsid w:val="00197797"/>
    <w:rsid w:val="00197814"/>
    <w:rsid w:val="0019782D"/>
    <w:rsid w:val="00197B9B"/>
    <w:rsid w:val="00197FB6"/>
    <w:rsid w:val="001A22CF"/>
    <w:rsid w:val="001A2597"/>
    <w:rsid w:val="001A2A61"/>
    <w:rsid w:val="001A3308"/>
    <w:rsid w:val="001A3A99"/>
    <w:rsid w:val="001A3D31"/>
    <w:rsid w:val="001A4258"/>
    <w:rsid w:val="001A5B08"/>
    <w:rsid w:val="001A729C"/>
    <w:rsid w:val="001A744F"/>
    <w:rsid w:val="001A7F6C"/>
    <w:rsid w:val="001B061B"/>
    <w:rsid w:val="001B24D6"/>
    <w:rsid w:val="001B25E7"/>
    <w:rsid w:val="001B2E3B"/>
    <w:rsid w:val="001B4002"/>
    <w:rsid w:val="001B5149"/>
    <w:rsid w:val="001B5C44"/>
    <w:rsid w:val="001B6213"/>
    <w:rsid w:val="001B67AD"/>
    <w:rsid w:val="001B6A6E"/>
    <w:rsid w:val="001B7018"/>
    <w:rsid w:val="001B7DA7"/>
    <w:rsid w:val="001C0B17"/>
    <w:rsid w:val="001C0DBA"/>
    <w:rsid w:val="001C183F"/>
    <w:rsid w:val="001C1841"/>
    <w:rsid w:val="001C3223"/>
    <w:rsid w:val="001C32A3"/>
    <w:rsid w:val="001C3C63"/>
    <w:rsid w:val="001C3E57"/>
    <w:rsid w:val="001C462B"/>
    <w:rsid w:val="001C4FE5"/>
    <w:rsid w:val="001C5810"/>
    <w:rsid w:val="001C6DE7"/>
    <w:rsid w:val="001C760B"/>
    <w:rsid w:val="001C765D"/>
    <w:rsid w:val="001C7887"/>
    <w:rsid w:val="001D12BF"/>
    <w:rsid w:val="001D14B2"/>
    <w:rsid w:val="001D1654"/>
    <w:rsid w:val="001D201B"/>
    <w:rsid w:val="001D27D0"/>
    <w:rsid w:val="001D3A48"/>
    <w:rsid w:val="001D4718"/>
    <w:rsid w:val="001D48D0"/>
    <w:rsid w:val="001D4C6C"/>
    <w:rsid w:val="001D73C7"/>
    <w:rsid w:val="001D785F"/>
    <w:rsid w:val="001E06CC"/>
    <w:rsid w:val="001E08C8"/>
    <w:rsid w:val="001E11DE"/>
    <w:rsid w:val="001E1969"/>
    <w:rsid w:val="001E19FA"/>
    <w:rsid w:val="001E1D96"/>
    <w:rsid w:val="001E1E2A"/>
    <w:rsid w:val="001E2867"/>
    <w:rsid w:val="001E3565"/>
    <w:rsid w:val="001E43F7"/>
    <w:rsid w:val="001E4755"/>
    <w:rsid w:val="001E50C6"/>
    <w:rsid w:val="001E56C9"/>
    <w:rsid w:val="001E5945"/>
    <w:rsid w:val="001E6964"/>
    <w:rsid w:val="001E7772"/>
    <w:rsid w:val="001E7AEA"/>
    <w:rsid w:val="001E7CF1"/>
    <w:rsid w:val="001F00BA"/>
    <w:rsid w:val="001F04B5"/>
    <w:rsid w:val="001F0972"/>
    <w:rsid w:val="001F0B26"/>
    <w:rsid w:val="001F1541"/>
    <w:rsid w:val="001F1BDB"/>
    <w:rsid w:val="001F2523"/>
    <w:rsid w:val="001F32F9"/>
    <w:rsid w:val="001F3652"/>
    <w:rsid w:val="001F3BB4"/>
    <w:rsid w:val="001F404C"/>
    <w:rsid w:val="001F45BE"/>
    <w:rsid w:val="001F4723"/>
    <w:rsid w:val="001F4787"/>
    <w:rsid w:val="001F487E"/>
    <w:rsid w:val="001F5B5B"/>
    <w:rsid w:val="001F6D1B"/>
    <w:rsid w:val="001F7D57"/>
    <w:rsid w:val="001F7E59"/>
    <w:rsid w:val="00200168"/>
    <w:rsid w:val="00200A6B"/>
    <w:rsid w:val="00200E67"/>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C1C"/>
    <w:rsid w:val="00214C9A"/>
    <w:rsid w:val="0021516E"/>
    <w:rsid w:val="00215434"/>
    <w:rsid w:val="002161BD"/>
    <w:rsid w:val="0021681C"/>
    <w:rsid w:val="002168BF"/>
    <w:rsid w:val="00217494"/>
    <w:rsid w:val="00217D55"/>
    <w:rsid w:val="00220331"/>
    <w:rsid w:val="002203B3"/>
    <w:rsid w:val="00220745"/>
    <w:rsid w:val="00221209"/>
    <w:rsid w:val="002215B7"/>
    <w:rsid w:val="00221FD2"/>
    <w:rsid w:val="00223054"/>
    <w:rsid w:val="00223770"/>
    <w:rsid w:val="00223B15"/>
    <w:rsid w:val="00223D33"/>
    <w:rsid w:val="00224A4E"/>
    <w:rsid w:val="00224A66"/>
    <w:rsid w:val="00225086"/>
    <w:rsid w:val="002277FA"/>
    <w:rsid w:val="0022781B"/>
    <w:rsid w:val="00227B53"/>
    <w:rsid w:val="00227F68"/>
    <w:rsid w:val="00230315"/>
    <w:rsid w:val="00231695"/>
    <w:rsid w:val="00231F90"/>
    <w:rsid w:val="002329AF"/>
    <w:rsid w:val="0023339C"/>
    <w:rsid w:val="00233EDB"/>
    <w:rsid w:val="00234174"/>
    <w:rsid w:val="002343D1"/>
    <w:rsid w:val="002355C4"/>
    <w:rsid w:val="00235854"/>
    <w:rsid w:val="00236455"/>
    <w:rsid w:val="002407EC"/>
    <w:rsid w:val="00241E65"/>
    <w:rsid w:val="002421E3"/>
    <w:rsid w:val="00243F74"/>
    <w:rsid w:val="00244826"/>
    <w:rsid w:val="00246E19"/>
    <w:rsid w:val="00246E82"/>
    <w:rsid w:val="00247EA3"/>
    <w:rsid w:val="002500E2"/>
    <w:rsid w:val="00250254"/>
    <w:rsid w:val="0025083E"/>
    <w:rsid w:val="0025087F"/>
    <w:rsid w:val="00250CC7"/>
    <w:rsid w:val="00250DAC"/>
    <w:rsid w:val="0025170C"/>
    <w:rsid w:val="002521AE"/>
    <w:rsid w:val="0025451B"/>
    <w:rsid w:val="00254948"/>
    <w:rsid w:val="00254AD7"/>
    <w:rsid w:val="00255DAF"/>
    <w:rsid w:val="002566DE"/>
    <w:rsid w:val="002572EA"/>
    <w:rsid w:val="0026010F"/>
    <w:rsid w:val="002617A7"/>
    <w:rsid w:val="00262329"/>
    <w:rsid w:val="00262609"/>
    <w:rsid w:val="002628E9"/>
    <w:rsid w:val="00262D43"/>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2B6A"/>
    <w:rsid w:val="002732D0"/>
    <w:rsid w:val="002734BD"/>
    <w:rsid w:val="002747D6"/>
    <w:rsid w:val="00274A00"/>
    <w:rsid w:val="00274B0A"/>
    <w:rsid w:val="00274C05"/>
    <w:rsid w:val="00274DB2"/>
    <w:rsid w:val="00274FB0"/>
    <w:rsid w:val="002758E2"/>
    <w:rsid w:val="00276590"/>
    <w:rsid w:val="00276B23"/>
    <w:rsid w:val="00277AA6"/>
    <w:rsid w:val="00277BBB"/>
    <w:rsid w:val="00277BE6"/>
    <w:rsid w:val="00277CB0"/>
    <w:rsid w:val="00277F36"/>
    <w:rsid w:val="00280F1C"/>
    <w:rsid w:val="0028148E"/>
    <w:rsid w:val="00281818"/>
    <w:rsid w:val="0028191F"/>
    <w:rsid w:val="002825CB"/>
    <w:rsid w:val="00283554"/>
    <w:rsid w:val="00283FB4"/>
    <w:rsid w:val="0028497A"/>
    <w:rsid w:val="0028552B"/>
    <w:rsid w:val="002861E2"/>
    <w:rsid w:val="002862AC"/>
    <w:rsid w:val="002865BD"/>
    <w:rsid w:val="00287CE3"/>
    <w:rsid w:val="00290807"/>
    <w:rsid w:val="00290888"/>
    <w:rsid w:val="00290B67"/>
    <w:rsid w:val="00291BCC"/>
    <w:rsid w:val="00292B81"/>
    <w:rsid w:val="00292D3C"/>
    <w:rsid w:val="00293D87"/>
    <w:rsid w:val="00293F7D"/>
    <w:rsid w:val="00294937"/>
    <w:rsid w:val="00294EDA"/>
    <w:rsid w:val="00295975"/>
    <w:rsid w:val="002978C0"/>
    <w:rsid w:val="002A0385"/>
    <w:rsid w:val="002A0417"/>
    <w:rsid w:val="002A0F7B"/>
    <w:rsid w:val="002A1430"/>
    <w:rsid w:val="002A154C"/>
    <w:rsid w:val="002A1D28"/>
    <w:rsid w:val="002A1EA1"/>
    <w:rsid w:val="002A2A27"/>
    <w:rsid w:val="002A2A2B"/>
    <w:rsid w:val="002A37A8"/>
    <w:rsid w:val="002A57F7"/>
    <w:rsid w:val="002A65D3"/>
    <w:rsid w:val="002A6B86"/>
    <w:rsid w:val="002A70F0"/>
    <w:rsid w:val="002A72EE"/>
    <w:rsid w:val="002A7874"/>
    <w:rsid w:val="002B159E"/>
    <w:rsid w:val="002B1B50"/>
    <w:rsid w:val="002B212A"/>
    <w:rsid w:val="002B23CF"/>
    <w:rsid w:val="002B3370"/>
    <w:rsid w:val="002B4B83"/>
    <w:rsid w:val="002B4DD8"/>
    <w:rsid w:val="002B5189"/>
    <w:rsid w:val="002B63BB"/>
    <w:rsid w:val="002B695E"/>
    <w:rsid w:val="002B6F45"/>
    <w:rsid w:val="002C1084"/>
    <w:rsid w:val="002C1F86"/>
    <w:rsid w:val="002C2093"/>
    <w:rsid w:val="002C2298"/>
    <w:rsid w:val="002C2321"/>
    <w:rsid w:val="002C2BCE"/>
    <w:rsid w:val="002C3C8E"/>
    <w:rsid w:val="002C4341"/>
    <w:rsid w:val="002C4507"/>
    <w:rsid w:val="002C4BD0"/>
    <w:rsid w:val="002C4E87"/>
    <w:rsid w:val="002C512F"/>
    <w:rsid w:val="002C57C2"/>
    <w:rsid w:val="002C5C3A"/>
    <w:rsid w:val="002C5FE8"/>
    <w:rsid w:val="002C6B8D"/>
    <w:rsid w:val="002C7CCA"/>
    <w:rsid w:val="002C7E97"/>
    <w:rsid w:val="002D02C5"/>
    <w:rsid w:val="002D04E3"/>
    <w:rsid w:val="002D0B73"/>
    <w:rsid w:val="002D168A"/>
    <w:rsid w:val="002D2F8E"/>
    <w:rsid w:val="002D3931"/>
    <w:rsid w:val="002D3E97"/>
    <w:rsid w:val="002D470D"/>
    <w:rsid w:val="002D5FC5"/>
    <w:rsid w:val="002D64C6"/>
    <w:rsid w:val="002D7553"/>
    <w:rsid w:val="002D7D08"/>
    <w:rsid w:val="002E0235"/>
    <w:rsid w:val="002E0C6F"/>
    <w:rsid w:val="002E13ED"/>
    <w:rsid w:val="002E23CD"/>
    <w:rsid w:val="002E2961"/>
    <w:rsid w:val="002E3221"/>
    <w:rsid w:val="002E342B"/>
    <w:rsid w:val="002E3664"/>
    <w:rsid w:val="002E42C7"/>
    <w:rsid w:val="002E4492"/>
    <w:rsid w:val="002E460A"/>
    <w:rsid w:val="002E473D"/>
    <w:rsid w:val="002E4CC1"/>
    <w:rsid w:val="002E596A"/>
    <w:rsid w:val="002E6307"/>
    <w:rsid w:val="002E691C"/>
    <w:rsid w:val="002E758D"/>
    <w:rsid w:val="002E7774"/>
    <w:rsid w:val="002F028E"/>
    <w:rsid w:val="002F08D8"/>
    <w:rsid w:val="002F1EFA"/>
    <w:rsid w:val="002F4C92"/>
    <w:rsid w:val="002F4D0A"/>
    <w:rsid w:val="002F4DAD"/>
    <w:rsid w:val="002F591C"/>
    <w:rsid w:val="002F6758"/>
    <w:rsid w:val="002F7B5A"/>
    <w:rsid w:val="002F7D5E"/>
    <w:rsid w:val="002F7DB3"/>
    <w:rsid w:val="00300098"/>
    <w:rsid w:val="003008CF"/>
    <w:rsid w:val="00301727"/>
    <w:rsid w:val="00301DA0"/>
    <w:rsid w:val="003023E5"/>
    <w:rsid w:val="00302CED"/>
    <w:rsid w:val="00302D65"/>
    <w:rsid w:val="00304A5E"/>
    <w:rsid w:val="00304C1A"/>
    <w:rsid w:val="003050EE"/>
    <w:rsid w:val="003054E8"/>
    <w:rsid w:val="00306F3E"/>
    <w:rsid w:val="00307335"/>
    <w:rsid w:val="00307D63"/>
    <w:rsid w:val="00307F56"/>
    <w:rsid w:val="00311206"/>
    <w:rsid w:val="00311316"/>
    <w:rsid w:val="00311EB4"/>
    <w:rsid w:val="0031225C"/>
    <w:rsid w:val="00312450"/>
    <w:rsid w:val="00312E8E"/>
    <w:rsid w:val="00313573"/>
    <w:rsid w:val="00313F0A"/>
    <w:rsid w:val="0031417F"/>
    <w:rsid w:val="00314F88"/>
    <w:rsid w:val="00315912"/>
    <w:rsid w:val="0031656C"/>
    <w:rsid w:val="00316AF8"/>
    <w:rsid w:val="00317753"/>
    <w:rsid w:val="0032032D"/>
    <w:rsid w:val="003205F1"/>
    <w:rsid w:val="00320A23"/>
    <w:rsid w:val="00321164"/>
    <w:rsid w:val="00321197"/>
    <w:rsid w:val="00321418"/>
    <w:rsid w:val="00322760"/>
    <w:rsid w:val="00322E27"/>
    <w:rsid w:val="0032301C"/>
    <w:rsid w:val="00325856"/>
    <w:rsid w:val="00325CC2"/>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AA9"/>
    <w:rsid w:val="00336DDD"/>
    <w:rsid w:val="003413FA"/>
    <w:rsid w:val="003415F3"/>
    <w:rsid w:val="003416A4"/>
    <w:rsid w:val="00341794"/>
    <w:rsid w:val="003420D2"/>
    <w:rsid w:val="0034343B"/>
    <w:rsid w:val="00343649"/>
    <w:rsid w:val="00343B35"/>
    <w:rsid w:val="00345BAC"/>
    <w:rsid w:val="00346D04"/>
    <w:rsid w:val="00346E3C"/>
    <w:rsid w:val="00346F1E"/>
    <w:rsid w:val="0034753C"/>
    <w:rsid w:val="003479C3"/>
    <w:rsid w:val="00347EB9"/>
    <w:rsid w:val="00350EEC"/>
    <w:rsid w:val="00350FD4"/>
    <w:rsid w:val="00351A99"/>
    <w:rsid w:val="00352030"/>
    <w:rsid w:val="0035363C"/>
    <w:rsid w:val="00353BD6"/>
    <w:rsid w:val="00353F2A"/>
    <w:rsid w:val="0035443D"/>
    <w:rsid w:val="00355B90"/>
    <w:rsid w:val="00355D17"/>
    <w:rsid w:val="00356105"/>
    <w:rsid w:val="00356A49"/>
    <w:rsid w:val="00356A6E"/>
    <w:rsid w:val="003573B9"/>
    <w:rsid w:val="003576E3"/>
    <w:rsid w:val="003613D0"/>
    <w:rsid w:val="00362336"/>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1B4B"/>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3B0"/>
    <w:rsid w:val="003815B7"/>
    <w:rsid w:val="00381FA7"/>
    <w:rsid w:val="00383DEF"/>
    <w:rsid w:val="003865C5"/>
    <w:rsid w:val="00386DB3"/>
    <w:rsid w:val="0038778E"/>
    <w:rsid w:val="00387E79"/>
    <w:rsid w:val="00390655"/>
    <w:rsid w:val="00392032"/>
    <w:rsid w:val="0039287B"/>
    <w:rsid w:val="00394DB6"/>
    <w:rsid w:val="00394EB0"/>
    <w:rsid w:val="00395B63"/>
    <w:rsid w:val="00396627"/>
    <w:rsid w:val="00396DB6"/>
    <w:rsid w:val="00396F09"/>
    <w:rsid w:val="00396F7E"/>
    <w:rsid w:val="00397F57"/>
    <w:rsid w:val="003A019F"/>
    <w:rsid w:val="003A0507"/>
    <w:rsid w:val="003A0BE8"/>
    <w:rsid w:val="003A0C3B"/>
    <w:rsid w:val="003A0D6A"/>
    <w:rsid w:val="003A1245"/>
    <w:rsid w:val="003A1797"/>
    <w:rsid w:val="003A2269"/>
    <w:rsid w:val="003A25C6"/>
    <w:rsid w:val="003A25F8"/>
    <w:rsid w:val="003A29A5"/>
    <w:rsid w:val="003A2A4B"/>
    <w:rsid w:val="003A4498"/>
    <w:rsid w:val="003A489F"/>
    <w:rsid w:val="003A55A4"/>
    <w:rsid w:val="003A5AE3"/>
    <w:rsid w:val="003A69C9"/>
    <w:rsid w:val="003A7796"/>
    <w:rsid w:val="003A7D4D"/>
    <w:rsid w:val="003B01DA"/>
    <w:rsid w:val="003B1603"/>
    <w:rsid w:val="003B18F0"/>
    <w:rsid w:val="003B1AF0"/>
    <w:rsid w:val="003B248E"/>
    <w:rsid w:val="003B24E2"/>
    <w:rsid w:val="003B36EE"/>
    <w:rsid w:val="003B370F"/>
    <w:rsid w:val="003B38DD"/>
    <w:rsid w:val="003B4B4D"/>
    <w:rsid w:val="003B5102"/>
    <w:rsid w:val="003B56C4"/>
    <w:rsid w:val="003B5B5E"/>
    <w:rsid w:val="003B5B67"/>
    <w:rsid w:val="003B66B4"/>
    <w:rsid w:val="003B6868"/>
    <w:rsid w:val="003B690C"/>
    <w:rsid w:val="003B6A4A"/>
    <w:rsid w:val="003B6FA9"/>
    <w:rsid w:val="003B7045"/>
    <w:rsid w:val="003B765C"/>
    <w:rsid w:val="003C03C4"/>
    <w:rsid w:val="003C18E9"/>
    <w:rsid w:val="003C1A4C"/>
    <w:rsid w:val="003C1CB2"/>
    <w:rsid w:val="003C3EB3"/>
    <w:rsid w:val="003C5C40"/>
    <w:rsid w:val="003C6D4B"/>
    <w:rsid w:val="003C7592"/>
    <w:rsid w:val="003C7840"/>
    <w:rsid w:val="003C7904"/>
    <w:rsid w:val="003D17D8"/>
    <w:rsid w:val="003D1A2C"/>
    <w:rsid w:val="003D1D59"/>
    <w:rsid w:val="003D20D3"/>
    <w:rsid w:val="003D32FD"/>
    <w:rsid w:val="003D3940"/>
    <w:rsid w:val="003D3C80"/>
    <w:rsid w:val="003D3D18"/>
    <w:rsid w:val="003D59D7"/>
    <w:rsid w:val="003D6381"/>
    <w:rsid w:val="003D7C0F"/>
    <w:rsid w:val="003E149E"/>
    <w:rsid w:val="003E1546"/>
    <w:rsid w:val="003E17A3"/>
    <w:rsid w:val="003E1DE6"/>
    <w:rsid w:val="003E2C10"/>
    <w:rsid w:val="003E2C42"/>
    <w:rsid w:val="003E2D8D"/>
    <w:rsid w:val="003E334C"/>
    <w:rsid w:val="003E39B4"/>
    <w:rsid w:val="003E4E4B"/>
    <w:rsid w:val="003E5D00"/>
    <w:rsid w:val="003E6226"/>
    <w:rsid w:val="003E640C"/>
    <w:rsid w:val="003E6BB4"/>
    <w:rsid w:val="003E70E3"/>
    <w:rsid w:val="003E7FBE"/>
    <w:rsid w:val="003F01D2"/>
    <w:rsid w:val="003F0F1C"/>
    <w:rsid w:val="003F13EF"/>
    <w:rsid w:val="003F203D"/>
    <w:rsid w:val="003F264E"/>
    <w:rsid w:val="003F2A76"/>
    <w:rsid w:val="003F387B"/>
    <w:rsid w:val="003F467C"/>
    <w:rsid w:val="003F589A"/>
    <w:rsid w:val="003F7D75"/>
    <w:rsid w:val="00401BC9"/>
    <w:rsid w:val="0040235B"/>
    <w:rsid w:val="00402566"/>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28A1"/>
    <w:rsid w:val="00412BB4"/>
    <w:rsid w:val="00413228"/>
    <w:rsid w:val="00413E75"/>
    <w:rsid w:val="00415225"/>
    <w:rsid w:val="0041753A"/>
    <w:rsid w:val="004201D3"/>
    <w:rsid w:val="00420948"/>
    <w:rsid w:val="00420C62"/>
    <w:rsid w:val="004210A5"/>
    <w:rsid w:val="00421392"/>
    <w:rsid w:val="0042198E"/>
    <w:rsid w:val="00421E2E"/>
    <w:rsid w:val="004220A2"/>
    <w:rsid w:val="00422908"/>
    <w:rsid w:val="00422F53"/>
    <w:rsid w:val="00423B15"/>
    <w:rsid w:val="004249DE"/>
    <w:rsid w:val="004252F3"/>
    <w:rsid w:val="004258FC"/>
    <w:rsid w:val="0042644A"/>
    <w:rsid w:val="0042789D"/>
    <w:rsid w:val="00427B7B"/>
    <w:rsid w:val="00430A3C"/>
    <w:rsid w:val="00431CE0"/>
    <w:rsid w:val="0043201B"/>
    <w:rsid w:val="0043272A"/>
    <w:rsid w:val="00433918"/>
    <w:rsid w:val="00433DC0"/>
    <w:rsid w:val="00434BC2"/>
    <w:rsid w:val="00435E1D"/>
    <w:rsid w:val="00436D96"/>
    <w:rsid w:val="004377D1"/>
    <w:rsid w:val="004403F8"/>
    <w:rsid w:val="00440886"/>
    <w:rsid w:val="0044092F"/>
    <w:rsid w:val="00440F25"/>
    <w:rsid w:val="00441431"/>
    <w:rsid w:val="00442D0C"/>
    <w:rsid w:val="00442E0A"/>
    <w:rsid w:val="004438DD"/>
    <w:rsid w:val="004439B0"/>
    <w:rsid w:val="0044468B"/>
    <w:rsid w:val="00444CC2"/>
    <w:rsid w:val="00444F23"/>
    <w:rsid w:val="00445E46"/>
    <w:rsid w:val="0044743B"/>
    <w:rsid w:val="0044779C"/>
    <w:rsid w:val="00450A2D"/>
    <w:rsid w:val="0045265C"/>
    <w:rsid w:val="004531E9"/>
    <w:rsid w:val="004532CA"/>
    <w:rsid w:val="004547FF"/>
    <w:rsid w:val="00455E82"/>
    <w:rsid w:val="004561C0"/>
    <w:rsid w:val="00457463"/>
    <w:rsid w:val="004579AF"/>
    <w:rsid w:val="00457FE4"/>
    <w:rsid w:val="0046096F"/>
    <w:rsid w:val="004618D2"/>
    <w:rsid w:val="004655E2"/>
    <w:rsid w:val="004657C1"/>
    <w:rsid w:val="0046609F"/>
    <w:rsid w:val="00467688"/>
    <w:rsid w:val="004676E3"/>
    <w:rsid w:val="00467FAF"/>
    <w:rsid w:val="004703FB"/>
    <w:rsid w:val="004711EA"/>
    <w:rsid w:val="00471776"/>
    <w:rsid w:val="0047246E"/>
    <w:rsid w:val="004724C6"/>
    <w:rsid w:val="004730FC"/>
    <w:rsid w:val="00473306"/>
    <w:rsid w:val="00474AB7"/>
    <w:rsid w:val="00474D86"/>
    <w:rsid w:val="0047568E"/>
    <w:rsid w:val="00475B0D"/>
    <w:rsid w:val="004761D0"/>
    <w:rsid w:val="00476453"/>
    <w:rsid w:val="00476E5C"/>
    <w:rsid w:val="00476F1E"/>
    <w:rsid w:val="004773DA"/>
    <w:rsid w:val="00480348"/>
    <w:rsid w:val="00480873"/>
    <w:rsid w:val="004815FB"/>
    <w:rsid w:val="00481771"/>
    <w:rsid w:val="004823B1"/>
    <w:rsid w:val="00482B66"/>
    <w:rsid w:val="00483422"/>
    <w:rsid w:val="00483FEF"/>
    <w:rsid w:val="00484372"/>
    <w:rsid w:val="004843F4"/>
    <w:rsid w:val="00484472"/>
    <w:rsid w:val="004851AD"/>
    <w:rsid w:val="004855E0"/>
    <w:rsid w:val="00485A2E"/>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79B"/>
    <w:rsid w:val="00494F65"/>
    <w:rsid w:val="004965EB"/>
    <w:rsid w:val="0049667C"/>
    <w:rsid w:val="00496EB6"/>
    <w:rsid w:val="00496FA7"/>
    <w:rsid w:val="004A1724"/>
    <w:rsid w:val="004A17CD"/>
    <w:rsid w:val="004A32B3"/>
    <w:rsid w:val="004A3497"/>
    <w:rsid w:val="004A37AB"/>
    <w:rsid w:val="004A38DF"/>
    <w:rsid w:val="004A420D"/>
    <w:rsid w:val="004A63B5"/>
    <w:rsid w:val="004A6B18"/>
    <w:rsid w:val="004A7284"/>
    <w:rsid w:val="004A76D0"/>
    <w:rsid w:val="004A7B89"/>
    <w:rsid w:val="004A7C53"/>
    <w:rsid w:val="004B0089"/>
    <w:rsid w:val="004B052E"/>
    <w:rsid w:val="004B11EC"/>
    <w:rsid w:val="004B18A5"/>
    <w:rsid w:val="004B243C"/>
    <w:rsid w:val="004B402B"/>
    <w:rsid w:val="004B4C14"/>
    <w:rsid w:val="004B507C"/>
    <w:rsid w:val="004B6332"/>
    <w:rsid w:val="004B6BB5"/>
    <w:rsid w:val="004B71B1"/>
    <w:rsid w:val="004C0027"/>
    <w:rsid w:val="004C01BE"/>
    <w:rsid w:val="004C0FA2"/>
    <w:rsid w:val="004C1103"/>
    <w:rsid w:val="004C1C04"/>
    <w:rsid w:val="004C2526"/>
    <w:rsid w:val="004C31F9"/>
    <w:rsid w:val="004C38CA"/>
    <w:rsid w:val="004C5BBE"/>
    <w:rsid w:val="004C6CBA"/>
    <w:rsid w:val="004C7737"/>
    <w:rsid w:val="004C7A6B"/>
    <w:rsid w:val="004C7D17"/>
    <w:rsid w:val="004D0194"/>
    <w:rsid w:val="004D097E"/>
    <w:rsid w:val="004D0F47"/>
    <w:rsid w:val="004D0FAA"/>
    <w:rsid w:val="004D103E"/>
    <w:rsid w:val="004D18E0"/>
    <w:rsid w:val="004D238A"/>
    <w:rsid w:val="004D3519"/>
    <w:rsid w:val="004D368D"/>
    <w:rsid w:val="004D3895"/>
    <w:rsid w:val="004D3D23"/>
    <w:rsid w:val="004D4076"/>
    <w:rsid w:val="004D4F5D"/>
    <w:rsid w:val="004D5000"/>
    <w:rsid w:val="004D5282"/>
    <w:rsid w:val="004D5664"/>
    <w:rsid w:val="004D587E"/>
    <w:rsid w:val="004D5ECA"/>
    <w:rsid w:val="004D6176"/>
    <w:rsid w:val="004D62CE"/>
    <w:rsid w:val="004D70EB"/>
    <w:rsid w:val="004D75A6"/>
    <w:rsid w:val="004E1374"/>
    <w:rsid w:val="004E1923"/>
    <w:rsid w:val="004E1932"/>
    <w:rsid w:val="004E31AB"/>
    <w:rsid w:val="004E4221"/>
    <w:rsid w:val="004E57D3"/>
    <w:rsid w:val="004E741E"/>
    <w:rsid w:val="004E7623"/>
    <w:rsid w:val="004E778C"/>
    <w:rsid w:val="004E77BC"/>
    <w:rsid w:val="004F0ADF"/>
    <w:rsid w:val="004F1118"/>
    <w:rsid w:val="004F4706"/>
    <w:rsid w:val="004F4781"/>
    <w:rsid w:val="004F5222"/>
    <w:rsid w:val="004F63D7"/>
    <w:rsid w:val="004F6EF6"/>
    <w:rsid w:val="004F7ED4"/>
    <w:rsid w:val="00500169"/>
    <w:rsid w:val="0050037D"/>
    <w:rsid w:val="005010DF"/>
    <w:rsid w:val="005019A7"/>
    <w:rsid w:val="005020D8"/>
    <w:rsid w:val="00502387"/>
    <w:rsid w:val="0050545D"/>
    <w:rsid w:val="00505EE1"/>
    <w:rsid w:val="0050788C"/>
    <w:rsid w:val="00507C24"/>
    <w:rsid w:val="00507EE4"/>
    <w:rsid w:val="005103A7"/>
    <w:rsid w:val="00512700"/>
    <w:rsid w:val="00512D67"/>
    <w:rsid w:val="00513639"/>
    <w:rsid w:val="005145FD"/>
    <w:rsid w:val="00514AFF"/>
    <w:rsid w:val="00515CD4"/>
    <w:rsid w:val="00516A53"/>
    <w:rsid w:val="00516B96"/>
    <w:rsid w:val="00517083"/>
    <w:rsid w:val="00517B39"/>
    <w:rsid w:val="00523579"/>
    <w:rsid w:val="00523915"/>
    <w:rsid w:val="00523F41"/>
    <w:rsid w:val="005242C1"/>
    <w:rsid w:val="00524F22"/>
    <w:rsid w:val="00526531"/>
    <w:rsid w:val="005269BE"/>
    <w:rsid w:val="00526BE0"/>
    <w:rsid w:val="00527B26"/>
    <w:rsid w:val="00527BF2"/>
    <w:rsid w:val="00527E47"/>
    <w:rsid w:val="00527FCB"/>
    <w:rsid w:val="00530557"/>
    <w:rsid w:val="00530A63"/>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6A58"/>
    <w:rsid w:val="00537125"/>
    <w:rsid w:val="00537E49"/>
    <w:rsid w:val="005412CB"/>
    <w:rsid w:val="0054242F"/>
    <w:rsid w:val="00542902"/>
    <w:rsid w:val="00542BF7"/>
    <w:rsid w:val="00542E49"/>
    <w:rsid w:val="005431B1"/>
    <w:rsid w:val="005433E7"/>
    <w:rsid w:val="005453D8"/>
    <w:rsid w:val="00545F88"/>
    <w:rsid w:val="0054673F"/>
    <w:rsid w:val="00547A23"/>
    <w:rsid w:val="00550457"/>
    <w:rsid w:val="00550B1F"/>
    <w:rsid w:val="00550B72"/>
    <w:rsid w:val="00550CE0"/>
    <w:rsid w:val="00551E10"/>
    <w:rsid w:val="00552B4D"/>
    <w:rsid w:val="0055364F"/>
    <w:rsid w:val="00553945"/>
    <w:rsid w:val="00554E18"/>
    <w:rsid w:val="00555DE7"/>
    <w:rsid w:val="005564AD"/>
    <w:rsid w:val="005564DA"/>
    <w:rsid w:val="00556B03"/>
    <w:rsid w:val="00556FC3"/>
    <w:rsid w:val="005577F0"/>
    <w:rsid w:val="00557C59"/>
    <w:rsid w:val="00557F50"/>
    <w:rsid w:val="005602FF"/>
    <w:rsid w:val="00560521"/>
    <w:rsid w:val="00561FBE"/>
    <w:rsid w:val="005625C5"/>
    <w:rsid w:val="00562CCE"/>
    <w:rsid w:val="0056361F"/>
    <w:rsid w:val="00564E61"/>
    <w:rsid w:val="0056515A"/>
    <w:rsid w:val="00565991"/>
    <w:rsid w:val="00565D7E"/>
    <w:rsid w:val="0056630A"/>
    <w:rsid w:val="005663D7"/>
    <w:rsid w:val="00566C17"/>
    <w:rsid w:val="0056758D"/>
    <w:rsid w:val="005679CB"/>
    <w:rsid w:val="00570FED"/>
    <w:rsid w:val="00571E92"/>
    <w:rsid w:val="00572890"/>
    <w:rsid w:val="00572914"/>
    <w:rsid w:val="005748EC"/>
    <w:rsid w:val="00574B7D"/>
    <w:rsid w:val="0057526B"/>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5F9F"/>
    <w:rsid w:val="005871FE"/>
    <w:rsid w:val="005900D6"/>
    <w:rsid w:val="0059033A"/>
    <w:rsid w:val="00590401"/>
    <w:rsid w:val="00590A5D"/>
    <w:rsid w:val="0059111A"/>
    <w:rsid w:val="0059144D"/>
    <w:rsid w:val="0059166F"/>
    <w:rsid w:val="00591F09"/>
    <w:rsid w:val="005928A1"/>
    <w:rsid w:val="00592A37"/>
    <w:rsid w:val="00594215"/>
    <w:rsid w:val="00594754"/>
    <w:rsid w:val="005965F2"/>
    <w:rsid w:val="00596D23"/>
    <w:rsid w:val="00596E8B"/>
    <w:rsid w:val="0059727F"/>
    <w:rsid w:val="00597ABD"/>
    <w:rsid w:val="005A037B"/>
    <w:rsid w:val="005A0FE5"/>
    <w:rsid w:val="005A1336"/>
    <w:rsid w:val="005A1FBE"/>
    <w:rsid w:val="005A2958"/>
    <w:rsid w:val="005A37FA"/>
    <w:rsid w:val="005A3A27"/>
    <w:rsid w:val="005A4C89"/>
    <w:rsid w:val="005A4C94"/>
    <w:rsid w:val="005A58E0"/>
    <w:rsid w:val="005A5DE4"/>
    <w:rsid w:val="005A6AE3"/>
    <w:rsid w:val="005A793D"/>
    <w:rsid w:val="005A79AF"/>
    <w:rsid w:val="005B11BD"/>
    <w:rsid w:val="005B1EAA"/>
    <w:rsid w:val="005B2067"/>
    <w:rsid w:val="005B2692"/>
    <w:rsid w:val="005B2DCE"/>
    <w:rsid w:val="005B349D"/>
    <w:rsid w:val="005B3C7C"/>
    <w:rsid w:val="005B4C95"/>
    <w:rsid w:val="005B5FA3"/>
    <w:rsid w:val="005B6AA6"/>
    <w:rsid w:val="005B6E8E"/>
    <w:rsid w:val="005C00E1"/>
    <w:rsid w:val="005C0FB9"/>
    <w:rsid w:val="005C18EF"/>
    <w:rsid w:val="005C2CFD"/>
    <w:rsid w:val="005C2F1C"/>
    <w:rsid w:val="005C4344"/>
    <w:rsid w:val="005C4553"/>
    <w:rsid w:val="005C463E"/>
    <w:rsid w:val="005C4810"/>
    <w:rsid w:val="005C4F8F"/>
    <w:rsid w:val="005C5B76"/>
    <w:rsid w:val="005C6703"/>
    <w:rsid w:val="005C6923"/>
    <w:rsid w:val="005C746A"/>
    <w:rsid w:val="005C7652"/>
    <w:rsid w:val="005D03B4"/>
    <w:rsid w:val="005D0498"/>
    <w:rsid w:val="005D068E"/>
    <w:rsid w:val="005D1203"/>
    <w:rsid w:val="005D2990"/>
    <w:rsid w:val="005D2F79"/>
    <w:rsid w:val="005D400D"/>
    <w:rsid w:val="005D4F04"/>
    <w:rsid w:val="005D5506"/>
    <w:rsid w:val="005D5A72"/>
    <w:rsid w:val="005D5AD5"/>
    <w:rsid w:val="005D65D8"/>
    <w:rsid w:val="005D6BF0"/>
    <w:rsid w:val="005D7F5B"/>
    <w:rsid w:val="005E0491"/>
    <w:rsid w:val="005E08E7"/>
    <w:rsid w:val="005E0EE8"/>
    <w:rsid w:val="005E1063"/>
    <w:rsid w:val="005E17A9"/>
    <w:rsid w:val="005E19D9"/>
    <w:rsid w:val="005E1F32"/>
    <w:rsid w:val="005E33AB"/>
    <w:rsid w:val="005E354E"/>
    <w:rsid w:val="005E3DBD"/>
    <w:rsid w:val="005E3E17"/>
    <w:rsid w:val="005E3E27"/>
    <w:rsid w:val="005E469F"/>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21EA"/>
    <w:rsid w:val="005F27D0"/>
    <w:rsid w:val="005F360A"/>
    <w:rsid w:val="005F3971"/>
    <w:rsid w:val="005F4B34"/>
    <w:rsid w:val="005F506E"/>
    <w:rsid w:val="005F5402"/>
    <w:rsid w:val="005F5A36"/>
    <w:rsid w:val="005F6349"/>
    <w:rsid w:val="005F637C"/>
    <w:rsid w:val="005F63B0"/>
    <w:rsid w:val="005F6841"/>
    <w:rsid w:val="005F70B1"/>
    <w:rsid w:val="005F78A9"/>
    <w:rsid w:val="005F78CB"/>
    <w:rsid w:val="005F7BD0"/>
    <w:rsid w:val="006010E4"/>
    <w:rsid w:val="00601E99"/>
    <w:rsid w:val="00601F9C"/>
    <w:rsid w:val="00602909"/>
    <w:rsid w:val="00602A7B"/>
    <w:rsid w:val="006034CF"/>
    <w:rsid w:val="006035D7"/>
    <w:rsid w:val="006036B4"/>
    <w:rsid w:val="00604EB8"/>
    <w:rsid w:val="006055AE"/>
    <w:rsid w:val="0060574C"/>
    <w:rsid w:val="00606642"/>
    <w:rsid w:val="00607710"/>
    <w:rsid w:val="0061013F"/>
    <w:rsid w:val="00610D68"/>
    <w:rsid w:val="00611284"/>
    <w:rsid w:val="006120D9"/>
    <w:rsid w:val="00612F2F"/>
    <w:rsid w:val="00613191"/>
    <w:rsid w:val="00613670"/>
    <w:rsid w:val="00614118"/>
    <w:rsid w:val="00614B78"/>
    <w:rsid w:val="006153BB"/>
    <w:rsid w:val="006159C6"/>
    <w:rsid w:val="00616934"/>
    <w:rsid w:val="00616CB3"/>
    <w:rsid w:val="00617003"/>
    <w:rsid w:val="00617114"/>
    <w:rsid w:val="00621050"/>
    <w:rsid w:val="00621626"/>
    <w:rsid w:val="006225B5"/>
    <w:rsid w:val="00622ED6"/>
    <w:rsid w:val="00624227"/>
    <w:rsid w:val="0062523B"/>
    <w:rsid w:val="006256F9"/>
    <w:rsid w:val="00625BA9"/>
    <w:rsid w:val="00626729"/>
    <w:rsid w:val="00630623"/>
    <w:rsid w:val="00630F8B"/>
    <w:rsid w:val="00631A86"/>
    <w:rsid w:val="00632008"/>
    <w:rsid w:val="006320AA"/>
    <w:rsid w:val="006325B4"/>
    <w:rsid w:val="00632E78"/>
    <w:rsid w:val="00633638"/>
    <w:rsid w:val="006336A0"/>
    <w:rsid w:val="00634F29"/>
    <w:rsid w:val="00635619"/>
    <w:rsid w:val="00635766"/>
    <w:rsid w:val="00635B8D"/>
    <w:rsid w:val="00635FE5"/>
    <w:rsid w:val="00636B1D"/>
    <w:rsid w:val="00636CDF"/>
    <w:rsid w:val="00637AD5"/>
    <w:rsid w:val="00637C65"/>
    <w:rsid w:val="00637DD6"/>
    <w:rsid w:val="006407DB"/>
    <w:rsid w:val="00641E54"/>
    <w:rsid w:val="006421C3"/>
    <w:rsid w:val="00642239"/>
    <w:rsid w:val="00643081"/>
    <w:rsid w:val="0064358F"/>
    <w:rsid w:val="00644001"/>
    <w:rsid w:val="0064466D"/>
    <w:rsid w:val="00645F63"/>
    <w:rsid w:val="00646468"/>
    <w:rsid w:val="006466A9"/>
    <w:rsid w:val="0065053B"/>
    <w:rsid w:val="00650CD3"/>
    <w:rsid w:val="006515B2"/>
    <w:rsid w:val="006516E7"/>
    <w:rsid w:val="0065191B"/>
    <w:rsid w:val="006526E3"/>
    <w:rsid w:val="00652875"/>
    <w:rsid w:val="006535C7"/>
    <w:rsid w:val="00655600"/>
    <w:rsid w:val="00655B0F"/>
    <w:rsid w:val="00662113"/>
    <w:rsid w:val="006624A6"/>
    <w:rsid w:val="00662BFA"/>
    <w:rsid w:val="00663D4A"/>
    <w:rsid w:val="00664AA3"/>
    <w:rsid w:val="00665BC8"/>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2EB"/>
    <w:rsid w:val="00675CA6"/>
    <w:rsid w:val="00676251"/>
    <w:rsid w:val="00676A16"/>
    <w:rsid w:val="00676C65"/>
    <w:rsid w:val="00676FA6"/>
    <w:rsid w:val="00677CB9"/>
    <w:rsid w:val="00677CCB"/>
    <w:rsid w:val="0068034B"/>
    <w:rsid w:val="006804B7"/>
    <w:rsid w:val="006811D0"/>
    <w:rsid w:val="00681DF0"/>
    <w:rsid w:val="006831DE"/>
    <w:rsid w:val="00684FD7"/>
    <w:rsid w:val="006856B0"/>
    <w:rsid w:val="00685B2B"/>
    <w:rsid w:val="0068607C"/>
    <w:rsid w:val="00686AA4"/>
    <w:rsid w:val="00686B01"/>
    <w:rsid w:val="0069017D"/>
    <w:rsid w:val="0069063D"/>
    <w:rsid w:val="00690C9A"/>
    <w:rsid w:val="00690DF5"/>
    <w:rsid w:val="00690F41"/>
    <w:rsid w:val="00691280"/>
    <w:rsid w:val="00691761"/>
    <w:rsid w:val="00691AB7"/>
    <w:rsid w:val="00691D14"/>
    <w:rsid w:val="00691D7F"/>
    <w:rsid w:val="00692636"/>
    <w:rsid w:val="00692CF6"/>
    <w:rsid w:val="0069327F"/>
    <w:rsid w:val="00693334"/>
    <w:rsid w:val="006934AE"/>
    <w:rsid w:val="006935C9"/>
    <w:rsid w:val="00694220"/>
    <w:rsid w:val="00694FCC"/>
    <w:rsid w:val="00695170"/>
    <w:rsid w:val="006955EC"/>
    <w:rsid w:val="00695F3A"/>
    <w:rsid w:val="00696DC2"/>
    <w:rsid w:val="006A01F8"/>
    <w:rsid w:val="006A0A40"/>
    <w:rsid w:val="006A26E7"/>
    <w:rsid w:val="006A28F3"/>
    <w:rsid w:val="006A2A9C"/>
    <w:rsid w:val="006A3788"/>
    <w:rsid w:val="006A37B6"/>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220"/>
    <w:rsid w:val="006B2881"/>
    <w:rsid w:val="006B3F5C"/>
    <w:rsid w:val="006B4422"/>
    <w:rsid w:val="006B5644"/>
    <w:rsid w:val="006B579D"/>
    <w:rsid w:val="006B5D08"/>
    <w:rsid w:val="006B5D1C"/>
    <w:rsid w:val="006B6AC3"/>
    <w:rsid w:val="006C05C5"/>
    <w:rsid w:val="006C09B3"/>
    <w:rsid w:val="006C0C72"/>
    <w:rsid w:val="006C3722"/>
    <w:rsid w:val="006C445E"/>
    <w:rsid w:val="006C4779"/>
    <w:rsid w:val="006C525A"/>
    <w:rsid w:val="006C5BFF"/>
    <w:rsid w:val="006C5CF6"/>
    <w:rsid w:val="006C61DA"/>
    <w:rsid w:val="006C631C"/>
    <w:rsid w:val="006C6405"/>
    <w:rsid w:val="006C6C76"/>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CE"/>
    <w:rsid w:val="006E1327"/>
    <w:rsid w:val="006E1A9E"/>
    <w:rsid w:val="006E1BCC"/>
    <w:rsid w:val="006E2240"/>
    <w:rsid w:val="006E28F0"/>
    <w:rsid w:val="006E2D3C"/>
    <w:rsid w:val="006E5120"/>
    <w:rsid w:val="006E59ED"/>
    <w:rsid w:val="006E710F"/>
    <w:rsid w:val="006E71ED"/>
    <w:rsid w:val="006E7876"/>
    <w:rsid w:val="006F2111"/>
    <w:rsid w:val="006F2E12"/>
    <w:rsid w:val="006F2EBE"/>
    <w:rsid w:val="006F346F"/>
    <w:rsid w:val="006F34E6"/>
    <w:rsid w:val="006F35C2"/>
    <w:rsid w:val="006F437B"/>
    <w:rsid w:val="006F442E"/>
    <w:rsid w:val="006F4A6B"/>
    <w:rsid w:val="006F54DD"/>
    <w:rsid w:val="006F5BBD"/>
    <w:rsid w:val="006F7B92"/>
    <w:rsid w:val="0070028B"/>
    <w:rsid w:val="00701197"/>
    <w:rsid w:val="007013E5"/>
    <w:rsid w:val="00701E91"/>
    <w:rsid w:val="0070282C"/>
    <w:rsid w:val="00702991"/>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197D"/>
    <w:rsid w:val="00722018"/>
    <w:rsid w:val="00722FE3"/>
    <w:rsid w:val="00724030"/>
    <w:rsid w:val="00724774"/>
    <w:rsid w:val="00725158"/>
    <w:rsid w:val="0072516E"/>
    <w:rsid w:val="007251C5"/>
    <w:rsid w:val="00725828"/>
    <w:rsid w:val="007261EA"/>
    <w:rsid w:val="00726463"/>
    <w:rsid w:val="007265AB"/>
    <w:rsid w:val="0072681C"/>
    <w:rsid w:val="007270AC"/>
    <w:rsid w:val="00727A6F"/>
    <w:rsid w:val="00727BDE"/>
    <w:rsid w:val="00727C61"/>
    <w:rsid w:val="007305E4"/>
    <w:rsid w:val="007309CA"/>
    <w:rsid w:val="0073104D"/>
    <w:rsid w:val="007314D8"/>
    <w:rsid w:val="007314ED"/>
    <w:rsid w:val="007315BC"/>
    <w:rsid w:val="007317DB"/>
    <w:rsid w:val="00731BA5"/>
    <w:rsid w:val="007320FC"/>
    <w:rsid w:val="00732532"/>
    <w:rsid w:val="0073369D"/>
    <w:rsid w:val="00734D08"/>
    <w:rsid w:val="00735A62"/>
    <w:rsid w:val="00736540"/>
    <w:rsid w:val="007367F8"/>
    <w:rsid w:val="00736B4B"/>
    <w:rsid w:val="00737EBF"/>
    <w:rsid w:val="007406CE"/>
    <w:rsid w:val="007407BF"/>
    <w:rsid w:val="00741006"/>
    <w:rsid w:val="00742C4B"/>
    <w:rsid w:val="00742D4C"/>
    <w:rsid w:val="00743017"/>
    <w:rsid w:val="007430D9"/>
    <w:rsid w:val="0074344A"/>
    <w:rsid w:val="00743E7F"/>
    <w:rsid w:val="0074459A"/>
    <w:rsid w:val="00745AC2"/>
    <w:rsid w:val="00745E60"/>
    <w:rsid w:val="00746160"/>
    <w:rsid w:val="00746168"/>
    <w:rsid w:val="0074622D"/>
    <w:rsid w:val="007468AD"/>
    <w:rsid w:val="00746CD8"/>
    <w:rsid w:val="00747351"/>
    <w:rsid w:val="00747542"/>
    <w:rsid w:val="00747802"/>
    <w:rsid w:val="00747EE2"/>
    <w:rsid w:val="00750501"/>
    <w:rsid w:val="007505C9"/>
    <w:rsid w:val="0075151B"/>
    <w:rsid w:val="00751DD1"/>
    <w:rsid w:val="00752037"/>
    <w:rsid w:val="00752117"/>
    <w:rsid w:val="00752453"/>
    <w:rsid w:val="00752BE6"/>
    <w:rsid w:val="00753A21"/>
    <w:rsid w:val="00753F50"/>
    <w:rsid w:val="0075413A"/>
    <w:rsid w:val="007550A3"/>
    <w:rsid w:val="00757B89"/>
    <w:rsid w:val="007616E8"/>
    <w:rsid w:val="0076194D"/>
    <w:rsid w:val="007619CC"/>
    <w:rsid w:val="00761DDF"/>
    <w:rsid w:val="00762576"/>
    <w:rsid w:val="007626E2"/>
    <w:rsid w:val="007636F5"/>
    <w:rsid w:val="007639DB"/>
    <w:rsid w:val="00763A8A"/>
    <w:rsid w:val="00763D1C"/>
    <w:rsid w:val="00764240"/>
    <w:rsid w:val="0076438E"/>
    <w:rsid w:val="0076478F"/>
    <w:rsid w:val="007647CD"/>
    <w:rsid w:val="00765185"/>
    <w:rsid w:val="007655D7"/>
    <w:rsid w:val="00766F8E"/>
    <w:rsid w:val="007673A2"/>
    <w:rsid w:val="0076743B"/>
    <w:rsid w:val="00767825"/>
    <w:rsid w:val="0076788A"/>
    <w:rsid w:val="007678BC"/>
    <w:rsid w:val="00770074"/>
    <w:rsid w:val="00771B9C"/>
    <w:rsid w:val="00772027"/>
    <w:rsid w:val="007727EF"/>
    <w:rsid w:val="00774429"/>
    <w:rsid w:val="0077453F"/>
    <w:rsid w:val="00774891"/>
    <w:rsid w:val="00774C66"/>
    <w:rsid w:val="00774D3F"/>
    <w:rsid w:val="00776B49"/>
    <w:rsid w:val="00776CE1"/>
    <w:rsid w:val="00777AA6"/>
    <w:rsid w:val="0078154F"/>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407"/>
    <w:rsid w:val="00792508"/>
    <w:rsid w:val="0079312A"/>
    <w:rsid w:val="0079342D"/>
    <w:rsid w:val="00793FE1"/>
    <w:rsid w:val="0079591D"/>
    <w:rsid w:val="00795C12"/>
    <w:rsid w:val="007965AD"/>
    <w:rsid w:val="0079660E"/>
    <w:rsid w:val="00796BA9"/>
    <w:rsid w:val="007970AF"/>
    <w:rsid w:val="00797607"/>
    <w:rsid w:val="00797B19"/>
    <w:rsid w:val="007A09AF"/>
    <w:rsid w:val="007A09CB"/>
    <w:rsid w:val="007A1CC8"/>
    <w:rsid w:val="007A1CD8"/>
    <w:rsid w:val="007A215A"/>
    <w:rsid w:val="007A362A"/>
    <w:rsid w:val="007A38AF"/>
    <w:rsid w:val="007A39C3"/>
    <w:rsid w:val="007A3E21"/>
    <w:rsid w:val="007A3E53"/>
    <w:rsid w:val="007A41EF"/>
    <w:rsid w:val="007A6077"/>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1D5F"/>
    <w:rsid w:val="007C310F"/>
    <w:rsid w:val="007C353B"/>
    <w:rsid w:val="007C516B"/>
    <w:rsid w:val="007C51CF"/>
    <w:rsid w:val="007C5205"/>
    <w:rsid w:val="007C5A13"/>
    <w:rsid w:val="007C660D"/>
    <w:rsid w:val="007C68A9"/>
    <w:rsid w:val="007C68B2"/>
    <w:rsid w:val="007C711C"/>
    <w:rsid w:val="007C7A89"/>
    <w:rsid w:val="007C7FA6"/>
    <w:rsid w:val="007D0033"/>
    <w:rsid w:val="007D04CF"/>
    <w:rsid w:val="007D09C5"/>
    <w:rsid w:val="007D0E60"/>
    <w:rsid w:val="007D14FA"/>
    <w:rsid w:val="007D1747"/>
    <w:rsid w:val="007D1FA8"/>
    <w:rsid w:val="007D24C2"/>
    <w:rsid w:val="007D31A9"/>
    <w:rsid w:val="007D4561"/>
    <w:rsid w:val="007D4F39"/>
    <w:rsid w:val="007D5003"/>
    <w:rsid w:val="007D6594"/>
    <w:rsid w:val="007D72A6"/>
    <w:rsid w:val="007D78C5"/>
    <w:rsid w:val="007D7985"/>
    <w:rsid w:val="007D7A06"/>
    <w:rsid w:val="007D7CDD"/>
    <w:rsid w:val="007E0176"/>
    <w:rsid w:val="007E0D41"/>
    <w:rsid w:val="007E11F4"/>
    <w:rsid w:val="007E138B"/>
    <w:rsid w:val="007E1B5D"/>
    <w:rsid w:val="007E21AB"/>
    <w:rsid w:val="007E2F0D"/>
    <w:rsid w:val="007E3454"/>
    <w:rsid w:val="007E5CB5"/>
    <w:rsid w:val="007E645E"/>
    <w:rsid w:val="007E6478"/>
    <w:rsid w:val="007E7580"/>
    <w:rsid w:val="007F01A4"/>
    <w:rsid w:val="007F08A2"/>
    <w:rsid w:val="007F1396"/>
    <w:rsid w:val="007F272D"/>
    <w:rsid w:val="007F2D50"/>
    <w:rsid w:val="007F33E7"/>
    <w:rsid w:val="007F4311"/>
    <w:rsid w:val="007F4525"/>
    <w:rsid w:val="007F4614"/>
    <w:rsid w:val="007F469F"/>
    <w:rsid w:val="007F4AB6"/>
    <w:rsid w:val="007F4E8D"/>
    <w:rsid w:val="007F51B6"/>
    <w:rsid w:val="007F52AD"/>
    <w:rsid w:val="007F5E85"/>
    <w:rsid w:val="007F673C"/>
    <w:rsid w:val="007F6C7D"/>
    <w:rsid w:val="007F6F18"/>
    <w:rsid w:val="007F6F56"/>
    <w:rsid w:val="007F7864"/>
    <w:rsid w:val="00800523"/>
    <w:rsid w:val="008006F9"/>
    <w:rsid w:val="0080153C"/>
    <w:rsid w:val="0080198A"/>
    <w:rsid w:val="00802679"/>
    <w:rsid w:val="008026BF"/>
    <w:rsid w:val="00802E51"/>
    <w:rsid w:val="0080346D"/>
    <w:rsid w:val="00803C84"/>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0B1"/>
    <w:rsid w:val="0081522A"/>
    <w:rsid w:val="00815482"/>
    <w:rsid w:val="00815629"/>
    <w:rsid w:val="008157E1"/>
    <w:rsid w:val="008168AA"/>
    <w:rsid w:val="00816D68"/>
    <w:rsid w:val="00816E93"/>
    <w:rsid w:val="00816F09"/>
    <w:rsid w:val="00816F33"/>
    <w:rsid w:val="008175CC"/>
    <w:rsid w:val="00817C2B"/>
    <w:rsid w:val="00817CD2"/>
    <w:rsid w:val="00817E9D"/>
    <w:rsid w:val="00820F52"/>
    <w:rsid w:val="008213C0"/>
    <w:rsid w:val="00821560"/>
    <w:rsid w:val="00821BB0"/>
    <w:rsid w:val="0082367D"/>
    <w:rsid w:val="00825548"/>
    <w:rsid w:val="008264BA"/>
    <w:rsid w:val="008268CF"/>
    <w:rsid w:val="00826A98"/>
    <w:rsid w:val="00826D6F"/>
    <w:rsid w:val="00826ECA"/>
    <w:rsid w:val="008277C0"/>
    <w:rsid w:val="00830023"/>
    <w:rsid w:val="00830171"/>
    <w:rsid w:val="00830835"/>
    <w:rsid w:val="00830D87"/>
    <w:rsid w:val="00830F21"/>
    <w:rsid w:val="00831633"/>
    <w:rsid w:val="00831F2B"/>
    <w:rsid w:val="00832A67"/>
    <w:rsid w:val="0083320F"/>
    <w:rsid w:val="0083332A"/>
    <w:rsid w:val="00833FC5"/>
    <w:rsid w:val="008340BE"/>
    <w:rsid w:val="008344DF"/>
    <w:rsid w:val="0083479E"/>
    <w:rsid w:val="00835E6D"/>
    <w:rsid w:val="00837045"/>
    <w:rsid w:val="00837ACB"/>
    <w:rsid w:val="008406BC"/>
    <w:rsid w:val="0084077F"/>
    <w:rsid w:val="00841305"/>
    <w:rsid w:val="0084353B"/>
    <w:rsid w:val="00843BF6"/>
    <w:rsid w:val="008446F4"/>
    <w:rsid w:val="00844F06"/>
    <w:rsid w:val="008454B1"/>
    <w:rsid w:val="0084715C"/>
    <w:rsid w:val="008515C0"/>
    <w:rsid w:val="00851982"/>
    <w:rsid w:val="00851A4E"/>
    <w:rsid w:val="00851C9F"/>
    <w:rsid w:val="008523AF"/>
    <w:rsid w:val="00852BF8"/>
    <w:rsid w:val="008531AE"/>
    <w:rsid w:val="008532C8"/>
    <w:rsid w:val="00854EF8"/>
    <w:rsid w:val="00855128"/>
    <w:rsid w:val="00855703"/>
    <w:rsid w:val="00855C20"/>
    <w:rsid w:val="00856EB9"/>
    <w:rsid w:val="00857BC2"/>
    <w:rsid w:val="00857F10"/>
    <w:rsid w:val="00861411"/>
    <w:rsid w:val="00861831"/>
    <w:rsid w:val="00861EEC"/>
    <w:rsid w:val="00864A76"/>
    <w:rsid w:val="00865B9B"/>
    <w:rsid w:val="0086632A"/>
    <w:rsid w:val="008665C9"/>
    <w:rsid w:val="00866A8A"/>
    <w:rsid w:val="00867AF1"/>
    <w:rsid w:val="00870B1D"/>
    <w:rsid w:val="0087316B"/>
    <w:rsid w:val="0087360F"/>
    <w:rsid w:val="0087373C"/>
    <w:rsid w:val="00873C3D"/>
    <w:rsid w:val="00873E76"/>
    <w:rsid w:val="00874252"/>
    <w:rsid w:val="008746A8"/>
    <w:rsid w:val="008754D8"/>
    <w:rsid w:val="00875809"/>
    <w:rsid w:val="00875B51"/>
    <w:rsid w:val="00875E77"/>
    <w:rsid w:val="00877502"/>
    <w:rsid w:val="00877EB3"/>
    <w:rsid w:val="00880522"/>
    <w:rsid w:val="00881100"/>
    <w:rsid w:val="008816B8"/>
    <w:rsid w:val="0088220F"/>
    <w:rsid w:val="0088230C"/>
    <w:rsid w:val="00883517"/>
    <w:rsid w:val="00884E79"/>
    <w:rsid w:val="00885063"/>
    <w:rsid w:val="008861A0"/>
    <w:rsid w:val="00886943"/>
    <w:rsid w:val="008869EE"/>
    <w:rsid w:val="00886CAF"/>
    <w:rsid w:val="00887593"/>
    <w:rsid w:val="00890852"/>
    <w:rsid w:val="0089158D"/>
    <w:rsid w:val="00891863"/>
    <w:rsid w:val="0089226A"/>
    <w:rsid w:val="00892D55"/>
    <w:rsid w:val="00892F08"/>
    <w:rsid w:val="0089372B"/>
    <w:rsid w:val="00894817"/>
    <w:rsid w:val="008955E3"/>
    <w:rsid w:val="008969A7"/>
    <w:rsid w:val="00896D26"/>
    <w:rsid w:val="00896F5E"/>
    <w:rsid w:val="0089727E"/>
    <w:rsid w:val="008972D6"/>
    <w:rsid w:val="00897675"/>
    <w:rsid w:val="008979A7"/>
    <w:rsid w:val="008A0041"/>
    <w:rsid w:val="008A04FE"/>
    <w:rsid w:val="008A06DB"/>
    <w:rsid w:val="008A0CD9"/>
    <w:rsid w:val="008A292C"/>
    <w:rsid w:val="008A3128"/>
    <w:rsid w:val="008A3436"/>
    <w:rsid w:val="008A3DEC"/>
    <w:rsid w:val="008A3E1C"/>
    <w:rsid w:val="008A3FD8"/>
    <w:rsid w:val="008A4449"/>
    <w:rsid w:val="008A4B9B"/>
    <w:rsid w:val="008A4E5A"/>
    <w:rsid w:val="008A4F0F"/>
    <w:rsid w:val="008A552A"/>
    <w:rsid w:val="008A5E37"/>
    <w:rsid w:val="008A6948"/>
    <w:rsid w:val="008A75D7"/>
    <w:rsid w:val="008A785B"/>
    <w:rsid w:val="008B00EB"/>
    <w:rsid w:val="008B107E"/>
    <w:rsid w:val="008B11C5"/>
    <w:rsid w:val="008B1BF3"/>
    <w:rsid w:val="008B1F9A"/>
    <w:rsid w:val="008B2302"/>
    <w:rsid w:val="008B247A"/>
    <w:rsid w:val="008B40D1"/>
    <w:rsid w:val="008B42ED"/>
    <w:rsid w:val="008B46E7"/>
    <w:rsid w:val="008B5D5A"/>
    <w:rsid w:val="008B6517"/>
    <w:rsid w:val="008B6B7B"/>
    <w:rsid w:val="008C0180"/>
    <w:rsid w:val="008C1D32"/>
    <w:rsid w:val="008C1DCF"/>
    <w:rsid w:val="008C242F"/>
    <w:rsid w:val="008C371E"/>
    <w:rsid w:val="008C4AD7"/>
    <w:rsid w:val="008C53F5"/>
    <w:rsid w:val="008C5E92"/>
    <w:rsid w:val="008C67C8"/>
    <w:rsid w:val="008C7229"/>
    <w:rsid w:val="008D0011"/>
    <w:rsid w:val="008D0659"/>
    <w:rsid w:val="008D06F5"/>
    <w:rsid w:val="008D0A1D"/>
    <w:rsid w:val="008D17CB"/>
    <w:rsid w:val="008D1BBF"/>
    <w:rsid w:val="008D2DD6"/>
    <w:rsid w:val="008D33A8"/>
    <w:rsid w:val="008D3989"/>
    <w:rsid w:val="008D7654"/>
    <w:rsid w:val="008D78A7"/>
    <w:rsid w:val="008D78B9"/>
    <w:rsid w:val="008E0070"/>
    <w:rsid w:val="008E071E"/>
    <w:rsid w:val="008E093A"/>
    <w:rsid w:val="008E12EE"/>
    <w:rsid w:val="008E1582"/>
    <w:rsid w:val="008E1A10"/>
    <w:rsid w:val="008E1B2A"/>
    <w:rsid w:val="008E2534"/>
    <w:rsid w:val="008E37AA"/>
    <w:rsid w:val="008E43D3"/>
    <w:rsid w:val="008E4FDA"/>
    <w:rsid w:val="008E54DC"/>
    <w:rsid w:val="008E6B21"/>
    <w:rsid w:val="008E6BB0"/>
    <w:rsid w:val="008E6CAF"/>
    <w:rsid w:val="008E7607"/>
    <w:rsid w:val="008F00C3"/>
    <w:rsid w:val="008F0549"/>
    <w:rsid w:val="008F0C72"/>
    <w:rsid w:val="008F0F50"/>
    <w:rsid w:val="008F1C04"/>
    <w:rsid w:val="008F2C4C"/>
    <w:rsid w:val="008F2D9B"/>
    <w:rsid w:val="008F3574"/>
    <w:rsid w:val="008F36E7"/>
    <w:rsid w:val="008F3855"/>
    <w:rsid w:val="008F4680"/>
    <w:rsid w:val="008F5BDC"/>
    <w:rsid w:val="008F6391"/>
    <w:rsid w:val="009000C4"/>
    <w:rsid w:val="00900629"/>
    <w:rsid w:val="00900A99"/>
    <w:rsid w:val="009017DB"/>
    <w:rsid w:val="00902030"/>
    <w:rsid w:val="009026DC"/>
    <w:rsid w:val="00902C35"/>
    <w:rsid w:val="009034D3"/>
    <w:rsid w:val="00903653"/>
    <w:rsid w:val="00903D10"/>
    <w:rsid w:val="00904B15"/>
    <w:rsid w:val="00905745"/>
    <w:rsid w:val="00905774"/>
    <w:rsid w:val="00905894"/>
    <w:rsid w:val="00906795"/>
    <w:rsid w:val="0090683C"/>
    <w:rsid w:val="00906C4F"/>
    <w:rsid w:val="00906D5A"/>
    <w:rsid w:val="00907239"/>
    <w:rsid w:val="009077A1"/>
    <w:rsid w:val="00910B9A"/>
    <w:rsid w:val="0091188A"/>
    <w:rsid w:val="00911E61"/>
    <w:rsid w:val="0091218E"/>
    <w:rsid w:val="0091239E"/>
    <w:rsid w:val="0091419E"/>
    <w:rsid w:val="0091498B"/>
    <w:rsid w:val="00914B71"/>
    <w:rsid w:val="00914C52"/>
    <w:rsid w:val="00915B2F"/>
    <w:rsid w:val="00915D7D"/>
    <w:rsid w:val="00917BCE"/>
    <w:rsid w:val="00920335"/>
    <w:rsid w:val="00920954"/>
    <w:rsid w:val="00921EF7"/>
    <w:rsid w:val="0092215E"/>
    <w:rsid w:val="00923986"/>
    <w:rsid w:val="00923E57"/>
    <w:rsid w:val="00924889"/>
    <w:rsid w:val="009253FB"/>
    <w:rsid w:val="00925D9D"/>
    <w:rsid w:val="009269E0"/>
    <w:rsid w:val="00926A12"/>
    <w:rsid w:val="00926F0B"/>
    <w:rsid w:val="00926FB6"/>
    <w:rsid w:val="009270B4"/>
    <w:rsid w:val="00930100"/>
    <w:rsid w:val="0093086C"/>
    <w:rsid w:val="00931615"/>
    <w:rsid w:val="009319DC"/>
    <w:rsid w:val="00933BEB"/>
    <w:rsid w:val="00933C62"/>
    <w:rsid w:val="009340DD"/>
    <w:rsid w:val="0093469D"/>
    <w:rsid w:val="009352FE"/>
    <w:rsid w:val="00935881"/>
    <w:rsid w:val="009368E9"/>
    <w:rsid w:val="00937755"/>
    <w:rsid w:val="00937911"/>
    <w:rsid w:val="009405E0"/>
    <w:rsid w:val="00940694"/>
    <w:rsid w:val="009408C7"/>
    <w:rsid w:val="00940997"/>
    <w:rsid w:val="0094231F"/>
    <w:rsid w:val="00942BFA"/>
    <w:rsid w:val="00942F60"/>
    <w:rsid w:val="00943241"/>
    <w:rsid w:val="00943752"/>
    <w:rsid w:val="0094398F"/>
    <w:rsid w:val="00943FFA"/>
    <w:rsid w:val="009443EE"/>
    <w:rsid w:val="00944A5E"/>
    <w:rsid w:val="00944E23"/>
    <w:rsid w:val="00944EA6"/>
    <w:rsid w:val="00945458"/>
    <w:rsid w:val="00945573"/>
    <w:rsid w:val="00945774"/>
    <w:rsid w:val="00945DB2"/>
    <w:rsid w:val="00945FA4"/>
    <w:rsid w:val="0094698E"/>
    <w:rsid w:val="009475E6"/>
    <w:rsid w:val="00947724"/>
    <w:rsid w:val="00947AA1"/>
    <w:rsid w:val="00947BF1"/>
    <w:rsid w:val="00950D51"/>
    <w:rsid w:val="009518D5"/>
    <w:rsid w:val="00952425"/>
    <w:rsid w:val="00952BE2"/>
    <w:rsid w:val="00952F0E"/>
    <w:rsid w:val="00953206"/>
    <w:rsid w:val="00954259"/>
    <w:rsid w:val="009545CF"/>
    <w:rsid w:val="00954DE7"/>
    <w:rsid w:val="00954E6E"/>
    <w:rsid w:val="0095577A"/>
    <w:rsid w:val="00955C88"/>
    <w:rsid w:val="00957C4C"/>
    <w:rsid w:val="00957C96"/>
    <w:rsid w:val="009601F5"/>
    <w:rsid w:val="009609B6"/>
    <w:rsid w:val="00961233"/>
    <w:rsid w:val="00961BCF"/>
    <w:rsid w:val="00961F70"/>
    <w:rsid w:val="009620A4"/>
    <w:rsid w:val="00963AE0"/>
    <w:rsid w:val="00963C1C"/>
    <w:rsid w:val="00966ADD"/>
    <w:rsid w:val="00970D6C"/>
    <w:rsid w:val="00971C89"/>
    <w:rsid w:val="00971E65"/>
    <w:rsid w:val="00972513"/>
    <w:rsid w:val="0097262C"/>
    <w:rsid w:val="00972AAB"/>
    <w:rsid w:val="00972B8C"/>
    <w:rsid w:val="00973608"/>
    <w:rsid w:val="00973A4A"/>
    <w:rsid w:val="00974099"/>
    <w:rsid w:val="0097434B"/>
    <w:rsid w:val="009753B4"/>
    <w:rsid w:val="0097563F"/>
    <w:rsid w:val="009766A6"/>
    <w:rsid w:val="00976EC5"/>
    <w:rsid w:val="00980B65"/>
    <w:rsid w:val="00982D68"/>
    <w:rsid w:val="0098338F"/>
    <w:rsid w:val="009843BB"/>
    <w:rsid w:val="00984C86"/>
    <w:rsid w:val="0098565D"/>
    <w:rsid w:val="00986160"/>
    <w:rsid w:val="00986332"/>
    <w:rsid w:val="00986E4A"/>
    <w:rsid w:val="009901C4"/>
    <w:rsid w:val="00990B0A"/>
    <w:rsid w:val="00991BC2"/>
    <w:rsid w:val="00993854"/>
    <w:rsid w:val="00993CB6"/>
    <w:rsid w:val="00994CD7"/>
    <w:rsid w:val="00995F06"/>
    <w:rsid w:val="00996C7C"/>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04F3"/>
    <w:rsid w:val="009B13FC"/>
    <w:rsid w:val="009B14EF"/>
    <w:rsid w:val="009B199D"/>
    <w:rsid w:val="009B1D59"/>
    <w:rsid w:val="009B2682"/>
    <w:rsid w:val="009B2EB8"/>
    <w:rsid w:val="009B3274"/>
    <w:rsid w:val="009B35EA"/>
    <w:rsid w:val="009B3B6C"/>
    <w:rsid w:val="009B3D32"/>
    <w:rsid w:val="009B41AD"/>
    <w:rsid w:val="009B4460"/>
    <w:rsid w:val="009B4FD5"/>
    <w:rsid w:val="009B6314"/>
    <w:rsid w:val="009B7955"/>
    <w:rsid w:val="009C0800"/>
    <w:rsid w:val="009C090B"/>
    <w:rsid w:val="009C189A"/>
    <w:rsid w:val="009C1ABD"/>
    <w:rsid w:val="009C1CAD"/>
    <w:rsid w:val="009C333B"/>
    <w:rsid w:val="009C33B8"/>
    <w:rsid w:val="009C36BC"/>
    <w:rsid w:val="009C444B"/>
    <w:rsid w:val="009C4EB6"/>
    <w:rsid w:val="009C6596"/>
    <w:rsid w:val="009C6630"/>
    <w:rsid w:val="009C6CD8"/>
    <w:rsid w:val="009C6DCC"/>
    <w:rsid w:val="009C7342"/>
    <w:rsid w:val="009C7622"/>
    <w:rsid w:val="009C7B54"/>
    <w:rsid w:val="009D0D8B"/>
    <w:rsid w:val="009D1475"/>
    <w:rsid w:val="009D1DF2"/>
    <w:rsid w:val="009D22AD"/>
    <w:rsid w:val="009D313A"/>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09A"/>
    <w:rsid w:val="009E41BF"/>
    <w:rsid w:val="009E45D5"/>
    <w:rsid w:val="009E4A5E"/>
    <w:rsid w:val="009E54DA"/>
    <w:rsid w:val="009E66F8"/>
    <w:rsid w:val="009E66FF"/>
    <w:rsid w:val="009E6E5F"/>
    <w:rsid w:val="009F049B"/>
    <w:rsid w:val="009F0700"/>
    <w:rsid w:val="009F09F4"/>
    <w:rsid w:val="009F17F4"/>
    <w:rsid w:val="009F2707"/>
    <w:rsid w:val="009F2F48"/>
    <w:rsid w:val="009F34F0"/>
    <w:rsid w:val="009F37B2"/>
    <w:rsid w:val="009F52CD"/>
    <w:rsid w:val="009F7FBD"/>
    <w:rsid w:val="00A004D8"/>
    <w:rsid w:val="00A004EA"/>
    <w:rsid w:val="00A013E2"/>
    <w:rsid w:val="00A0225F"/>
    <w:rsid w:val="00A02683"/>
    <w:rsid w:val="00A03209"/>
    <w:rsid w:val="00A0350C"/>
    <w:rsid w:val="00A0382C"/>
    <w:rsid w:val="00A04FA2"/>
    <w:rsid w:val="00A052FE"/>
    <w:rsid w:val="00A054C9"/>
    <w:rsid w:val="00A0642E"/>
    <w:rsid w:val="00A068B0"/>
    <w:rsid w:val="00A078D2"/>
    <w:rsid w:val="00A100E2"/>
    <w:rsid w:val="00A113F2"/>
    <w:rsid w:val="00A11539"/>
    <w:rsid w:val="00A11867"/>
    <w:rsid w:val="00A14256"/>
    <w:rsid w:val="00A156FA"/>
    <w:rsid w:val="00A15BDE"/>
    <w:rsid w:val="00A16302"/>
    <w:rsid w:val="00A164A4"/>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6A00"/>
    <w:rsid w:val="00A26C64"/>
    <w:rsid w:val="00A2719D"/>
    <w:rsid w:val="00A272AA"/>
    <w:rsid w:val="00A27980"/>
    <w:rsid w:val="00A27CE1"/>
    <w:rsid w:val="00A27D6A"/>
    <w:rsid w:val="00A27E1A"/>
    <w:rsid w:val="00A30037"/>
    <w:rsid w:val="00A301BA"/>
    <w:rsid w:val="00A3045F"/>
    <w:rsid w:val="00A31277"/>
    <w:rsid w:val="00A32DA4"/>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5F0C"/>
    <w:rsid w:val="00A4782F"/>
    <w:rsid w:val="00A478C3"/>
    <w:rsid w:val="00A50287"/>
    <w:rsid w:val="00A50EFA"/>
    <w:rsid w:val="00A51342"/>
    <w:rsid w:val="00A514B2"/>
    <w:rsid w:val="00A519F2"/>
    <w:rsid w:val="00A51BDA"/>
    <w:rsid w:val="00A5215A"/>
    <w:rsid w:val="00A529E2"/>
    <w:rsid w:val="00A55A8E"/>
    <w:rsid w:val="00A56A23"/>
    <w:rsid w:val="00A5771D"/>
    <w:rsid w:val="00A57C2A"/>
    <w:rsid w:val="00A60191"/>
    <w:rsid w:val="00A601B7"/>
    <w:rsid w:val="00A60EA1"/>
    <w:rsid w:val="00A61130"/>
    <w:rsid w:val="00A618BD"/>
    <w:rsid w:val="00A61CE9"/>
    <w:rsid w:val="00A61D82"/>
    <w:rsid w:val="00A62706"/>
    <w:rsid w:val="00A63125"/>
    <w:rsid w:val="00A64260"/>
    <w:rsid w:val="00A64BF4"/>
    <w:rsid w:val="00A658E8"/>
    <w:rsid w:val="00A662FE"/>
    <w:rsid w:val="00A66DCE"/>
    <w:rsid w:val="00A674F7"/>
    <w:rsid w:val="00A67862"/>
    <w:rsid w:val="00A703D1"/>
    <w:rsid w:val="00A70481"/>
    <w:rsid w:val="00A71EA4"/>
    <w:rsid w:val="00A72532"/>
    <w:rsid w:val="00A72B96"/>
    <w:rsid w:val="00A73752"/>
    <w:rsid w:val="00A73BB5"/>
    <w:rsid w:val="00A73D95"/>
    <w:rsid w:val="00A74956"/>
    <w:rsid w:val="00A7583A"/>
    <w:rsid w:val="00A76B97"/>
    <w:rsid w:val="00A76BA7"/>
    <w:rsid w:val="00A772BF"/>
    <w:rsid w:val="00A77816"/>
    <w:rsid w:val="00A77894"/>
    <w:rsid w:val="00A779B3"/>
    <w:rsid w:val="00A803C1"/>
    <w:rsid w:val="00A806DE"/>
    <w:rsid w:val="00A817CB"/>
    <w:rsid w:val="00A81DA2"/>
    <w:rsid w:val="00A82310"/>
    <w:rsid w:val="00A831D5"/>
    <w:rsid w:val="00A832C6"/>
    <w:rsid w:val="00A83602"/>
    <w:rsid w:val="00A847A3"/>
    <w:rsid w:val="00A85C00"/>
    <w:rsid w:val="00A85D83"/>
    <w:rsid w:val="00A8625E"/>
    <w:rsid w:val="00A864C9"/>
    <w:rsid w:val="00A86A6E"/>
    <w:rsid w:val="00A875F0"/>
    <w:rsid w:val="00A87E07"/>
    <w:rsid w:val="00A87E52"/>
    <w:rsid w:val="00A93083"/>
    <w:rsid w:val="00A932F6"/>
    <w:rsid w:val="00A94569"/>
    <w:rsid w:val="00A94CEC"/>
    <w:rsid w:val="00A94DD1"/>
    <w:rsid w:val="00A94E00"/>
    <w:rsid w:val="00A94F9F"/>
    <w:rsid w:val="00A94FC2"/>
    <w:rsid w:val="00A953B6"/>
    <w:rsid w:val="00A954B6"/>
    <w:rsid w:val="00A95BF9"/>
    <w:rsid w:val="00A95C15"/>
    <w:rsid w:val="00A95EC3"/>
    <w:rsid w:val="00A96065"/>
    <w:rsid w:val="00A96066"/>
    <w:rsid w:val="00A96490"/>
    <w:rsid w:val="00A97624"/>
    <w:rsid w:val="00A9772C"/>
    <w:rsid w:val="00A97FF4"/>
    <w:rsid w:val="00AA0E83"/>
    <w:rsid w:val="00AA11E5"/>
    <w:rsid w:val="00AA21C2"/>
    <w:rsid w:val="00AA2BBA"/>
    <w:rsid w:val="00AA36A8"/>
    <w:rsid w:val="00AA3FA5"/>
    <w:rsid w:val="00AA4533"/>
    <w:rsid w:val="00AA480A"/>
    <w:rsid w:val="00AA6525"/>
    <w:rsid w:val="00AA700B"/>
    <w:rsid w:val="00AA7896"/>
    <w:rsid w:val="00AA7A59"/>
    <w:rsid w:val="00AA7E70"/>
    <w:rsid w:val="00AB0183"/>
    <w:rsid w:val="00AB03E1"/>
    <w:rsid w:val="00AB0D74"/>
    <w:rsid w:val="00AB0DE5"/>
    <w:rsid w:val="00AB3873"/>
    <w:rsid w:val="00AB3C3C"/>
    <w:rsid w:val="00AB427E"/>
    <w:rsid w:val="00AB4726"/>
    <w:rsid w:val="00AB4DD5"/>
    <w:rsid w:val="00AB502C"/>
    <w:rsid w:val="00AB53CE"/>
    <w:rsid w:val="00AB59DD"/>
    <w:rsid w:val="00AB6C91"/>
    <w:rsid w:val="00AB6D23"/>
    <w:rsid w:val="00AC007D"/>
    <w:rsid w:val="00AC1440"/>
    <w:rsid w:val="00AC19BA"/>
    <w:rsid w:val="00AC28FD"/>
    <w:rsid w:val="00AC393D"/>
    <w:rsid w:val="00AC42C5"/>
    <w:rsid w:val="00AC6394"/>
    <w:rsid w:val="00AC6DC7"/>
    <w:rsid w:val="00AD1454"/>
    <w:rsid w:val="00AD1907"/>
    <w:rsid w:val="00AD2383"/>
    <w:rsid w:val="00AD2B3F"/>
    <w:rsid w:val="00AD4844"/>
    <w:rsid w:val="00AD75BD"/>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23C0"/>
    <w:rsid w:val="00AF24C2"/>
    <w:rsid w:val="00AF2770"/>
    <w:rsid w:val="00AF29B6"/>
    <w:rsid w:val="00AF2E9A"/>
    <w:rsid w:val="00AF3419"/>
    <w:rsid w:val="00AF482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07B99"/>
    <w:rsid w:val="00B10E7B"/>
    <w:rsid w:val="00B1178A"/>
    <w:rsid w:val="00B1282A"/>
    <w:rsid w:val="00B133E0"/>
    <w:rsid w:val="00B136CD"/>
    <w:rsid w:val="00B137F0"/>
    <w:rsid w:val="00B13D14"/>
    <w:rsid w:val="00B14C51"/>
    <w:rsid w:val="00B15722"/>
    <w:rsid w:val="00B1721E"/>
    <w:rsid w:val="00B178A0"/>
    <w:rsid w:val="00B17F66"/>
    <w:rsid w:val="00B21194"/>
    <w:rsid w:val="00B225E9"/>
    <w:rsid w:val="00B22A5F"/>
    <w:rsid w:val="00B22BF6"/>
    <w:rsid w:val="00B230BA"/>
    <w:rsid w:val="00B234AB"/>
    <w:rsid w:val="00B24253"/>
    <w:rsid w:val="00B24D17"/>
    <w:rsid w:val="00B253C6"/>
    <w:rsid w:val="00B25DC7"/>
    <w:rsid w:val="00B267D2"/>
    <w:rsid w:val="00B26A8A"/>
    <w:rsid w:val="00B26DB6"/>
    <w:rsid w:val="00B271A7"/>
    <w:rsid w:val="00B27DF8"/>
    <w:rsid w:val="00B30103"/>
    <w:rsid w:val="00B30387"/>
    <w:rsid w:val="00B320D2"/>
    <w:rsid w:val="00B3275F"/>
    <w:rsid w:val="00B336EE"/>
    <w:rsid w:val="00B33AFD"/>
    <w:rsid w:val="00B33C1F"/>
    <w:rsid w:val="00B3496F"/>
    <w:rsid w:val="00B34C54"/>
    <w:rsid w:val="00B34F16"/>
    <w:rsid w:val="00B365A3"/>
    <w:rsid w:val="00B3671E"/>
    <w:rsid w:val="00B37583"/>
    <w:rsid w:val="00B37BCC"/>
    <w:rsid w:val="00B40780"/>
    <w:rsid w:val="00B4215D"/>
    <w:rsid w:val="00B435BC"/>
    <w:rsid w:val="00B45118"/>
    <w:rsid w:val="00B4545A"/>
    <w:rsid w:val="00B45580"/>
    <w:rsid w:val="00B4690A"/>
    <w:rsid w:val="00B46CC6"/>
    <w:rsid w:val="00B47EFE"/>
    <w:rsid w:val="00B50F1E"/>
    <w:rsid w:val="00B51263"/>
    <w:rsid w:val="00B51D72"/>
    <w:rsid w:val="00B53057"/>
    <w:rsid w:val="00B53549"/>
    <w:rsid w:val="00B53816"/>
    <w:rsid w:val="00B53DB3"/>
    <w:rsid w:val="00B54115"/>
    <w:rsid w:val="00B55EA1"/>
    <w:rsid w:val="00B56977"/>
    <w:rsid w:val="00B5718B"/>
    <w:rsid w:val="00B5723B"/>
    <w:rsid w:val="00B60929"/>
    <w:rsid w:val="00B60FC8"/>
    <w:rsid w:val="00B61C13"/>
    <w:rsid w:val="00B61EE7"/>
    <w:rsid w:val="00B62953"/>
    <w:rsid w:val="00B63403"/>
    <w:rsid w:val="00B65EC8"/>
    <w:rsid w:val="00B65F7E"/>
    <w:rsid w:val="00B668E8"/>
    <w:rsid w:val="00B672AD"/>
    <w:rsid w:val="00B675FE"/>
    <w:rsid w:val="00B67A5A"/>
    <w:rsid w:val="00B702E9"/>
    <w:rsid w:val="00B706D8"/>
    <w:rsid w:val="00B70C59"/>
    <w:rsid w:val="00B71591"/>
    <w:rsid w:val="00B71930"/>
    <w:rsid w:val="00B71C64"/>
    <w:rsid w:val="00B720E7"/>
    <w:rsid w:val="00B721AF"/>
    <w:rsid w:val="00B73DD6"/>
    <w:rsid w:val="00B747BD"/>
    <w:rsid w:val="00B74B02"/>
    <w:rsid w:val="00B75000"/>
    <w:rsid w:val="00B75638"/>
    <w:rsid w:val="00B7564F"/>
    <w:rsid w:val="00B75DEE"/>
    <w:rsid w:val="00B75E3A"/>
    <w:rsid w:val="00B76760"/>
    <w:rsid w:val="00B803EB"/>
    <w:rsid w:val="00B809CC"/>
    <w:rsid w:val="00B8349B"/>
    <w:rsid w:val="00B83DB3"/>
    <w:rsid w:val="00B84278"/>
    <w:rsid w:val="00B847A9"/>
    <w:rsid w:val="00B852F4"/>
    <w:rsid w:val="00B85B57"/>
    <w:rsid w:val="00B865AA"/>
    <w:rsid w:val="00B8671A"/>
    <w:rsid w:val="00B86788"/>
    <w:rsid w:val="00B86F71"/>
    <w:rsid w:val="00B87EBD"/>
    <w:rsid w:val="00B900A8"/>
    <w:rsid w:val="00B90EF9"/>
    <w:rsid w:val="00B90FE1"/>
    <w:rsid w:val="00B91113"/>
    <w:rsid w:val="00B912AA"/>
    <w:rsid w:val="00B91686"/>
    <w:rsid w:val="00B91AD3"/>
    <w:rsid w:val="00B91F1D"/>
    <w:rsid w:val="00B94950"/>
    <w:rsid w:val="00B974C8"/>
    <w:rsid w:val="00B97A8C"/>
    <w:rsid w:val="00B97C97"/>
    <w:rsid w:val="00B97D65"/>
    <w:rsid w:val="00BA08CA"/>
    <w:rsid w:val="00BA0A1C"/>
    <w:rsid w:val="00BA1DAC"/>
    <w:rsid w:val="00BA1EF2"/>
    <w:rsid w:val="00BA20EC"/>
    <w:rsid w:val="00BA3B8F"/>
    <w:rsid w:val="00BA45A1"/>
    <w:rsid w:val="00BA4F16"/>
    <w:rsid w:val="00BA5183"/>
    <w:rsid w:val="00BA6A64"/>
    <w:rsid w:val="00BA6FB7"/>
    <w:rsid w:val="00BA7221"/>
    <w:rsid w:val="00BA76C4"/>
    <w:rsid w:val="00BA798F"/>
    <w:rsid w:val="00BB0BAF"/>
    <w:rsid w:val="00BB0DC2"/>
    <w:rsid w:val="00BB1D22"/>
    <w:rsid w:val="00BB2482"/>
    <w:rsid w:val="00BB3E7A"/>
    <w:rsid w:val="00BB463E"/>
    <w:rsid w:val="00BB5500"/>
    <w:rsid w:val="00BB5817"/>
    <w:rsid w:val="00BB7EE6"/>
    <w:rsid w:val="00BC0A5B"/>
    <w:rsid w:val="00BC1745"/>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84C"/>
    <w:rsid w:val="00BD592B"/>
    <w:rsid w:val="00BD603F"/>
    <w:rsid w:val="00BD619D"/>
    <w:rsid w:val="00BD66C7"/>
    <w:rsid w:val="00BE0A97"/>
    <w:rsid w:val="00BE1075"/>
    <w:rsid w:val="00BE14AC"/>
    <w:rsid w:val="00BE193B"/>
    <w:rsid w:val="00BE21F7"/>
    <w:rsid w:val="00BE2535"/>
    <w:rsid w:val="00BE28E4"/>
    <w:rsid w:val="00BE3B33"/>
    <w:rsid w:val="00BE3BDA"/>
    <w:rsid w:val="00BE3F17"/>
    <w:rsid w:val="00BE5470"/>
    <w:rsid w:val="00BE62D3"/>
    <w:rsid w:val="00BE7043"/>
    <w:rsid w:val="00BE7220"/>
    <w:rsid w:val="00BE7CAA"/>
    <w:rsid w:val="00BE7FA4"/>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491"/>
    <w:rsid w:val="00C016AF"/>
    <w:rsid w:val="00C0310D"/>
    <w:rsid w:val="00C034A4"/>
    <w:rsid w:val="00C036D6"/>
    <w:rsid w:val="00C03837"/>
    <w:rsid w:val="00C03E81"/>
    <w:rsid w:val="00C042C7"/>
    <w:rsid w:val="00C043D2"/>
    <w:rsid w:val="00C046C9"/>
    <w:rsid w:val="00C04819"/>
    <w:rsid w:val="00C05853"/>
    <w:rsid w:val="00C066BB"/>
    <w:rsid w:val="00C06E27"/>
    <w:rsid w:val="00C06E28"/>
    <w:rsid w:val="00C07795"/>
    <w:rsid w:val="00C10BFB"/>
    <w:rsid w:val="00C10DB2"/>
    <w:rsid w:val="00C10F78"/>
    <w:rsid w:val="00C11181"/>
    <w:rsid w:val="00C1132E"/>
    <w:rsid w:val="00C11746"/>
    <w:rsid w:val="00C124F1"/>
    <w:rsid w:val="00C128BA"/>
    <w:rsid w:val="00C141EE"/>
    <w:rsid w:val="00C149D8"/>
    <w:rsid w:val="00C176E5"/>
    <w:rsid w:val="00C17E7E"/>
    <w:rsid w:val="00C20DB2"/>
    <w:rsid w:val="00C21025"/>
    <w:rsid w:val="00C213A8"/>
    <w:rsid w:val="00C21582"/>
    <w:rsid w:val="00C22BAA"/>
    <w:rsid w:val="00C22F55"/>
    <w:rsid w:val="00C234B2"/>
    <w:rsid w:val="00C244E1"/>
    <w:rsid w:val="00C24CE2"/>
    <w:rsid w:val="00C2533A"/>
    <w:rsid w:val="00C27283"/>
    <w:rsid w:val="00C3039D"/>
    <w:rsid w:val="00C3167D"/>
    <w:rsid w:val="00C32669"/>
    <w:rsid w:val="00C32E16"/>
    <w:rsid w:val="00C331EE"/>
    <w:rsid w:val="00C33FF1"/>
    <w:rsid w:val="00C34BB2"/>
    <w:rsid w:val="00C34D6A"/>
    <w:rsid w:val="00C3565D"/>
    <w:rsid w:val="00C360AF"/>
    <w:rsid w:val="00C36D88"/>
    <w:rsid w:val="00C37FCD"/>
    <w:rsid w:val="00C407E5"/>
    <w:rsid w:val="00C40BD3"/>
    <w:rsid w:val="00C4243A"/>
    <w:rsid w:val="00C43D7F"/>
    <w:rsid w:val="00C45618"/>
    <w:rsid w:val="00C45644"/>
    <w:rsid w:val="00C46D26"/>
    <w:rsid w:val="00C47F35"/>
    <w:rsid w:val="00C50504"/>
    <w:rsid w:val="00C50700"/>
    <w:rsid w:val="00C5090D"/>
    <w:rsid w:val="00C5234C"/>
    <w:rsid w:val="00C52E93"/>
    <w:rsid w:val="00C5347E"/>
    <w:rsid w:val="00C5348C"/>
    <w:rsid w:val="00C5380E"/>
    <w:rsid w:val="00C54636"/>
    <w:rsid w:val="00C5583B"/>
    <w:rsid w:val="00C55C43"/>
    <w:rsid w:val="00C5600E"/>
    <w:rsid w:val="00C561E9"/>
    <w:rsid w:val="00C567EE"/>
    <w:rsid w:val="00C5681D"/>
    <w:rsid w:val="00C568E4"/>
    <w:rsid w:val="00C56AFE"/>
    <w:rsid w:val="00C56D1A"/>
    <w:rsid w:val="00C56E34"/>
    <w:rsid w:val="00C56F43"/>
    <w:rsid w:val="00C57412"/>
    <w:rsid w:val="00C57D75"/>
    <w:rsid w:val="00C57E8B"/>
    <w:rsid w:val="00C600C2"/>
    <w:rsid w:val="00C60B93"/>
    <w:rsid w:val="00C61CE3"/>
    <w:rsid w:val="00C635E9"/>
    <w:rsid w:val="00C639F7"/>
    <w:rsid w:val="00C63FB5"/>
    <w:rsid w:val="00C64104"/>
    <w:rsid w:val="00C64676"/>
    <w:rsid w:val="00C6475E"/>
    <w:rsid w:val="00C64C91"/>
    <w:rsid w:val="00C657CA"/>
    <w:rsid w:val="00C67DF4"/>
    <w:rsid w:val="00C67DF6"/>
    <w:rsid w:val="00C70845"/>
    <w:rsid w:val="00C70BA5"/>
    <w:rsid w:val="00C71322"/>
    <w:rsid w:val="00C71721"/>
    <w:rsid w:val="00C71DA9"/>
    <w:rsid w:val="00C7217B"/>
    <w:rsid w:val="00C72B33"/>
    <w:rsid w:val="00C72C20"/>
    <w:rsid w:val="00C72DDE"/>
    <w:rsid w:val="00C735F6"/>
    <w:rsid w:val="00C7494A"/>
    <w:rsid w:val="00C74E62"/>
    <w:rsid w:val="00C75431"/>
    <w:rsid w:val="00C754D4"/>
    <w:rsid w:val="00C7563A"/>
    <w:rsid w:val="00C756B8"/>
    <w:rsid w:val="00C75877"/>
    <w:rsid w:val="00C777BE"/>
    <w:rsid w:val="00C8012D"/>
    <w:rsid w:val="00C80495"/>
    <w:rsid w:val="00C80BA8"/>
    <w:rsid w:val="00C819E8"/>
    <w:rsid w:val="00C81B57"/>
    <w:rsid w:val="00C81E80"/>
    <w:rsid w:val="00C827D2"/>
    <w:rsid w:val="00C82C5B"/>
    <w:rsid w:val="00C830F1"/>
    <w:rsid w:val="00C83C15"/>
    <w:rsid w:val="00C83FB4"/>
    <w:rsid w:val="00C86392"/>
    <w:rsid w:val="00C86950"/>
    <w:rsid w:val="00C86A63"/>
    <w:rsid w:val="00C86BD8"/>
    <w:rsid w:val="00C9056D"/>
    <w:rsid w:val="00C9098C"/>
    <w:rsid w:val="00C918EB"/>
    <w:rsid w:val="00C91ECC"/>
    <w:rsid w:val="00C91F16"/>
    <w:rsid w:val="00C93075"/>
    <w:rsid w:val="00C937D3"/>
    <w:rsid w:val="00C93B59"/>
    <w:rsid w:val="00C9402F"/>
    <w:rsid w:val="00C949A1"/>
    <w:rsid w:val="00C9563F"/>
    <w:rsid w:val="00C95D6D"/>
    <w:rsid w:val="00C96674"/>
    <w:rsid w:val="00C96DDA"/>
    <w:rsid w:val="00C96EFE"/>
    <w:rsid w:val="00C97151"/>
    <w:rsid w:val="00C97256"/>
    <w:rsid w:val="00C9738C"/>
    <w:rsid w:val="00CA08AB"/>
    <w:rsid w:val="00CA0F21"/>
    <w:rsid w:val="00CA120D"/>
    <w:rsid w:val="00CA15F8"/>
    <w:rsid w:val="00CA18AB"/>
    <w:rsid w:val="00CA19A9"/>
    <w:rsid w:val="00CA1B8B"/>
    <w:rsid w:val="00CA1C34"/>
    <w:rsid w:val="00CA1D48"/>
    <w:rsid w:val="00CA34D2"/>
    <w:rsid w:val="00CA3695"/>
    <w:rsid w:val="00CA3C7A"/>
    <w:rsid w:val="00CA43BD"/>
    <w:rsid w:val="00CA45FE"/>
    <w:rsid w:val="00CA5099"/>
    <w:rsid w:val="00CA511F"/>
    <w:rsid w:val="00CA56C9"/>
    <w:rsid w:val="00CA6B63"/>
    <w:rsid w:val="00CA6F82"/>
    <w:rsid w:val="00CA730D"/>
    <w:rsid w:val="00CA7806"/>
    <w:rsid w:val="00CB0F54"/>
    <w:rsid w:val="00CB18C5"/>
    <w:rsid w:val="00CB293B"/>
    <w:rsid w:val="00CB2CC0"/>
    <w:rsid w:val="00CB41FF"/>
    <w:rsid w:val="00CB4C5C"/>
    <w:rsid w:val="00CB55D4"/>
    <w:rsid w:val="00CB55E1"/>
    <w:rsid w:val="00CB5A0F"/>
    <w:rsid w:val="00CB6826"/>
    <w:rsid w:val="00CB68D1"/>
    <w:rsid w:val="00CB7DE9"/>
    <w:rsid w:val="00CC02EA"/>
    <w:rsid w:val="00CC04BD"/>
    <w:rsid w:val="00CC0689"/>
    <w:rsid w:val="00CC08EF"/>
    <w:rsid w:val="00CC11F9"/>
    <w:rsid w:val="00CC1F7A"/>
    <w:rsid w:val="00CC280E"/>
    <w:rsid w:val="00CC3F61"/>
    <w:rsid w:val="00CC48CD"/>
    <w:rsid w:val="00CC5673"/>
    <w:rsid w:val="00CC6FCC"/>
    <w:rsid w:val="00CC70F0"/>
    <w:rsid w:val="00CC7B4E"/>
    <w:rsid w:val="00CD03A9"/>
    <w:rsid w:val="00CD16E0"/>
    <w:rsid w:val="00CD1B65"/>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2B06"/>
    <w:rsid w:val="00CE3C9A"/>
    <w:rsid w:val="00CE4754"/>
    <w:rsid w:val="00CE4B31"/>
    <w:rsid w:val="00CE5127"/>
    <w:rsid w:val="00CE5598"/>
    <w:rsid w:val="00CE5FA4"/>
    <w:rsid w:val="00CF02F4"/>
    <w:rsid w:val="00CF056D"/>
    <w:rsid w:val="00CF0721"/>
    <w:rsid w:val="00CF1ADF"/>
    <w:rsid w:val="00CF1C29"/>
    <w:rsid w:val="00CF1EBC"/>
    <w:rsid w:val="00CF1FDA"/>
    <w:rsid w:val="00CF2C93"/>
    <w:rsid w:val="00CF2D7C"/>
    <w:rsid w:val="00CF3855"/>
    <w:rsid w:val="00CF39B4"/>
    <w:rsid w:val="00CF3C91"/>
    <w:rsid w:val="00CF4C6C"/>
    <w:rsid w:val="00CF5220"/>
    <w:rsid w:val="00CF667D"/>
    <w:rsid w:val="00CF6BEA"/>
    <w:rsid w:val="00CF7681"/>
    <w:rsid w:val="00D00194"/>
    <w:rsid w:val="00D00447"/>
    <w:rsid w:val="00D00D75"/>
    <w:rsid w:val="00D00E6C"/>
    <w:rsid w:val="00D016F5"/>
    <w:rsid w:val="00D017A2"/>
    <w:rsid w:val="00D018D4"/>
    <w:rsid w:val="00D0238E"/>
    <w:rsid w:val="00D027DC"/>
    <w:rsid w:val="00D03E20"/>
    <w:rsid w:val="00D04490"/>
    <w:rsid w:val="00D0503B"/>
    <w:rsid w:val="00D07019"/>
    <w:rsid w:val="00D0781D"/>
    <w:rsid w:val="00D100CE"/>
    <w:rsid w:val="00D10239"/>
    <w:rsid w:val="00D10920"/>
    <w:rsid w:val="00D11273"/>
    <w:rsid w:val="00D1142E"/>
    <w:rsid w:val="00D114E2"/>
    <w:rsid w:val="00D121E0"/>
    <w:rsid w:val="00D126BC"/>
    <w:rsid w:val="00D12779"/>
    <w:rsid w:val="00D14C40"/>
    <w:rsid w:val="00D14C90"/>
    <w:rsid w:val="00D14CD0"/>
    <w:rsid w:val="00D15970"/>
    <w:rsid w:val="00D165F8"/>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1E97"/>
    <w:rsid w:val="00D22229"/>
    <w:rsid w:val="00D224A6"/>
    <w:rsid w:val="00D22B8D"/>
    <w:rsid w:val="00D2303A"/>
    <w:rsid w:val="00D23458"/>
    <w:rsid w:val="00D24E38"/>
    <w:rsid w:val="00D251FF"/>
    <w:rsid w:val="00D2647A"/>
    <w:rsid w:val="00D26962"/>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B88"/>
    <w:rsid w:val="00D37F8E"/>
    <w:rsid w:val="00D40534"/>
    <w:rsid w:val="00D407C2"/>
    <w:rsid w:val="00D41397"/>
    <w:rsid w:val="00D41E37"/>
    <w:rsid w:val="00D4239C"/>
    <w:rsid w:val="00D424EF"/>
    <w:rsid w:val="00D42977"/>
    <w:rsid w:val="00D43BFA"/>
    <w:rsid w:val="00D443DD"/>
    <w:rsid w:val="00D45241"/>
    <w:rsid w:val="00D455DC"/>
    <w:rsid w:val="00D465B0"/>
    <w:rsid w:val="00D46B24"/>
    <w:rsid w:val="00D473A7"/>
    <w:rsid w:val="00D47D08"/>
    <w:rsid w:val="00D50811"/>
    <w:rsid w:val="00D51451"/>
    <w:rsid w:val="00D518E3"/>
    <w:rsid w:val="00D52AC9"/>
    <w:rsid w:val="00D5349B"/>
    <w:rsid w:val="00D53847"/>
    <w:rsid w:val="00D538FF"/>
    <w:rsid w:val="00D53D1B"/>
    <w:rsid w:val="00D53EB8"/>
    <w:rsid w:val="00D54422"/>
    <w:rsid w:val="00D54595"/>
    <w:rsid w:val="00D55599"/>
    <w:rsid w:val="00D55637"/>
    <w:rsid w:val="00D55D18"/>
    <w:rsid w:val="00D57473"/>
    <w:rsid w:val="00D57D0C"/>
    <w:rsid w:val="00D60A09"/>
    <w:rsid w:val="00D61453"/>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77CE0"/>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68"/>
    <w:rsid w:val="00D91E75"/>
    <w:rsid w:val="00D92731"/>
    <w:rsid w:val="00D9320A"/>
    <w:rsid w:val="00D9352B"/>
    <w:rsid w:val="00D9403B"/>
    <w:rsid w:val="00D96023"/>
    <w:rsid w:val="00D960A8"/>
    <w:rsid w:val="00D9631D"/>
    <w:rsid w:val="00D9635D"/>
    <w:rsid w:val="00D963CA"/>
    <w:rsid w:val="00D969A4"/>
    <w:rsid w:val="00D96B97"/>
    <w:rsid w:val="00D96BE2"/>
    <w:rsid w:val="00DA05A1"/>
    <w:rsid w:val="00DA0F1B"/>
    <w:rsid w:val="00DA10FA"/>
    <w:rsid w:val="00DA174E"/>
    <w:rsid w:val="00DA47EC"/>
    <w:rsid w:val="00DA4E6C"/>
    <w:rsid w:val="00DA50CD"/>
    <w:rsid w:val="00DA590F"/>
    <w:rsid w:val="00DA5DFD"/>
    <w:rsid w:val="00DA6486"/>
    <w:rsid w:val="00DA70EA"/>
    <w:rsid w:val="00DA7C86"/>
    <w:rsid w:val="00DB00B7"/>
    <w:rsid w:val="00DB0879"/>
    <w:rsid w:val="00DB0A14"/>
    <w:rsid w:val="00DB2107"/>
    <w:rsid w:val="00DB26B6"/>
    <w:rsid w:val="00DB2E9D"/>
    <w:rsid w:val="00DB39FA"/>
    <w:rsid w:val="00DB41E6"/>
    <w:rsid w:val="00DB451E"/>
    <w:rsid w:val="00DB508C"/>
    <w:rsid w:val="00DB6B48"/>
    <w:rsid w:val="00DB6EA9"/>
    <w:rsid w:val="00DC00C9"/>
    <w:rsid w:val="00DC04CC"/>
    <w:rsid w:val="00DC080D"/>
    <w:rsid w:val="00DC0F21"/>
    <w:rsid w:val="00DC13EB"/>
    <w:rsid w:val="00DC17F0"/>
    <w:rsid w:val="00DC1F7B"/>
    <w:rsid w:val="00DC1FD9"/>
    <w:rsid w:val="00DC20C0"/>
    <w:rsid w:val="00DC2D8A"/>
    <w:rsid w:val="00DC35D6"/>
    <w:rsid w:val="00DC49CE"/>
    <w:rsid w:val="00DC5221"/>
    <w:rsid w:val="00DC5244"/>
    <w:rsid w:val="00DC5480"/>
    <w:rsid w:val="00DC5F18"/>
    <w:rsid w:val="00DC6772"/>
    <w:rsid w:val="00DC7F5D"/>
    <w:rsid w:val="00DD0049"/>
    <w:rsid w:val="00DD0157"/>
    <w:rsid w:val="00DD0654"/>
    <w:rsid w:val="00DD12EB"/>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CE3"/>
    <w:rsid w:val="00DE3F3F"/>
    <w:rsid w:val="00DE5055"/>
    <w:rsid w:val="00DE586A"/>
    <w:rsid w:val="00DE5B8F"/>
    <w:rsid w:val="00DE5DBF"/>
    <w:rsid w:val="00DE75A6"/>
    <w:rsid w:val="00DF09D4"/>
    <w:rsid w:val="00DF0E41"/>
    <w:rsid w:val="00DF1257"/>
    <w:rsid w:val="00DF25A2"/>
    <w:rsid w:val="00DF3E9D"/>
    <w:rsid w:val="00DF55E6"/>
    <w:rsid w:val="00DF5683"/>
    <w:rsid w:val="00DF57EC"/>
    <w:rsid w:val="00DF5900"/>
    <w:rsid w:val="00DF68A6"/>
    <w:rsid w:val="00DF701C"/>
    <w:rsid w:val="00DF7400"/>
    <w:rsid w:val="00DF766C"/>
    <w:rsid w:val="00E0044F"/>
    <w:rsid w:val="00E0066D"/>
    <w:rsid w:val="00E01B08"/>
    <w:rsid w:val="00E024ED"/>
    <w:rsid w:val="00E02F16"/>
    <w:rsid w:val="00E0326B"/>
    <w:rsid w:val="00E037ED"/>
    <w:rsid w:val="00E0402E"/>
    <w:rsid w:val="00E04D58"/>
    <w:rsid w:val="00E0567D"/>
    <w:rsid w:val="00E05DFD"/>
    <w:rsid w:val="00E063A0"/>
    <w:rsid w:val="00E0671E"/>
    <w:rsid w:val="00E1067F"/>
    <w:rsid w:val="00E10994"/>
    <w:rsid w:val="00E10C69"/>
    <w:rsid w:val="00E10F43"/>
    <w:rsid w:val="00E111FA"/>
    <w:rsid w:val="00E11685"/>
    <w:rsid w:val="00E116E0"/>
    <w:rsid w:val="00E116EC"/>
    <w:rsid w:val="00E11C31"/>
    <w:rsid w:val="00E12C47"/>
    <w:rsid w:val="00E1305B"/>
    <w:rsid w:val="00E1388E"/>
    <w:rsid w:val="00E13E29"/>
    <w:rsid w:val="00E14275"/>
    <w:rsid w:val="00E14400"/>
    <w:rsid w:val="00E15B44"/>
    <w:rsid w:val="00E1625F"/>
    <w:rsid w:val="00E1682D"/>
    <w:rsid w:val="00E16D46"/>
    <w:rsid w:val="00E178B6"/>
    <w:rsid w:val="00E17CE8"/>
    <w:rsid w:val="00E20A66"/>
    <w:rsid w:val="00E21172"/>
    <w:rsid w:val="00E21A65"/>
    <w:rsid w:val="00E220E4"/>
    <w:rsid w:val="00E24215"/>
    <w:rsid w:val="00E24364"/>
    <w:rsid w:val="00E24502"/>
    <w:rsid w:val="00E245F4"/>
    <w:rsid w:val="00E25A9F"/>
    <w:rsid w:val="00E26A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298"/>
    <w:rsid w:val="00E36693"/>
    <w:rsid w:val="00E36807"/>
    <w:rsid w:val="00E371A7"/>
    <w:rsid w:val="00E3732A"/>
    <w:rsid w:val="00E378D4"/>
    <w:rsid w:val="00E37C20"/>
    <w:rsid w:val="00E37CB8"/>
    <w:rsid w:val="00E41893"/>
    <w:rsid w:val="00E427FA"/>
    <w:rsid w:val="00E437E4"/>
    <w:rsid w:val="00E4383A"/>
    <w:rsid w:val="00E43C7F"/>
    <w:rsid w:val="00E45179"/>
    <w:rsid w:val="00E4545E"/>
    <w:rsid w:val="00E4581C"/>
    <w:rsid w:val="00E45F1C"/>
    <w:rsid w:val="00E46D7A"/>
    <w:rsid w:val="00E46F41"/>
    <w:rsid w:val="00E471E0"/>
    <w:rsid w:val="00E47760"/>
    <w:rsid w:val="00E47EA2"/>
    <w:rsid w:val="00E50687"/>
    <w:rsid w:val="00E507AF"/>
    <w:rsid w:val="00E50FB1"/>
    <w:rsid w:val="00E51178"/>
    <w:rsid w:val="00E52DAA"/>
    <w:rsid w:val="00E53A43"/>
    <w:rsid w:val="00E541BA"/>
    <w:rsid w:val="00E5443C"/>
    <w:rsid w:val="00E54F9F"/>
    <w:rsid w:val="00E5732A"/>
    <w:rsid w:val="00E576D7"/>
    <w:rsid w:val="00E57796"/>
    <w:rsid w:val="00E57C43"/>
    <w:rsid w:val="00E60AE6"/>
    <w:rsid w:val="00E60B88"/>
    <w:rsid w:val="00E62BF6"/>
    <w:rsid w:val="00E638A0"/>
    <w:rsid w:val="00E6427A"/>
    <w:rsid w:val="00E643C8"/>
    <w:rsid w:val="00E644A1"/>
    <w:rsid w:val="00E65154"/>
    <w:rsid w:val="00E65FFF"/>
    <w:rsid w:val="00E66963"/>
    <w:rsid w:val="00E66ACF"/>
    <w:rsid w:val="00E677EF"/>
    <w:rsid w:val="00E678DB"/>
    <w:rsid w:val="00E67B5D"/>
    <w:rsid w:val="00E726EF"/>
    <w:rsid w:val="00E72A84"/>
    <w:rsid w:val="00E73227"/>
    <w:rsid w:val="00E737AB"/>
    <w:rsid w:val="00E73832"/>
    <w:rsid w:val="00E7392A"/>
    <w:rsid w:val="00E73B10"/>
    <w:rsid w:val="00E74172"/>
    <w:rsid w:val="00E75DA5"/>
    <w:rsid w:val="00E76CF0"/>
    <w:rsid w:val="00E779EE"/>
    <w:rsid w:val="00E810B9"/>
    <w:rsid w:val="00E81335"/>
    <w:rsid w:val="00E821A2"/>
    <w:rsid w:val="00E83493"/>
    <w:rsid w:val="00E83A32"/>
    <w:rsid w:val="00E8549D"/>
    <w:rsid w:val="00E854A2"/>
    <w:rsid w:val="00E857C2"/>
    <w:rsid w:val="00E858D0"/>
    <w:rsid w:val="00E85AA8"/>
    <w:rsid w:val="00E864DF"/>
    <w:rsid w:val="00E874DD"/>
    <w:rsid w:val="00E90B5F"/>
    <w:rsid w:val="00E90DFE"/>
    <w:rsid w:val="00E91305"/>
    <w:rsid w:val="00E9191A"/>
    <w:rsid w:val="00E91BDB"/>
    <w:rsid w:val="00E921C7"/>
    <w:rsid w:val="00E92E84"/>
    <w:rsid w:val="00E948E9"/>
    <w:rsid w:val="00E95523"/>
    <w:rsid w:val="00E95586"/>
    <w:rsid w:val="00E97B50"/>
    <w:rsid w:val="00EA1087"/>
    <w:rsid w:val="00EA112F"/>
    <w:rsid w:val="00EA16DB"/>
    <w:rsid w:val="00EA2AD3"/>
    <w:rsid w:val="00EA2E4D"/>
    <w:rsid w:val="00EA302E"/>
    <w:rsid w:val="00EA3B23"/>
    <w:rsid w:val="00EA413E"/>
    <w:rsid w:val="00EA473F"/>
    <w:rsid w:val="00EA5EA6"/>
    <w:rsid w:val="00EA5FC8"/>
    <w:rsid w:val="00EA6CD9"/>
    <w:rsid w:val="00EA7A1F"/>
    <w:rsid w:val="00EA7C42"/>
    <w:rsid w:val="00EA7CD0"/>
    <w:rsid w:val="00EB0240"/>
    <w:rsid w:val="00EB0D7C"/>
    <w:rsid w:val="00EB14FA"/>
    <w:rsid w:val="00EB166E"/>
    <w:rsid w:val="00EB1D20"/>
    <w:rsid w:val="00EB2724"/>
    <w:rsid w:val="00EB33EA"/>
    <w:rsid w:val="00EB5A6A"/>
    <w:rsid w:val="00EB5F48"/>
    <w:rsid w:val="00EB6292"/>
    <w:rsid w:val="00EB668B"/>
    <w:rsid w:val="00EB71A3"/>
    <w:rsid w:val="00EB7C11"/>
    <w:rsid w:val="00EC0DB5"/>
    <w:rsid w:val="00EC1382"/>
    <w:rsid w:val="00EC1423"/>
    <w:rsid w:val="00EC178A"/>
    <w:rsid w:val="00EC1B2D"/>
    <w:rsid w:val="00EC2792"/>
    <w:rsid w:val="00EC5795"/>
    <w:rsid w:val="00EC63BB"/>
    <w:rsid w:val="00EC75FA"/>
    <w:rsid w:val="00EC7A03"/>
    <w:rsid w:val="00ED065C"/>
    <w:rsid w:val="00ED1884"/>
    <w:rsid w:val="00ED2099"/>
    <w:rsid w:val="00ED212D"/>
    <w:rsid w:val="00ED2B78"/>
    <w:rsid w:val="00ED2FAF"/>
    <w:rsid w:val="00ED3068"/>
    <w:rsid w:val="00ED3853"/>
    <w:rsid w:val="00ED3904"/>
    <w:rsid w:val="00ED3BBC"/>
    <w:rsid w:val="00ED4131"/>
    <w:rsid w:val="00ED4273"/>
    <w:rsid w:val="00ED42E4"/>
    <w:rsid w:val="00ED5777"/>
    <w:rsid w:val="00ED5F5E"/>
    <w:rsid w:val="00ED6278"/>
    <w:rsid w:val="00ED666C"/>
    <w:rsid w:val="00ED70D7"/>
    <w:rsid w:val="00ED73B1"/>
    <w:rsid w:val="00EE01F5"/>
    <w:rsid w:val="00EE03FD"/>
    <w:rsid w:val="00EE149A"/>
    <w:rsid w:val="00EE1D90"/>
    <w:rsid w:val="00EE2A54"/>
    <w:rsid w:val="00EE30CF"/>
    <w:rsid w:val="00EE4CAE"/>
    <w:rsid w:val="00EE55FF"/>
    <w:rsid w:val="00EE7F0F"/>
    <w:rsid w:val="00EE7F13"/>
    <w:rsid w:val="00EF0853"/>
    <w:rsid w:val="00EF089D"/>
    <w:rsid w:val="00EF0F6B"/>
    <w:rsid w:val="00EF1187"/>
    <w:rsid w:val="00EF1F3D"/>
    <w:rsid w:val="00EF27EC"/>
    <w:rsid w:val="00EF3A1A"/>
    <w:rsid w:val="00EF43CD"/>
    <w:rsid w:val="00EF547F"/>
    <w:rsid w:val="00EF5A10"/>
    <w:rsid w:val="00EF5E6D"/>
    <w:rsid w:val="00EF611A"/>
    <w:rsid w:val="00EF7A3D"/>
    <w:rsid w:val="00EF7BB3"/>
    <w:rsid w:val="00EF7CF1"/>
    <w:rsid w:val="00F01125"/>
    <w:rsid w:val="00F0115B"/>
    <w:rsid w:val="00F0227B"/>
    <w:rsid w:val="00F0253F"/>
    <w:rsid w:val="00F0258D"/>
    <w:rsid w:val="00F026F2"/>
    <w:rsid w:val="00F03136"/>
    <w:rsid w:val="00F03A02"/>
    <w:rsid w:val="00F03B73"/>
    <w:rsid w:val="00F043B0"/>
    <w:rsid w:val="00F04A01"/>
    <w:rsid w:val="00F04E97"/>
    <w:rsid w:val="00F04F3F"/>
    <w:rsid w:val="00F0623A"/>
    <w:rsid w:val="00F06E5D"/>
    <w:rsid w:val="00F074C5"/>
    <w:rsid w:val="00F07E94"/>
    <w:rsid w:val="00F10319"/>
    <w:rsid w:val="00F10343"/>
    <w:rsid w:val="00F10355"/>
    <w:rsid w:val="00F1089F"/>
    <w:rsid w:val="00F116BA"/>
    <w:rsid w:val="00F118C9"/>
    <w:rsid w:val="00F12141"/>
    <w:rsid w:val="00F127A3"/>
    <w:rsid w:val="00F13080"/>
    <w:rsid w:val="00F13398"/>
    <w:rsid w:val="00F137FC"/>
    <w:rsid w:val="00F13A8B"/>
    <w:rsid w:val="00F144BD"/>
    <w:rsid w:val="00F14CA8"/>
    <w:rsid w:val="00F14DCB"/>
    <w:rsid w:val="00F14F3B"/>
    <w:rsid w:val="00F159E1"/>
    <w:rsid w:val="00F15AAF"/>
    <w:rsid w:val="00F16A37"/>
    <w:rsid w:val="00F17615"/>
    <w:rsid w:val="00F202BA"/>
    <w:rsid w:val="00F202C2"/>
    <w:rsid w:val="00F20B43"/>
    <w:rsid w:val="00F21661"/>
    <w:rsid w:val="00F21984"/>
    <w:rsid w:val="00F21D77"/>
    <w:rsid w:val="00F232CB"/>
    <w:rsid w:val="00F2373A"/>
    <w:rsid w:val="00F23B7B"/>
    <w:rsid w:val="00F23D23"/>
    <w:rsid w:val="00F23E91"/>
    <w:rsid w:val="00F24451"/>
    <w:rsid w:val="00F246B4"/>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7FD"/>
    <w:rsid w:val="00F36FD6"/>
    <w:rsid w:val="00F372CD"/>
    <w:rsid w:val="00F37975"/>
    <w:rsid w:val="00F409BA"/>
    <w:rsid w:val="00F40AEF"/>
    <w:rsid w:val="00F415AA"/>
    <w:rsid w:val="00F42BCC"/>
    <w:rsid w:val="00F42E33"/>
    <w:rsid w:val="00F42EC2"/>
    <w:rsid w:val="00F430B6"/>
    <w:rsid w:val="00F43120"/>
    <w:rsid w:val="00F43621"/>
    <w:rsid w:val="00F4538A"/>
    <w:rsid w:val="00F45CD8"/>
    <w:rsid w:val="00F47296"/>
    <w:rsid w:val="00F50283"/>
    <w:rsid w:val="00F5041C"/>
    <w:rsid w:val="00F518F3"/>
    <w:rsid w:val="00F520CC"/>
    <w:rsid w:val="00F524EB"/>
    <w:rsid w:val="00F52893"/>
    <w:rsid w:val="00F529BF"/>
    <w:rsid w:val="00F52D1A"/>
    <w:rsid w:val="00F52D8E"/>
    <w:rsid w:val="00F53BC5"/>
    <w:rsid w:val="00F53D97"/>
    <w:rsid w:val="00F5410B"/>
    <w:rsid w:val="00F5461B"/>
    <w:rsid w:val="00F56C01"/>
    <w:rsid w:val="00F601B6"/>
    <w:rsid w:val="00F60324"/>
    <w:rsid w:val="00F60661"/>
    <w:rsid w:val="00F60D32"/>
    <w:rsid w:val="00F6292E"/>
    <w:rsid w:val="00F62BAA"/>
    <w:rsid w:val="00F62CB8"/>
    <w:rsid w:val="00F62E68"/>
    <w:rsid w:val="00F63899"/>
    <w:rsid w:val="00F640BF"/>
    <w:rsid w:val="00F649F4"/>
    <w:rsid w:val="00F64CE9"/>
    <w:rsid w:val="00F64FBD"/>
    <w:rsid w:val="00F65185"/>
    <w:rsid w:val="00F6525D"/>
    <w:rsid w:val="00F654F5"/>
    <w:rsid w:val="00F6638B"/>
    <w:rsid w:val="00F67D87"/>
    <w:rsid w:val="00F7121C"/>
    <w:rsid w:val="00F72770"/>
    <w:rsid w:val="00F72C95"/>
    <w:rsid w:val="00F72D0D"/>
    <w:rsid w:val="00F72FD5"/>
    <w:rsid w:val="00F7309A"/>
    <w:rsid w:val="00F7366C"/>
    <w:rsid w:val="00F7371D"/>
    <w:rsid w:val="00F73B62"/>
    <w:rsid w:val="00F7403F"/>
    <w:rsid w:val="00F74045"/>
    <w:rsid w:val="00F74420"/>
    <w:rsid w:val="00F74492"/>
    <w:rsid w:val="00F746CB"/>
    <w:rsid w:val="00F76086"/>
    <w:rsid w:val="00F80A6A"/>
    <w:rsid w:val="00F80FD3"/>
    <w:rsid w:val="00F81833"/>
    <w:rsid w:val="00F81CE1"/>
    <w:rsid w:val="00F823E2"/>
    <w:rsid w:val="00F825A2"/>
    <w:rsid w:val="00F82F2C"/>
    <w:rsid w:val="00F83260"/>
    <w:rsid w:val="00F83536"/>
    <w:rsid w:val="00F838AC"/>
    <w:rsid w:val="00F8391E"/>
    <w:rsid w:val="00F83E60"/>
    <w:rsid w:val="00F85265"/>
    <w:rsid w:val="00F85BAC"/>
    <w:rsid w:val="00F85CDF"/>
    <w:rsid w:val="00F85E21"/>
    <w:rsid w:val="00F86CE2"/>
    <w:rsid w:val="00F872DF"/>
    <w:rsid w:val="00F8731D"/>
    <w:rsid w:val="00F8745C"/>
    <w:rsid w:val="00F913B8"/>
    <w:rsid w:val="00F91749"/>
    <w:rsid w:val="00F92909"/>
    <w:rsid w:val="00F92A71"/>
    <w:rsid w:val="00F93578"/>
    <w:rsid w:val="00F93760"/>
    <w:rsid w:val="00F93CAA"/>
    <w:rsid w:val="00F942D1"/>
    <w:rsid w:val="00F949A9"/>
    <w:rsid w:val="00F94DA4"/>
    <w:rsid w:val="00F96D03"/>
    <w:rsid w:val="00F96F66"/>
    <w:rsid w:val="00F9783E"/>
    <w:rsid w:val="00FA1509"/>
    <w:rsid w:val="00FA1899"/>
    <w:rsid w:val="00FA2E70"/>
    <w:rsid w:val="00FA3AA1"/>
    <w:rsid w:val="00FA47CD"/>
    <w:rsid w:val="00FA58E7"/>
    <w:rsid w:val="00FA6F4A"/>
    <w:rsid w:val="00FA7643"/>
    <w:rsid w:val="00FA7D76"/>
    <w:rsid w:val="00FB00CB"/>
    <w:rsid w:val="00FB0D18"/>
    <w:rsid w:val="00FB0D76"/>
    <w:rsid w:val="00FB16B9"/>
    <w:rsid w:val="00FB1D2A"/>
    <w:rsid w:val="00FB1F77"/>
    <w:rsid w:val="00FB2789"/>
    <w:rsid w:val="00FB40A2"/>
    <w:rsid w:val="00FB52EB"/>
    <w:rsid w:val="00FB54E4"/>
    <w:rsid w:val="00FB57AC"/>
    <w:rsid w:val="00FB5E3B"/>
    <w:rsid w:val="00FB62B1"/>
    <w:rsid w:val="00FB66F9"/>
    <w:rsid w:val="00FB6DC9"/>
    <w:rsid w:val="00FB7720"/>
    <w:rsid w:val="00FB79F0"/>
    <w:rsid w:val="00FC09EB"/>
    <w:rsid w:val="00FC0AD8"/>
    <w:rsid w:val="00FC0CD2"/>
    <w:rsid w:val="00FC20EA"/>
    <w:rsid w:val="00FC48F2"/>
    <w:rsid w:val="00FC6C03"/>
    <w:rsid w:val="00FC6D84"/>
    <w:rsid w:val="00FC72AF"/>
    <w:rsid w:val="00FC7629"/>
    <w:rsid w:val="00FC762B"/>
    <w:rsid w:val="00FD1781"/>
    <w:rsid w:val="00FD2CE0"/>
    <w:rsid w:val="00FD2F57"/>
    <w:rsid w:val="00FD3BD3"/>
    <w:rsid w:val="00FD453B"/>
    <w:rsid w:val="00FD5073"/>
    <w:rsid w:val="00FD50AC"/>
    <w:rsid w:val="00FD6127"/>
    <w:rsid w:val="00FD6333"/>
    <w:rsid w:val="00FD6551"/>
    <w:rsid w:val="00FD695E"/>
    <w:rsid w:val="00FD748C"/>
    <w:rsid w:val="00FE085B"/>
    <w:rsid w:val="00FE0FE6"/>
    <w:rsid w:val="00FE11A9"/>
    <w:rsid w:val="00FE2480"/>
    <w:rsid w:val="00FE2C17"/>
    <w:rsid w:val="00FE4688"/>
    <w:rsid w:val="00FE4CF6"/>
    <w:rsid w:val="00FE5D13"/>
    <w:rsid w:val="00FE603A"/>
    <w:rsid w:val="00FE6A1B"/>
    <w:rsid w:val="00FE71EB"/>
    <w:rsid w:val="00FE75FC"/>
    <w:rsid w:val="00FF211B"/>
    <w:rsid w:val="00FF3A29"/>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8A3FD8"/>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8A3FD8"/>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5506"/>
    <w:pPr>
      <w:keepNext/>
      <w:spacing w:before="240" w:after="240"/>
      <w:ind w:firstLine="0"/>
      <w:jc w:val="center"/>
      <w:outlineLvl w:val="3"/>
    </w:pPr>
    <w:rPr>
      <w:rFonts w:eastAsia="Times New Roman" w:cs="Times New Roman"/>
      <w:bCs/>
      <w:szCs w:val="28"/>
    </w:rPr>
  </w:style>
  <w:style w:type="paragraph" w:styleId="5">
    <w:name w:val="heading 5"/>
    <w:basedOn w:val="a5"/>
    <w:next w:val="a5"/>
    <w:link w:val="50"/>
    <w:qFormat/>
    <w:rsid w:val="00C234B2"/>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8A3FD8"/>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8A3FD8"/>
    <w:rPr>
      <w:rFonts w:ascii="Times New Roman" w:eastAsia="Times New Roman" w:hAnsi="Times New Roman" w:cs="Arial"/>
      <w:bCs/>
      <w:sz w:val="24"/>
      <w:szCs w:val="26"/>
    </w:rPr>
  </w:style>
  <w:style w:type="character" w:customStyle="1" w:styleId="40">
    <w:name w:val="Заголовок 4 Знак"/>
    <w:basedOn w:val="a6"/>
    <w:link w:val="4"/>
    <w:rsid w:val="005D5506"/>
    <w:rPr>
      <w:rFonts w:ascii="Times New Roman" w:eastAsia="Times New Roman" w:hAnsi="Times New Roman" w:cs="Times New Roman"/>
      <w:bCs/>
      <w:sz w:val="24"/>
      <w:szCs w:val="28"/>
    </w:rPr>
  </w:style>
  <w:style w:type="character" w:customStyle="1" w:styleId="50">
    <w:name w:val="Заголовок 5 Знак"/>
    <w:basedOn w:val="a6"/>
    <w:link w:val="5"/>
    <w:rsid w:val="00C234B2"/>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041B06"/>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e">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0">
    <w:name w:val="ТЕКСТ ГРАД"/>
    <w:basedOn w:val="a5"/>
    <w:link w:val="afffffff1"/>
    <w:qFormat/>
    <w:rsid w:val="00966ADD"/>
    <w:pPr>
      <w:spacing w:line="360" w:lineRule="auto"/>
    </w:pPr>
    <w:rPr>
      <w:rFonts w:eastAsia="Times New Roman" w:cs="Times New Roman"/>
      <w:szCs w:val="24"/>
    </w:rPr>
  </w:style>
  <w:style w:type="character" w:customStyle="1" w:styleId="afffffff1">
    <w:name w:val="ТЕКСТ ГРАД Знак"/>
    <w:link w:val="afffffff0"/>
    <w:rsid w:val="00966ADD"/>
    <w:rPr>
      <w:rFonts w:ascii="Times New Roman" w:eastAsia="Times New Roman" w:hAnsi="Times New Roman" w:cs="Times New Roman"/>
      <w:sz w:val="24"/>
      <w:szCs w:val="24"/>
    </w:rPr>
  </w:style>
  <w:style w:type="paragraph" w:customStyle="1" w:styleId="afffffff2">
    <w:name w:val="ООО  «Институт Территориального Планирования"/>
    <w:basedOn w:val="a5"/>
    <w:link w:val="afffffff3"/>
    <w:qFormat/>
    <w:rsid w:val="00966ADD"/>
    <w:pPr>
      <w:spacing w:line="360" w:lineRule="auto"/>
      <w:ind w:left="709" w:firstLine="0"/>
      <w:jc w:val="right"/>
    </w:pPr>
    <w:rPr>
      <w:rFonts w:eastAsia="Times New Roman" w:cs="Times New Roman"/>
      <w:szCs w:val="24"/>
    </w:rPr>
  </w:style>
  <w:style w:type="character" w:customStyle="1" w:styleId="afffffff3">
    <w:name w:val="ООО  «Институт Территориального Планирования Знак"/>
    <w:link w:val="afffffff2"/>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4">
    <w:name w:val="Placeholder Text"/>
    <w:uiPriority w:val="99"/>
    <w:semiHidden/>
    <w:rsid w:val="00966ADD"/>
    <w:rPr>
      <w:color w:val="808080"/>
    </w:rPr>
  </w:style>
  <w:style w:type="paragraph" w:styleId="afffffff5">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6">
    <w:name w:val="ГРАД Основной текст"/>
    <w:basedOn w:val="a5"/>
    <w:link w:val="afffffff7"/>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7">
    <w:name w:val="ГРАД Основной текст Знак Знак"/>
    <w:link w:val="afffffff6"/>
    <w:rsid w:val="00966ADD"/>
    <w:rPr>
      <w:rFonts w:ascii="Times New Roman" w:eastAsia="Calibri" w:hAnsi="Times New Roman" w:cs="Times New Roman"/>
      <w:bCs/>
      <w:spacing w:val="4"/>
      <w:w w:val="109"/>
      <w:sz w:val="24"/>
      <w:szCs w:val="28"/>
      <w:lang w:bidi="en-US"/>
    </w:rPr>
  </w:style>
  <w:style w:type="paragraph" w:customStyle="1" w:styleId="afffffff8">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9">
    <w:name w:val="Символ сноски"/>
    <w:rsid w:val="00966ADD"/>
  </w:style>
  <w:style w:type="paragraph" w:customStyle="1" w:styleId="afffffffa">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b">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c">
    <w:name w:val="Основной текст_"/>
    <w:link w:val="2fb"/>
    <w:rsid w:val="00966ADD"/>
    <w:rPr>
      <w:shd w:val="clear" w:color="auto" w:fill="FFFFFF"/>
    </w:rPr>
  </w:style>
  <w:style w:type="paragraph" w:customStyle="1" w:styleId="2fb">
    <w:name w:val="Основной текст2"/>
    <w:basedOn w:val="a5"/>
    <w:link w:val="afffffffc"/>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d">
    <w:name w:val="Оглавление_"/>
    <w:link w:val="afffffffe"/>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e">
    <w:name w:val="Оглавление"/>
    <w:basedOn w:val="a5"/>
    <w:link w:val="afffffffd"/>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_абзац"/>
    <w:basedOn w:val="a5"/>
    <w:link w:val="affffffff0"/>
    <w:qFormat/>
    <w:rsid w:val="00966ADD"/>
    <w:pPr>
      <w:spacing w:line="276" w:lineRule="auto"/>
    </w:pPr>
    <w:rPr>
      <w:rFonts w:eastAsia="Times New Roman" w:cs="Times New Roman"/>
      <w:szCs w:val="24"/>
    </w:rPr>
  </w:style>
  <w:style w:type="character" w:customStyle="1" w:styleId="affffffff0">
    <w:name w:val="_абзац Знак"/>
    <w:link w:val="affffffff"/>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1">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2">
    <w:name w:val="Гипертекстовая ссылка"/>
    <w:uiPriority w:val="99"/>
    <w:rsid w:val="00966ADD"/>
    <w:rPr>
      <w:color w:val="106BBE"/>
    </w:rPr>
  </w:style>
  <w:style w:type="paragraph" w:customStyle="1" w:styleId="affffffff3">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4">
    <w:name w:val="МОЕ"/>
    <w:basedOn w:val="a5"/>
    <w:rsid w:val="00A113F2"/>
    <w:rPr>
      <w:rFonts w:eastAsia="Times New Roman" w:cs="Times New Roman"/>
      <w:spacing w:val="10"/>
      <w:sz w:val="28"/>
      <w:szCs w:val="28"/>
    </w:rPr>
  </w:style>
  <w:style w:type="paragraph" w:customStyle="1" w:styleId="affffffff5">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6">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7">
    <w:name w:val="Unresolved Mention"/>
    <w:basedOn w:val="a6"/>
    <w:uiPriority w:val="99"/>
    <w:semiHidden/>
    <w:unhideWhenUsed/>
    <w:rsid w:val="0096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3523284">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94937191">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44875561">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48660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3394609">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61187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70750890">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4769893">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943745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05556738">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54</Pages>
  <Words>21233</Words>
  <Characters>121030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Базанова Татьяна Юрьевна</cp:lastModifiedBy>
  <cp:revision>53</cp:revision>
  <cp:lastPrinted>2022-06-03T06:41:00Z</cp:lastPrinted>
  <dcterms:created xsi:type="dcterms:W3CDTF">2024-05-15T11:17:00Z</dcterms:created>
  <dcterms:modified xsi:type="dcterms:W3CDTF">2024-11-12T10:38:00Z</dcterms:modified>
</cp:coreProperties>
</file>